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Style w:val="9"/>
          <w:rFonts w:hint="eastAsia" w:ascii="仿宋_GB2312" w:eastAsia="仿宋_GB2312"/>
          <w:color w:val="000000" w:themeColor="text1"/>
          <w:sz w:val="24"/>
          <w:szCs w:val="24"/>
        </w:rPr>
      </w:pPr>
      <w:r>
        <w:rPr>
          <w:rStyle w:val="9"/>
          <w:rFonts w:hint="eastAsia" w:ascii="方正小标宋简体" w:hAnsi="方正小标宋简体" w:eastAsia="方正小标宋简体" w:cs="方正小标宋简体"/>
          <w:b w:val="0"/>
          <w:color w:val="000000" w:themeColor="text1"/>
          <w:sz w:val="44"/>
          <w:szCs w:val="44"/>
        </w:rPr>
        <w:t>涉外劳务纠纷投诉举报处置</w:t>
      </w:r>
    </w:p>
    <w:p>
      <w:pPr>
        <w:widowControl/>
        <w:shd w:val="clear" w:color="auto" w:fill="FFFFFF"/>
        <w:ind w:firstLine="482" w:firstLineChars="200"/>
        <w:jc w:val="left"/>
        <w:rPr>
          <w:rStyle w:val="9"/>
          <w:rFonts w:hint="eastAsia" w:ascii="仿宋_GB2312" w:eastAsia="仿宋_GB2312"/>
          <w:color w:val="000000" w:themeColor="text1"/>
          <w:sz w:val="24"/>
          <w:szCs w:val="24"/>
        </w:rPr>
      </w:pPr>
    </w:p>
    <w:p>
      <w:pPr>
        <w:widowControl/>
        <w:shd w:val="clear" w:color="auto" w:fill="FFFFFF"/>
        <w:ind w:firstLine="643" w:firstLineChars="200"/>
        <w:jc w:val="left"/>
        <w:rPr>
          <w:rStyle w:val="9"/>
          <w:rFonts w:ascii="仿宋_GB2312" w:eastAsia="仿宋_GB2312"/>
          <w:color w:val="000000" w:themeColor="text1"/>
          <w:sz w:val="32"/>
          <w:szCs w:val="32"/>
        </w:rPr>
      </w:pPr>
      <w:r>
        <w:rPr>
          <w:rStyle w:val="9"/>
          <w:rFonts w:hint="eastAsia" w:ascii="仿宋_GB2312" w:eastAsia="仿宋_GB2312"/>
          <w:color w:val="000000" w:themeColor="text1"/>
          <w:sz w:val="32"/>
          <w:szCs w:val="32"/>
        </w:rPr>
        <w:t>一、事项名称</w:t>
      </w:r>
    </w:p>
    <w:p>
      <w:pPr>
        <w:widowControl/>
        <w:shd w:val="clear" w:color="auto" w:fill="FFFFFF"/>
        <w:ind w:firstLine="640" w:firstLineChars="200"/>
        <w:jc w:val="left"/>
        <w:rPr>
          <w:rStyle w:val="9"/>
          <w:rFonts w:ascii="仿宋_GB2312" w:eastAsia="仿宋_GB2312"/>
          <w:b w:val="0"/>
          <w:color w:val="000000" w:themeColor="text1"/>
          <w:sz w:val="32"/>
          <w:szCs w:val="32"/>
        </w:rPr>
      </w:pPr>
      <w:r>
        <w:rPr>
          <w:rStyle w:val="9"/>
          <w:rFonts w:hint="eastAsia" w:ascii="仿宋_GB2312" w:eastAsia="仿宋_GB2312"/>
          <w:b w:val="0"/>
          <w:color w:val="000000" w:themeColor="text1"/>
          <w:sz w:val="32"/>
          <w:szCs w:val="32"/>
        </w:rPr>
        <w:t>涉外劳务纠纷投诉举报处置</w:t>
      </w:r>
    </w:p>
    <w:p>
      <w:pPr>
        <w:widowControl/>
        <w:shd w:val="clear" w:color="auto" w:fill="FFFFFF"/>
        <w:ind w:firstLine="643" w:firstLineChars="200"/>
        <w:jc w:val="left"/>
        <w:rPr>
          <w:rFonts w:ascii="仿宋_GB2312" w:hAnsi="微软雅黑" w:eastAsia="仿宋_GB2312" w:cs="宋体"/>
          <w:b/>
          <w:color w:val="000000" w:themeColor="text1"/>
          <w:kern w:val="0"/>
          <w:sz w:val="32"/>
          <w:szCs w:val="32"/>
        </w:rPr>
      </w:pPr>
      <w:r>
        <w:rPr>
          <w:rFonts w:hint="eastAsia" w:ascii="仿宋_GB2312" w:hAnsi="微软雅黑" w:eastAsia="仿宋_GB2312" w:cs="宋体"/>
          <w:b/>
          <w:color w:val="000000" w:themeColor="text1"/>
          <w:kern w:val="0"/>
          <w:sz w:val="32"/>
          <w:szCs w:val="32"/>
        </w:rPr>
        <w:t>二、办理条件</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涉诉方应为具有对外劳务合作经营资格的企业或对外劳务合作服务平台。</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投诉举报人应确保投诉举报内容的真实性，投诉举报人提供虚假信息，应当承担相应法律责任。</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投诉举报人原则上首先向涉诉方国内注册地或户籍所在地的受理部门投诉举报，如对处理结果不满的，可向受理部门的上级机关投诉举报。</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对属于人民法院、人民检察院职权范围内的事项，以及已经或者依法应通过诉讼、仲裁、行政复议等法定途径解决的事项，投诉举报人依照规定程序向有关机关提出。</w:t>
      </w:r>
    </w:p>
    <w:p>
      <w:pPr>
        <w:ind w:firstLine="643" w:firstLineChars="200"/>
        <w:rPr>
          <w:rFonts w:ascii="仿宋_GB2312" w:hAnsi="微软雅黑" w:eastAsia="仿宋_GB2312" w:cs="宋体"/>
          <w:b/>
          <w:color w:val="000000" w:themeColor="text1"/>
          <w:kern w:val="0"/>
          <w:sz w:val="32"/>
          <w:szCs w:val="32"/>
        </w:rPr>
      </w:pPr>
      <w:r>
        <w:rPr>
          <w:rFonts w:hint="eastAsia" w:ascii="仿宋_GB2312" w:hAnsi="微软雅黑" w:eastAsia="仿宋_GB2312" w:cs="宋体"/>
          <w:b/>
          <w:color w:val="000000" w:themeColor="text1"/>
          <w:kern w:val="0"/>
          <w:sz w:val="32"/>
          <w:szCs w:val="32"/>
        </w:rPr>
        <w:t>三、申报材料</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w:t>
      </w:r>
      <w:r>
        <w:rPr>
          <w:rFonts w:ascii="仿宋_GB2312" w:hAnsi="宋体" w:eastAsia="仿宋_GB2312"/>
          <w:color w:val="000000" w:themeColor="text1"/>
          <w:sz w:val="32"/>
          <w:szCs w:val="32"/>
        </w:rPr>
        <w:t xml:space="preserve"> 书面提供详实的举报材料一份</w:t>
      </w:r>
      <w:r>
        <w:rPr>
          <w:rFonts w:hint="eastAsia" w:ascii="仿宋_GB2312" w:hAnsi="宋体" w:eastAsia="仿宋_GB2312"/>
          <w:color w:val="000000" w:themeColor="text1"/>
          <w:sz w:val="32"/>
          <w:szCs w:val="32"/>
        </w:rPr>
        <w:t>；</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w:t>
      </w:r>
      <w:r>
        <w:rPr>
          <w:rFonts w:ascii="仿宋_GB2312" w:hAnsi="宋体" w:eastAsia="仿宋_GB2312"/>
          <w:color w:val="000000" w:themeColor="text1"/>
          <w:sz w:val="32"/>
          <w:szCs w:val="32"/>
        </w:rPr>
        <w:t xml:space="preserve"> 相关合同、票据复印件等证据一份</w:t>
      </w:r>
      <w:r>
        <w:rPr>
          <w:rFonts w:hint="eastAsia" w:ascii="仿宋_GB2312" w:hAnsi="宋体" w:eastAsia="仿宋_GB2312"/>
          <w:color w:val="000000" w:themeColor="text1"/>
          <w:sz w:val="32"/>
          <w:szCs w:val="32"/>
        </w:rPr>
        <w:t>。</w:t>
      </w:r>
    </w:p>
    <w:p>
      <w:pPr>
        <w:widowControl/>
        <w:shd w:val="clear" w:color="auto" w:fill="FFFFFF"/>
        <w:ind w:firstLine="643" w:firstLineChars="200"/>
        <w:jc w:val="left"/>
        <w:rPr>
          <w:rFonts w:ascii="仿宋_GB2312" w:hAnsi="微软雅黑" w:eastAsia="仿宋_GB2312" w:cs="宋体"/>
          <w:b/>
          <w:color w:val="000000" w:themeColor="text1"/>
          <w:kern w:val="0"/>
          <w:sz w:val="32"/>
          <w:szCs w:val="32"/>
        </w:rPr>
      </w:pPr>
      <w:r>
        <w:rPr>
          <w:rFonts w:hint="eastAsia" w:ascii="仿宋_GB2312" w:hAnsi="微软雅黑" w:eastAsia="仿宋_GB2312" w:cs="宋体"/>
          <w:b/>
          <w:color w:val="000000" w:themeColor="text1"/>
          <w:kern w:val="0"/>
          <w:sz w:val="32"/>
          <w:szCs w:val="32"/>
        </w:rPr>
        <w:t>四、办理流程</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受理：</w:t>
      </w:r>
      <w:r>
        <w:rPr>
          <w:rFonts w:ascii="仿宋_GB2312" w:hAnsi="宋体" w:eastAsia="仿宋_GB2312"/>
          <w:color w:val="000000" w:themeColor="text1"/>
          <w:sz w:val="32"/>
          <w:szCs w:val="32"/>
        </w:rPr>
        <w:t>对投诉举报人的投诉举报登记</w:t>
      </w:r>
      <w:r>
        <w:rPr>
          <w:rFonts w:hint="eastAsia" w:ascii="仿宋_GB2312" w:hAnsi="宋体" w:eastAsia="仿宋_GB2312"/>
          <w:color w:val="000000" w:themeColor="text1"/>
          <w:sz w:val="32"/>
          <w:szCs w:val="32"/>
        </w:rPr>
        <w:t>；办结：</w:t>
      </w:r>
      <w:r>
        <w:rPr>
          <w:rFonts w:ascii="仿宋_GB2312" w:hAnsi="宋体" w:eastAsia="仿宋_GB2312"/>
          <w:color w:val="000000" w:themeColor="text1"/>
          <w:sz w:val="32"/>
          <w:szCs w:val="32"/>
        </w:rPr>
        <w:t>依法及时妥善处置，进展情况及时告知投诉举报人</w:t>
      </w:r>
      <w:r>
        <w:rPr>
          <w:rFonts w:hint="eastAsia" w:ascii="仿宋_GB2312" w:hAnsi="宋体" w:eastAsia="仿宋_GB2312"/>
          <w:color w:val="000000" w:themeColor="text1"/>
          <w:sz w:val="32"/>
          <w:szCs w:val="32"/>
        </w:rPr>
        <w:t>。</w:t>
      </w:r>
    </w:p>
    <w:p>
      <w:pPr>
        <w:widowControl/>
        <w:shd w:val="clear" w:color="auto" w:fill="FFFFFF"/>
        <w:ind w:firstLine="643" w:firstLineChars="200"/>
        <w:jc w:val="left"/>
        <w:rPr>
          <w:rFonts w:ascii="仿宋_GB2312" w:hAnsi="微软雅黑" w:eastAsia="仿宋_GB2312" w:cs="宋体"/>
          <w:b/>
          <w:color w:val="000000" w:themeColor="text1"/>
          <w:kern w:val="0"/>
          <w:sz w:val="32"/>
          <w:szCs w:val="32"/>
        </w:rPr>
      </w:pPr>
      <w:r>
        <w:rPr>
          <w:rFonts w:hint="eastAsia" w:ascii="仿宋_GB2312" w:hAnsi="微软雅黑" w:eastAsia="仿宋_GB2312" w:cs="宋体"/>
          <w:b/>
          <w:color w:val="000000" w:themeColor="text1"/>
          <w:kern w:val="0"/>
          <w:sz w:val="32"/>
          <w:szCs w:val="32"/>
        </w:rPr>
        <w:t>五、收费依据及标准</w:t>
      </w:r>
    </w:p>
    <w:p>
      <w:pPr>
        <w:widowControl/>
        <w:shd w:val="clear" w:color="auto" w:fill="FFFFFF"/>
        <w:ind w:firstLine="640" w:firstLineChars="200"/>
        <w:jc w:val="left"/>
        <w:rPr>
          <w:color w:val="000000" w:themeColor="text1"/>
          <w:sz w:val="32"/>
          <w:szCs w:val="32"/>
        </w:rPr>
      </w:pPr>
      <w:r>
        <w:rPr>
          <w:rFonts w:hint="eastAsia" w:ascii="仿宋_GB2312" w:hAnsi="微软雅黑" w:eastAsia="仿宋_GB2312" w:cs="宋体"/>
          <w:color w:val="000000" w:themeColor="text1"/>
          <w:kern w:val="0"/>
          <w:sz w:val="32"/>
          <w:szCs w:val="32"/>
        </w:rPr>
        <w:t>不收费。</w:t>
      </w:r>
    </w:p>
    <w:p>
      <w:pPr>
        <w:widowControl/>
        <w:shd w:val="clear" w:color="auto" w:fill="FFFFFF"/>
        <w:ind w:firstLine="643" w:firstLineChars="200"/>
        <w:jc w:val="left"/>
        <w:rPr>
          <w:rFonts w:ascii="仿宋_GB2312" w:hAnsi="微软雅黑" w:eastAsia="仿宋_GB2312" w:cs="宋体"/>
          <w:b/>
          <w:color w:val="000000" w:themeColor="text1"/>
          <w:kern w:val="0"/>
          <w:sz w:val="32"/>
          <w:szCs w:val="32"/>
        </w:rPr>
      </w:pPr>
      <w:r>
        <w:rPr>
          <w:rFonts w:hint="eastAsia" w:ascii="仿宋_GB2312" w:hAnsi="微软雅黑" w:eastAsia="仿宋_GB2312" w:cs="宋体"/>
          <w:b/>
          <w:color w:val="000000" w:themeColor="text1"/>
          <w:kern w:val="0"/>
          <w:sz w:val="32"/>
          <w:szCs w:val="32"/>
        </w:rPr>
        <w:t>六、设立依据：</w:t>
      </w:r>
    </w:p>
    <w:p>
      <w:pPr>
        <w:widowControl/>
        <w:shd w:val="clear" w:color="auto" w:fill="FFFFFF"/>
        <w:ind w:firstLine="640" w:firstLineChars="200"/>
        <w:jc w:val="left"/>
        <w:rPr>
          <w:rStyle w:val="9"/>
          <w:rFonts w:ascii="仿宋_GB2312" w:eastAsia="仿宋_GB2312"/>
          <w:b w:val="0"/>
          <w:color w:val="000000" w:themeColor="text1"/>
          <w:sz w:val="32"/>
          <w:szCs w:val="32"/>
        </w:rPr>
      </w:pPr>
      <w:r>
        <w:rPr>
          <w:rStyle w:val="9"/>
          <w:rFonts w:hint="eastAsia" w:ascii="仿宋_GB2312" w:eastAsia="仿宋_GB2312"/>
          <w:b w:val="0"/>
          <w:color w:val="000000" w:themeColor="text1"/>
          <w:sz w:val="32"/>
          <w:szCs w:val="32"/>
        </w:rPr>
        <w:t>《对外劳务合作管理条例》第二十条　劳务人员有权向商务主管部门和其他有关部门投诉对外劳务合作企业违反合同约定或者其他侵害劳务人员合法权益的行为。接受投诉的部门应当按照职责依法及时处理，并将处理情况向投诉人反馈。</w:t>
      </w:r>
    </w:p>
    <w:p>
      <w:pPr>
        <w:widowControl/>
        <w:shd w:val="clear" w:color="auto" w:fill="FFFFFF"/>
        <w:ind w:firstLine="643" w:firstLineChars="200"/>
        <w:jc w:val="left"/>
        <w:rPr>
          <w:rFonts w:ascii="仿宋_GB2312" w:hAnsi="微软雅黑" w:eastAsia="仿宋_GB2312" w:cs="宋体"/>
          <w:b/>
          <w:color w:val="000000" w:themeColor="text1"/>
          <w:kern w:val="0"/>
          <w:sz w:val="32"/>
          <w:szCs w:val="32"/>
        </w:rPr>
      </w:pPr>
      <w:r>
        <w:rPr>
          <w:rFonts w:hint="eastAsia" w:ascii="仿宋_GB2312" w:hAnsi="微软雅黑" w:eastAsia="仿宋_GB2312" w:cs="宋体"/>
          <w:b/>
          <w:color w:val="000000" w:themeColor="text1"/>
          <w:kern w:val="0"/>
          <w:sz w:val="32"/>
          <w:szCs w:val="32"/>
        </w:rPr>
        <w:t>七、办理期限</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承诺期限：5个工作日                法定期限：10个工作日</w:t>
      </w:r>
    </w:p>
    <w:p>
      <w:pPr>
        <w:ind w:firstLine="643" w:firstLineChars="200"/>
        <w:rPr>
          <w:rFonts w:ascii="仿宋_GB2312" w:hAnsi="宋体" w:eastAsia="仿宋_GB2312"/>
          <w:b/>
          <w:color w:val="000000" w:themeColor="text1"/>
          <w:sz w:val="32"/>
          <w:szCs w:val="32"/>
        </w:rPr>
      </w:pPr>
      <w:r>
        <w:rPr>
          <w:rFonts w:hint="eastAsia" w:ascii="仿宋_GB2312" w:hAnsi="宋体" w:eastAsia="仿宋_GB2312"/>
          <w:b/>
          <w:color w:val="000000" w:themeColor="text1"/>
          <w:sz w:val="32"/>
          <w:szCs w:val="32"/>
        </w:rPr>
        <w:t>八、窗口电话及邮箱</w:t>
      </w:r>
    </w:p>
    <w:p>
      <w:pPr>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0533-4911663</w:t>
      </w:r>
      <w:r>
        <w:rPr>
          <w:rFonts w:hint="eastAsia" w:ascii="仿宋_GB2312" w:hAnsi="宋体" w:eastAsia="仿宋_GB2312"/>
          <w:color w:val="000000" w:themeColor="text1"/>
          <w:sz w:val="32"/>
          <w:szCs w:val="32"/>
        </w:rPr>
        <w:t xml:space="preserve">    </w:t>
      </w:r>
      <w:r>
        <w:rPr>
          <w:rFonts w:hint="eastAsia" w:ascii="仿宋_GB2312" w:hAnsi="宋体" w:eastAsia="仿宋_GB2312"/>
          <w:color w:val="000000" w:themeColor="text1"/>
          <w:sz w:val="32"/>
          <w:szCs w:val="32"/>
          <w:lang w:val="en-US" w:eastAsia="zh-CN"/>
        </w:rPr>
        <w:t>bsqswj@zb.shandong.cn</w:t>
      </w:r>
    </w:p>
    <w:p>
      <w:pPr>
        <w:ind w:firstLine="643" w:firstLineChars="200"/>
        <w:rPr>
          <w:rFonts w:ascii="仿宋_GB2312" w:hAnsi="宋体" w:eastAsia="仿宋_GB2312"/>
          <w:b/>
          <w:color w:val="000000" w:themeColor="text1"/>
          <w:sz w:val="32"/>
          <w:szCs w:val="32"/>
        </w:rPr>
      </w:pPr>
      <w:bookmarkStart w:id="0" w:name="_GoBack"/>
      <w:bookmarkEnd w:id="0"/>
      <w:r>
        <w:rPr>
          <w:rFonts w:hint="eastAsia" w:ascii="仿宋_GB2312" w:hAnsi="宋体" w:eastAsia="仿宋_GB2312"/>
          <w:b/>
          <w:color w:val="000000" w:themeColor="text1"/>
          <w:sz w:val="32"/>
          <w:szCs w:val="32"/>
        </w:rPr>
        <w:t>九、监督投诉电话</w:t>
      </w:r>
    </w:p>
    <w:p>
      <w:pPr>
        <w:ind w:firstLine="640" w:firstLineChars="200"/>
        <w:rPr>
          <w:rFonts w:ascii="仿宋_GB2312" w:hAnsi="宋体" w:eastAsia="仿宋_GB2312"/>
          <w:color w:val="000000" w:themeColor="text1"/>
          <w:sz w:val="32"/>
          <w:szCs w:val="32"/>
        </w:rPr>
      </w:pPr>
      <w:r>
        <w:rPr>
          <w:rFonts w:ascii="仿宋_GB2312" w:hAnsi="宋体" w:eastAsia="仿宋_GB2312" w:cs="宋体"/>
          <w:color w:val="000000" w:themeColor="text1"/>
          <w:kern w:val="0"/>
          <w:sz w:val="32"/>
          <w:szCs w:val="32"/>
        </w:rPr>
        <w:t>0533-4139168</w:t>
      </w:r>
    </w:p>
    <w:sectPr>
      <w:headerReference r:id="rId3" w:type="default"/>
      <w:footerReference r:id="rId4" w:type="default"/>
      <w:pgSz w:w="11906" w:h="16838"/>
      <w:pgMar w:top="1440" w:right="991"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altName w:val="宋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120"/>
    <w:rsid w:val="00005CB5"/>
    <w:rsid w:val="00007008"/>
    <w:rsid w:val="00007FBF"/>
    <w:rsid w:val="00027631"/>
    <w:rsid w:val="00032F3B"/>
    <w:rsid w:val="00035D22"/>
    <w:rsid w:val="00060964"/>
    <w:rsid w:val="00064095"/>
    <w:rsid w:val="00076CD1"/>
    <w:rsid w:val="00085902"/>
    <w:rsid w:val="00092F54"/>
    <w:rsid w:val="00097624"/>
    <w:rsid w:val="000A64F3"/>
    <w:rsid w:val="000A6BE4"/>
    <w:rsid w:val="000B05F6"/>
    <w:rsid w:val="000B2EAE"/>
    <w:rsid w:val="000B79CA"/>
    <w:rsid w:val="000D2325"/>
    <w:rsid w:val="000E2A44"/>
    <w:rsid w:val="000E69E3"/>
    <w:rsid w:val="000E7347"/>
    <w:rsid w:val="00124E58"/>
    <w:rsid w:val="00130B9C"/>
    <w:rsid w:val="00133895"/>
    <w:rsid w:val="00134A9A"/>
    <w:rsid w:val="0015467B"/>
    <w:rsid w:val="0016278A"/>
    <w:rsid w:val="001657F2"/>
    <w:rsid w:val="001700E0"/>
    <w:rsid w:val="00172A27"/>
    <w:rsid w:val="00176EA5"/>
    <w:rsid w:val="00180208"/>
    <w:rsid w:val="00181E35"/>
    <w:rsid w:val="0018542F"/>
    <w:rsid w:val="0018638C"/>
    <w:rsid w:val="00191AB6"/>
    <w:rsid w:val="00191BFB"/>
    <w:rsid w:val="001B157D"/>
    <w:rsid w:val="001B2920"/>
    <w:rsid w:val="001B68F4"/>
    <w:rsid w:val="001C41AB"/>
    <w:rsid w:val="001D5619"/>
    <w:rsid w:val="001D5F6C"/>
    <w:rsid w:val="001E07D1"/>
    <w:rsid w:val="001E2A54"/>
    <w:rsid w:val="001E3952"/>
    <w:rsid w:val="002071F5"/>
    <w:rsid w:val="00213E52"/>
    <w:rsid w:val="002257C8"/>
    <w:rsid w:val="002402C0"/>
    <w:rsid w:val="00245B7B"/>
    <w:rsid w:val="0024721F"/>
    <w:rsid w:val="0025639A"/>
    <w:rsid w:val="00257699"/>
    <w:rsid w:val="0027022B"/>
    <w:rsid w:val="0028603C"/>
    <w:rsid w:val="002903B5"/>
    <w:rsid w:val="00291EEE"/>
    <w:rsid w:val="002A0EBD"/>
    <w:rsid w:val="002A1294"/>
    <w:rsid w:val="002A5A89"/>
    <w:rsid w:val="002B2F6C"/>
    <w:rsid w:val="002B5374"/>
    <w:rsid w:val="002B5738"/>
    <w:rsid w:val="002C1E38"/>
    <w:rsid w:val="002C2F3F"/>
    <w:rsid w:val="002C3093"/>
    <w:rsid w:val="002C573F"/>
    <w:rsid w:val="002C7AEB"/>
    <w:rsid w:val="002D0BC6"/>
    <w:rsid w:val="002D6E48"/>
    <w:rsid w:val="002F6FC7"/>
    <w:rsid w:val="00326FE7"/>
    <w:rsid w:val="00331AC8"/>
    <w:rsid w:val="00337DF9"/>
    <w:rsid w:val="00346C06"/>
    <w:rsid w:val="003521F4"/>
    <w:rsid w:val="00352514"/>
    <w:rsid w:val="0036261C"/>
    <w:rsid w:val="00362DB0"/>
    <w:rsid w:val="00364A30"/>
    <w:rsid w:val="00382FF5"/>
    <w:rsid w:val="003911CE"/>
    <w:rsid w:val="003930E5"/>
    <w:rsid w:val="00397D62"/>
    <w:rsid w:val="003A1605"/>
    <w:rsid w:val="003A2442"/>
    <w:rsid w:val="003A3C54"/>
    <w:rsid w:val="003A556C"/>
    <w:rsid w:val="003A7F5C"/>
    <w:rsid w:val="003B0B02"/>
    <w:rsid w:val="003B58E9"/>
    <w:rsid w:val="003C695A"/>
    <w:rsid w:val="003D0C79"/>
    <w:rsid w:val="003D55EB"/>
    <w:rsid w:val="003E7D4E"/>
    <w:rsid w:val="00406B76"/>
    <w:rsid w:val="00412BBD"/>
    <w:rsid w:val="0042227A"/>
    <w:rsid w:val="00430B00"/>
    <w:rsid w:val="00435125"/>
    <w:rsid w:val="004450B3"/>
    <w:rsid w:val="00454632"/>
    <w:rsid w:val="00463E34"/>
    <w:rsid w:val="004672BB"/>
    <w:rsid w:val="0047619A"/>
    <w:rsid w:val="00480158"/>
    <w:rsid w:val="004910BF"/>
    <w:rsid w:val="00494F3B"/>
    <w:rsid w:val="004A23B5"/>
    <w:rsid w:val="004A2465"/>
    <w:rsid w:val="004B4EA7"/>
    <w:rsid w:val="004B66F5"/>
    <w:rsid w:val="004D0B36"/>
    <w:rsid w:val="004D2E05"/>
    <w:rsid w:val="004D44E5"/>
    <w:rsid w:val="004D6FA8"/>
    <w:rsid w:val="004F3A63"/>
    <w:rsid w:val="0051178A"/>
    <w:rsid w:val="00521907"/>
    <w:rsid w:val="00522B66"/>
    <w:rsid w:val="005316F2"/>
    <w:rsid w:val="00540DA7"/>
    <w:rsid w:val="00547AC1"/>
    <w:rsid w:val="00556A70"/>
    <w:rsid w:val="0057396C"/>
    <w:rsid w:val="00573DA9"/>
    <w:rsid w:val="00576AE5"/>
    <w:rsid w:val="00577871"/>
    <w:rsid w:val="005A08A6"/>
    <w:rsid w:val="005A6C7C"/>
    <w:rsid w:val="005B2FA0"/>
    <w:rsid w:val="005C1DF6"/>
    <w:rsid w:val="005C2CC6"/>
    <w:rsid w:val="005D11C1"/>
    <w:rsid w:val="005D476D"/>
    <w:rsid w:val="005F080E"/>
    <w:rsid w:val="0061572C"/>
    <w:rsid w:val="006447B3"/>
    <w:rsid w:val="0065092B"/>
    <w:rsid w:val="0065289C"/>
    <w:rsid w:val="006548DD"/>
    <w:rsid w:val="00655ED2"/>
    <w:rsid w:val="00656CAD"/>
    <w:rsid w:val="00660590"/>
    <w:rsid w:val="00670253"/>
    <w:rsid w:val="00674107"/>
    <w:rsid w:val="0069579C"/>
    <w:rsid w:val="006B3FF5"/>
    <w:rsid w:val="006B4280"/>
    <w:rsid w:val="006B55DB"/>
    <w:rsid w:val="006B758A"/>
    <w:rsid w:val="006C5736"/>
    <w:rsid w:val="006C6CFC"/>
    <w:rsid w:val="006D2D3A"/>
    <w:rsid w:val="006E3CB7"/>
    <w:rsid w:val="006E64C3"/>
    <w:rsid w:val="006F6DE2"/>
    <w:rsid w:val="00726492"/>
    <w:rsid w:val="007332C7"/>
    <w:rsid w:val="00753BDB"/>
    <w:rsid w:val="007617DA"/>
    <w:rsid w:val="007627CB"/>
    <w:rsid w:val="007637AF"/>
    <w:rsid w:val="00763BCA"/>
    <w:rsid w:val="00786020"/>
    <w:rsid w:val="00786E82"/>
    <w:rsid w:val="00787806"/>
    <w:rsid w:val="00790CCA"/>
    <w:rsid w:val="00793BF6"/>
    <w:rsid w:val="00795A9C"/>
    <w:rsid w:val="007A6631"/>
    <w:rsid w:val="007C25E7"/>
    <w:rsid w:val="007D0EA2"/>
    <w:rsid w:val="007D1161"/>
    <w:rsid w:val="007D1E50"/>
    <w:rsid w:val="00801791"/>
    <w:rsid w:val="00805784"/>
    <w:rsid w:val="0080796B"/>
    <w:rsid w:val="008126CC"/>
    <w:rsid w:val="0083605B"/>
    <w:rsid w:val="00844D88"/>
    <w:rsid w:val="00845F0D"/>
    <w:rsid w:val="008469D0"/>
    <w:rsid w:val="00846A91"/>
    <w:rsid w:val="008617A9"/>
    <w:rsid w:val="008654F7"/>
    <w:rsid w:val="008C1B87"/>
    <w:rsid w:val="008C4A66"/>
    <w:rsid w:val="008C4C52"/>
    <w:rsid w:val="008D0DAF"/>
    <w:rsid w:val="008E029F"/>
    <w:rsid w:val="008E044F"/>
    <w:rsid w:val="008F371E"/>
    <w:rsid w:val="008F4C41"/>
    <w:rsid w:val="008F6C2C"/>
    <w:rsid w:val="008F7DC0"/>
    <w:rsid w:val="00927795"/>
    <w:rsid w:val="009320EA"/>
    <w:rsid w:val="0096468A"/>
    <w:rsid w:val="00966EEC"/>
    <w:rsid w:val="00984638"/>
    <w:rsid w:val="00990368"/>
    <w:rsid w:val="00996A2C"/>
    <w:rsid w:val="009A1713"/>
    <w:rsid w:val="009A1F67"/>
    <w:rsid w:val="009C50BC"/>
    <w:rsid w:val="009D20AA"/>
    <w:rsid w:val="009D20C9"/>
    <w:rsid w:val="009E168D"/>
    <w:rsid w:val="009E23F1"/>
    <w:rsid w:val="009E3940"/>
    <w:rsid w:val="009E66F1"/>
    <w:rsid w:val="009F14D6"/>
    <w:rsid w:val="00A002A6"/>
    <w:rsid w:val="00A10BCF"/>
    <w:rsid w:val="00A11C3F"/>
    <w:rsid w:val="00A12F5F"/>
    <w:rsid w:val="00A246A3"/>
    <w:rsid w:val="00A267A0"/>
    <w:rsid w:val="00A346FF"/>
    <w:rsid w:val="00A4358D"/>
    <w:rsid w:val="00A51D17"/>
    <w:rsid w:val="00A54E67"/>
    <w:rsid w:val="00A56B77"/>
    <w:rsid w:val="00A61BA1"/>
    <w:rsid w:val="00A63ADE"/>
    <w:rsid w:val="00A71974"/>
    <w:rsid w:val="00A7626B"/>
    <w:rsid w:val="00A7722C"/>
    <w:rsid w:val="00A96E9C"/>
    <w:rsid w:val="00AB623C"/>
    <w:rsid w:val="00AC13C4"/>
    <w:rsid w:val="00AD0633"/>
    <w:rsid w:val="00AD6DD6"/>
    <w:rsid w:val="00AE545E"/>
    <w:rsid w:val="00AE7639"/>
    <w:rsid w:val="00B0027C"/>
    <w:rsid w:val="00B12F9A"/>
    <w:rsid w:val="00B160F5"/>
    <w:rsid w:val="00B30D21"/>
    <w:rsid w:val="00B32530"/>
    <w:rsid w:val="00B411CD"/>
    <w:rsid w:val="00B41C0C"/>
    <w:rsid w:val="00B5226A"/>
    <w:rsid w:val="00B63891"/>
    <w:rsid w:val="00B646F4"/>
    <w:rsid w:val="00B70541"/>
    <w:rsid w:val="00B73381"/>
    <w:rsid w:val="00B80A05"/>
    <w:rsid w:val="00B96775"/>
    <w:rsid w:val="00BA47AB"/>
    <w:rsid w:val="00BB2B06"/>
    <w:rsid w:val="00BB3CDC"/>
    <w:rsid w:val="00BC7C05"/>
    <w:rsid w:val="00BD0745"/>
    <w:rsid w:val="00BF1D41"/>
    <w:rsid w:val="00BF4C0D"/>
    <w:rsid w:val="00BF6A81"/>
    <w:rsid w:val="00C11EA8"/>
    <w:rsid w:val="00C143D2"/>
    <w:rsid w:val="00C1710B"/>
    <w:rsid w:val="00C33669"/>
    <w:rsid w:val="00C3767C"/>
    <w:rsid w:val="00C40B5A"/>
    <w:rsid w:val="00C44987"/>
    <w:rsid w:val="00C4738A"/>
    <w:rsid w:val="00C50CF0"/>
    <w:rsid w:val="00C516EE"/>
    <w:rsid w:val="00C5337B"/>
    <w:rsid w:val="00C669C6"/>
    <w:rsid w:val="00C6797D"/>
    <w:rsid w:val="00C701B8"/>
    <w:rsid w:val="00C955B0"/>
    <w:rsid w:val="00C9689B"/>
    <w:rsid w:val="00C97E9F"/>
    <w:rsid w:val="00CA1414"/>
    <w:rsid w:val="00CB1A72"/>
    <w:rsid w:val="00CB2F40"/>
    <w:rsid w:val="00CB4D71"/>
    <w:rsid w:val="00CC00BD"/>
    <w:rsid w:val="00CC0F3A"/>
    <w:rsid w:val="00CC1ADE"/>
    <w:rsid w:val="00CC59E6"/>
    <w:rsid w:val="00CC74AC"/>
    <w:rsid w:val="00CE309B"/>
    <w:rsid w:val="00D059F0"/>
    <w:rsid w:val="00D104D4"/>
    <w:rsid w:val="00D109BC"/>
    <w:rsid w:val="00D13BD4"/>
    <w:rsid w:val="00D1511D"/>
    <w:rsid w:val="00D179EB"/>
    <w:rsid w:val="00D2303C"/>
    <w:rsid w:val="00D269BA"/>
    <w:rsid w:val="00D27B1B"/>
    <w:rsid w:val="00D56F97"/>
    <w:rsid w:val="00D63928"/>
    <w:rsid w:val="00D67353"/>
    <w:rsid w:val="00D72098"/>
    <w:rsid w:val="00D76744"/>
    <w:rsid w:val="00D82BF7"/>
    <w:rsid w:val="00DB2B1D"/>
    <w:rsid w:val="00DB3C51"/>
    <w:rsid w:val="00DB685D"/>
    <w:rsid w:val="00DE366F"/>
    <w:rsid w:val="00DE4EE3"/>
    <w:rsid w:val="00DE62FE"/>
    <w:rsid w:val="00DE707A"/>
    <w:rsid w:val="00DF48BE"/>
    <w:rsid w:val="00E01E7F"/>
    <w:rsid w:val="00E110F9"/>
    <w:rsid w:val="00E11F1D"/>
    <w:rsid w:val="00E13488"/>
    <w:rsid w:val="00E15CF6"/>
    <w:rsid w:val="00E246D8"/>
    <w:rsid w:val="00E26DEB"/>
    <w:rsid w:val="00E32073"/>
    <w:rsid w:val="00E54804"/>
    <w:rsid w:val="00E619EB"/>
    <w:rsid w:val="00E8569A"/>
    <w:rsid w:val="00E8673C"/>
    <w:rsid w:val="00E86DB5"/>
    <w:rsid w:val="00E871F9"/>
    <w:rsid w:val="00EA60C3"/>
    <w:rsid w:val="00EA782A"/>
    <w:rsid w:val="00EB1E83"/>
    <w:rsid w:val="00EC6AF0"/>
    <w:rsid w:val="00ED3678"/>
    <w:rsid w:val="00EE2A0B"/>
    <w:rsid w:val="00EE3F72"/>
    <w:rsid w:val="00F02657"/>
    <w:rsid w:val="00F03971"/>
    <w:rsid w:val="00F150E5"/>
    <w:rsid w:val="00F16CD4"/>
    <w:rsid w:val="00F226B7"/>
    <w:rsid w:val="00F4259E"/>
    <w:rsid w:val="00F508FD"/>
    <w:rsid w:val="00F63A36"/>
    <w:rsid w:val="00F63E99"/>
    <w:rsid w:val="00F72508"/>
    <w:rsid w:val="00F73399"/>
    <w:rsid w:val="00F76DF6"/>
    <w:rsid w:val="00FA2259"/>
    <w:rsid w:val="00FA7957"/>
    <w:rsid w:val="00FB3DA7"/>
    <w:rsid w:val="00FB4103"/>
    <w:rsid w:val="00FD2FB0"/>
    <w:rsid w:val="00FD4F14"/>
    <w:rsid w:val="00FD6790"/>
    <w:rsid w:val="00FE5537"/>
    <w:rsid w:val="041B66B0"/>
    <w:rsid w:val="19C506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5"/>
    <w:uiPriority w:val="99"/>
    <w:pPr>
      <w:ind w:left="100" w:leftChars="2500"/>
    </w:pPr>
  </w:style>
  <w:style w:type="paragraph" w:styleId="3">
    <w:name w:val="Balloon Text"/>
    <w:basedOn w:val="1"/>
    <w:link w:val="26"/>
    <w:qFormat/>
    <w:uiPriority w:val="99"/>
    <w:rPr>
      <w:kern w:val="0"/>
      <w:sz w:val="18"/>
      <w:szCs w:val="18"/>
    </w:rPr>
  </w:style>
  <w:style w:type="paragraph" w:styleId="4">
    <w:name w:val="footer"/>
    <w:basedOn w:val="1"/>
    <w:link w:val="31"/>
    <w:qFormat/>
    <w:uiPriority w:val="99"/>
    <w:pPr>
      <w:tabs>
        <w:tab w:val="center" w:pos="4153"/>
        <w:tab w:val="right" w:pos="8306"/>
      </w:tabs>
      <w:snapToGrid w:val="0"/>
      <w:jc w:val="left"/>
    </w:pPr>
    <w:rPr>
      <w:kern w:val="0"/>
      <w:sz w:val="18"/>
      <w:szCs w:val="18"/>
    </w:rPr>
  </w:style>
  <w:style w:type="paragraph" w:styleId="5">
    <w:name w:val="header"/>
    <w:basedOn w:val="1"/>
    <w:link w:val="32"/>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0"/>
    <w:pPr>
      <w:widowControl/>
      <w:spacing w:before="100" w:beforeAutospacing="1" w:after="100" w:afterAutospacing="1" w:line="360" w:lineRule="atLeast"/>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Hyperlink"/>
    <w:basedOn w:val="8"/>
    <w:uiPriority w:val="99"/>
    <w:rPr>
      <w:rFonts w:cs="Times New Roman"/>
      <w:color w:val="333333"/>
      <w:u w:val="none"/>
    </w:rPr>
  </w:style>
  <w:style w:type="character" w:customStyle="1" w:styleId="11">
    <w:name w:val="servicetitle3"/>
    <w:basedOn w:val="8"/>
    <w:uiPriority w:val="99"/>
    <w:rPr>
      <w:rFonts w:cs="Times New Roman"/>
    </w:rPr>
  </w:style>
  <w:style w:type="character" w:customStyle="1" w:styleId="12">
    <w:name w:val="bold1"/>
    <w:basedOn w:val="8"/>
    <w:uiPriority w:val="99"/>
    <w:rPr>
      <w:rFonts w:cs="Times New Roman"/>
      <w:b/>
      <w:bCs/>
    </w:rPr>
  </w:style>
  <w:style w:type="character" w:customStyle="1" w:styleId="13">
    <w:name w:val="Balloon Text Char"/>
    <w:semiHidden/>
    <w:locked/>
    <w:uiPriority w:val="99"/>
    <w:rPr>
      <w:sz w:val="18"/>
    </w:rPr>
  </w:style>
  <w:style w:type="character" w:customStyle="1" w:styleId="14">
    <w:name w:val="z-Bottom of Form Char"/>
    <w:semiHidden/>
    <w:locked/>
    <w:uiPriority w:val="99"/>
    <w:rPr>
      <w:rFonts w:ascii="Arial" w:hAnsi="Arial" w:eastAsia="宋体"/>
      <w:vanish/>
      <w:kern w:val="0"/>
      <w:sz w:val="16"/>
    </w:rPr>
  </w:style>
  <w:style w:type="character" w:customStyle="1" w:styleId="15">
    <w:name w:val="fl"/>
    <w:basedOn w:val="8"/>
    <w:uiPriority w:val="99"/>
    <w:rPr>
      <w:rFonts w:cs="Times New Roman"/>
    </w:rPr>
  </w:style>
  <w:style w:type="character" w:customStyle="1" w:styleId="16">
    <w:name w:val="bds_more1"/>
    <w:basedOn w:val="8"/>
    <w:uiPriority w:val="99"/>
    <w:rPr>
      <w:rFonts w:ascii="宋体" w:hAnsi="宋体" w:eastAsia="宋体" w:cs="Times New Roman"/>
    </w:rPr>
  </w:style>
  <w:style w:type="character" w:customStyle="1" w:styleId="17">
    <w:name w:val="instruction"/>
    <w:basedOn w:val="8"/>
    <w:qFormat/>
    <w:uiPriority w:val="99"/>
    <w:rPr>
      <w:rFonts w:cs="Times New Roman"/>
    </w:rPr>
  </w:style>
  <w:style w:type="character" w:customStyle="1" w:styleId="18">
    <w:name w:val="Header Char"/>
    <w:semiHidden/>
    <w:qFormat/>
    <w:locked/>
    <w:uiPriority w:val="99"/>
    <w:rPr>
      <w:sz w:val="18"/>
    </w:rPr>
  </w:style>
  <w:style w:type="character" w:customStyle="1" w:styleId="19">
    <w:name w:val="z-Top of Form Char"/>
    <w:semiHidden/>
    <w:locked/>
    <w:uiPriority w:val="99"/>
    <w:rPr>
      <w:rFonts w:ascii="Arial" w:hAnsi="Arial" w:eastAsia="宋体"/>
      <w:vanish/>
      <w:kern w:val="0"/>
      <w:sz w:val="16"/>
    </w:rPr>
  </w:style>
  <w:style w:type="character" w:customStyle="1" w:styleId="20">
    <w:name w:val="Footer Char"/>
    <w:qFormat/>
    <w:locked/>
    <w:uiPriority w:val="99"/>
    <w:rPr>
      <w:sz w:val="18"/>
    </w:rPr>
  </w:style>
  <w:style w:type="paragraph" w:customStyle="1" w:styleId="21">
    <w:name w:val="bold"/>
    <w:basedOn w:val="1"/>
    <w:uiPriority w:val="99"/>
    <w:pPr>
      <w:widowControl/>
      <w:spacing w:before="100" w:beforeAutospacing="1" w:after="100" w:afterAutospacing="1" w:line="360" w:lineRule="atLeast"/>
      <w:jc w:val="left"/>
    </w:pPr>
    <w:rPr>
      <w:rFonts w:ascii="宋体" w:hAnsi="宋体" w:cs="宋体"/>
      <w:b/>
      <w:bCs/>
      <w:kern w:val="0"/>
      <w:sz w:val="24"/>
      <w:szCs w:val="24"/>
    </w:rPr>
  </w:style>
  <w:style w:type="paragraph" w:customStyle="1" w:styleId="22">
    <w:name w:val="HTML Top of Form"/>
    <w:basedOn w:val="1"/>
    <w:next w:val="1"/>
    <w:link w:val="23"/>
    <w:uiPriority w:val="99"/>
    <w:pPr>
      <w:widowControl/>
      <w:pBdr>
        <w:bottom w:val="single" w:color="auto" w:sz="6" w:space="1"/>
      </w:pBdr>
      <w:jc w:val="center"/>
    </w:pPr>
    <w:rPr>
      <w:rFonts w:ascii="Arial" w:hAnsi="Arial"/>
      <w:vanish/>
      <w:kern w:val="0"/>
      <w:sz w:val="16"/>
      <w:szCs w:val="16"/>
    </w:rPr>
  </w:style>
  <w:style w:type="character" w:customStyle="1" w:styleId="23">
    <w:name w:val="z-窗体顶端 Char"/>
    <w:basedOn w:val="8"/>
    <w:link w:val="22"/>
    <w:semiHidden/>
    <w:locked/>
    <w:uiPriority w:val="99"/>
    <w:rPr>
      <w:rFonts w:ascii="Arial" w:hAnsi="Arial" w:cs="Arial"/>
      <w:vanish/>
      <w:sz w:val="16"/>
      <w:szCs w:val="16"/>
    </w:rPr>
  </w:style>
  <w:style w:type="paragraph" w:customStyle="1" w:styleId="24">
    <w:name w:val="region_name2"/>
    <w:basedOn w:val="1"/>
    <w:uiPriority w:val="99"/>
    <w:pPr>
      <w:widowControl/>
      <w:spacing w:before="100" w:beforeAutospacing="1" w:after="100" w:afterAutospacing="1" w:line="360" w:lineRule="atLeast"/>
      <w:jc w:val="left"/>
    </w:pPr>
    <w:rPr>
      <w:rFonts w:ascii="宋体" w:hAnsi="宋体" w:cs="宋体"/>
      <w:b/>
      <w:bCs/>
      <w:kern w:val="0"/>
      <w:sz w:val="17"/>
      <w:szCs w:val="17"/>
    </w:rPr>
  </w:style>
  <w:style w:type="paragraph" w:customStyle="1" w:styleId="25">
    <w:name w:val="itembuttons"/>
    <w:basedOn w:val="1"/>
    <w:uiPriority w:val="99"/>
    <w:pPr>
      <w:widowControl/>
      <w:spacing w:before="120" w:after="100" w:afterAutospacing="1" w:line="360" w:lineRule="atLeast"/>
      <w:jc w:val="left"/>
    </w:pPr>
    <w:rPr>
      <w:rFonts w:ascii="宋体" w:hAnsi="宋体" w:cs="宋体"/>
      <w:kern w:val="0"/>
      <w:sz w:val="24"/>
      <w:szCs w:val="24"/>
    </w:rPr>
  </w:style>
  <w:style w:type="character" w:customStyle="1" w:styleId="26">
    <w:name w:val="批注框文本 Char"/>
    <w:basedOn w:val="8"/>
    <w:link w:val="3"/>
    <w:semiHidden/>
    <w:locked/>
    <w:uiPriority w:val="99"/>
    <w:rPr>
      <w:rFonts w:cs="Times New Roman"/>
      <w:sz w:val="2"/>
    </w:rPr>
  </w:style>
  <w:style w:type="paragraph" w:customStyle="1" w:styleId="27">
    <w:name w:val="fl1"/>
    <w:basedOn w:val="1"/>
    <w:uiPriority w:val="99"/>
    <w:pPr>
      <w:widowControl/>
      <w:spacing w:before="100" w:beforeAutospacing="1" w:after="100" w:afterAutospacing="1" w:line="360" w:lineRule="atLeast"/>
      <w:jc w:val="left"/>
    </w:pPr>
    <w:rPr>
      <w:rFonts w:ascii="宋体" w:hAnsi="宋体" w:cs="宋体"/>
      <w:kern w:val="0"/>
      <w:sz w:val="24"/>
      <w:szCs w:val="24"/>
    </w:rPr>
  </w:style>
  <w:style w:type="paragraph" w:customStyle="1" w:styleId="28">
    <w:name w:val="HTML Bottom of Form"/>
    <w:basedOn w:val="1"/>
    <w:next w:val="1"/>
    <w:link w:val="29"/>
    <w:uiPriority w:val="99"/>
    <w:pPr>
      <w:widowControl/>
      <w:pBdr>
        <w:top w:val="single" w:color="auto" w:sz="6" w:space="1"/>
      </w:pBdr>
      <w:jc w:val="center"/>
    </w:pPr>
    <w:rPr>
      <w:rFonts w:ascii="Arial" w:hAnsi="Arial"/>
      <w:vanish/>
      <w:kern w:val="0"/>
      <w:sz w:val="16"/>
      <w:szCs w:val="16"/>
    </w:rPr>
  </w:style>
  <w:style w:type="character" w:customStyle="1" w:styleId="29">
    <w:name w:val="z-窗体底端 Char"/>
    <w:basedOn w:val="8"/>
    <w:link w:val="28"/>
    <w:semiHidden/>
    <w:locked/>
    <w:uiPriority w:val="99"/>
    <w:rPr>
      <w:rFonts w:ascii="Arial" w:hAnsi="Arial" w:cs="Arial"/>
      <w:vanish/>
      <w:sz w:val="16"/>
      <w:szCs w:val="16"/>
    </w:rPr>
  </w:style>
  <w:style w:type="paragraph" w:customStyle="1" w:styleId="30">
    <w:name w:val="item_name4"/>
    <w:basedOn w:val="1"/>
    <w:uiPriority w:val="99"/>
    <w:pPr>
      <w:widowControl/>
      <w:spacing w:before="100" w:beforeAutospacing="1" w:after="100" w:afterAutospacing="1" w:line="360" w:lineRule="atLeast"/>
      <w:ind w:left="60"/>
      <w:jc w:val="left"/>
    </w:pPr>
    <w:rPr>
      <w:rFonts w:ascii="宋体" w:hAnsi="宋体" w:cs="宋体"/>
      <w:kern w:val="0"/>
      <w:sz w:val="24"/>
      <w:szCs w:val="24"/>
    </w:rPr>
  </w:style>
  <w:style w:type="character" w:customStyle="1" w:styleId="31">
    <w:name w:val="页脚 Char"/>
    <w:basedOn w:val="8"/>
    <w:link w:val="4"/>
    <w:semiHidden/>
    <w:locked/>
    <w:uiPriority w:val="99"/>
    <w:rPr>
      <w:rFonts w:cs="Times New Roman"/>
      <w:sz w:val="18"/>
      <w:szCs w:val="18"/>
    </w:rPr>
  </w:style>
  <w:style w:type="character" w:customStyle="1" w:styleId="32">
    <w:name w:val="页眉 Char"/>
    <w:basedOn w:val="8"/>
    <w:link w:val="5"/>
    <w:semiHidden/>
    <w:locked/>
    <w:uiPriority w:val="99"/>
    <w:rPr>
      <w:rFonts w:cs="Times New Roman"/>
      <w:sz w:val="18"/>
      <w:szCs w:val="18"/>
    </w:rPr>
  </w:style>
  <w:style w:type="paragraph" w:customStyle="1" w:styleId="33">
    <w:name w:val="cardtitle"/>
    <w:basedOn w:val="1"/>
    <w:uiPriority w:val="99"/>
    <w:pPr>
      <w:widowControl/>
      <w:spacing w:before="100" w:beforeAutospacing="1" w:after="100" w:afterAutospacing="1" w:line="360" w:lineRule="atLeast"/>
      <w:jc w:val="left"/>
    </w:pPr>
    <w:rPr>
      <w:rFonts w:ascii="宋体" w:hAnsi="宋体" w:cs="宋体"/>
      <w:kern w:val="0"/>
      <w:sz w:val="24"/>
      <w:szCs w:val="24"/>
    </w:rPr>
  </w:style>
  <w:style w:type="paragraph" w:styleId="34">
    <w:name w:val="List Paragraph"/>
    <w:basedOn w:val="1"/>
    <w:qFormat/>
    <w:uiPriority w:val="99"/>
    <w:pPr>
      <w:ind w:firstLine="420" w:firstLineChars="200"/>
    </w:pPr>
  </w:style>
  <w:style w:type="character" w:customStyle="1" w:styleId="35">
    <w:name w:val="日期 Char"/>
    <w:basedOn w:val="8"/>
    <w:link w:val="2"/>
    <w:semiHidden/>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Words>
  <Characters>487</Characters>
  <Lines>4</Lines>
  <Paragraphs>1</Paragraphs>
  <TotalTime>0</TotalTime>
  <ScaleCrop>false</ScaleCrop>
  <LinksUpToDate>false</LinksUpToDate>
  <CharactersWithSpaces>571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2016-04-14T03:12:00Z</dcterms:created>
  <dc:creator>Administrator</dc:creator>
  <cp:lastModifiedBy>.</cp:lastModifiedBy>
  <cp:lastPrinted>2017-08-16T07:09:00Z</cp:lastPrinted>
  <dcterms:modified xsi:type="dcterms:W3CDTF">2020-12-08T06:02:07Z</dcterms:modified>
  <dc:title>博山区行政审批事项调研表（样表）</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