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博山区“以商招商”奖励办法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（征求意见稿）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为充分调动本土企业参与全区招商引资工作的积极性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推动我区企业与“世界500强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中国500强”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行业领军企业和市外优质合作伙伴在更高水平、更广领域、更深程度互利合作，推动质量变革、效率变革、动力变革，实现高质量发展，特制定本办法。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第一条 奖励对象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.“以商招商”项目；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2．“以商招商”引荐人。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认定标准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认定标准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（1）博山本地企业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是指已在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博山区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工商注册，依法纳税3年以上的企业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与市外企业通过合资合作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 xml:space="preserve">方式新上的项目；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符合国家、省、市产业政策要求和我区产业发展规划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）市外投资股权占比不低于20%（含）;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）工业项目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自开工2年内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亩均固定投资不低于280万元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工业项目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年亩均销售收入不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低于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2．引荐人认定标准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“以商招商”引荐人是指引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荐市外投资项目到我区，且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与新引进项目企业无实质性股权关系的本地企业。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第三条 奖励政策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1．项目奖励。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符合奖励认定标准的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“以商招商”项目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自投产年度起，五年内企业对区政府贡献按前3年100%，第4—5年50%，由区政府等额标准奖励企业用于项目建设。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2．引荐人奖励。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项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自开工之日起（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以项目取得施工许可证时间为准，不需要办理施工许可证的项目，以纳统时间为准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ar-SA"/>
        </w:rPr>
        <w:t>2年内，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形成固定资产投资1000万元及以上、1亿元以下的，按照项目实际投资额的0.1%给予奖励；项目形成固定资产1亿元及以上、5亿元以下的，按照项目实际投资额的0.2%给予奖励。项目形成固定资产投资达到5亿元及以上的，按照项目实际投资额的0.3%给予奖励，最高不超过200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第四条 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1．申报。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符合条件的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企业向所在镇（街道）进行申报。项目所在镇（街道）对申报材料真实性、合规性进行审核认定后，连同申报材料一式三份报送区招商引资工作领导小组办公室。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2．审核。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区招商引资工作领导小组办公室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材料进行完备性审核后，报区政府确定的第三方审计机构或区审计部门进行评估认定。区招商引资工作领导小组办公室根据审核结果确定拟进行奖励的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企业和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项目名单及奖励金额，提交区政府常务会议审议。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．奖励兑现。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区政府批准同意后，区招商引资工作领导小组办公室向区财政局申请资金拨付。奖励资金的应纳税款应依法缴纳。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对采取不正当手段骗取引荐奖励资金的，由项目牵头招引部门负责追回，并依法依规追究相关人员责任。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第六条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本办法自印发之日起施行，有效期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年。奖励政策与市区其他扶持政策重复、同类的，同一主体、同一项目按照就高不就低、不重复享受原则执行。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第七条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本办法由博山区招商引资工作领导小组负责解释。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1"/>
          <w:szCs w:val="3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984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DZhNzk5MzUxYjE4MzY2MTA5MGM4MTVmYzgxYmUifQ=="/>
  </w:docVars>
  <w:rsids>
    <w:rsidRoot w:val="00000000"/>
    <w:rsid w:val="013C246A"/>
    <w:rsid w:val="026F2020"/>
    <w:rsid w:val="06325DF9"/>
    <w:rsid w:val="086C6D0A"/>
    <w:rsid w:val="09680FFD"/>
    <w:rsid w:val="098B6F72"/>
    <w:rsid w:val="0B3903A0"/>
    <w:rsid w:val="0B44424B"/>
    <w:rsid w:val="0BBC0D77"/>
    <w:rsid w:val="0CA77331"/>
    <w:rsid w:val="103700DA"/>
    <w:rsid w:val="10A92878"/>
    <w:rsid w:val="10CA21F6"/>
    <w:rsid w:val="11BF78F1"/>
    <w:rsid w:val="13923271"/>
    <w:rsid w:val="141E334D"/>
    <w:rsid w:val="15E12236"/>
    <w:rsid w:val="16873D30"/>
    <w:rsid w:val="16A83973"/>
    <w:rsid w:val="17A60604"/>
    <w:rsid w:val="18E13BCB"/>
    <w:rsid w:val="199F1057"/>
    <w:rsid w:val="19EA1D8E"/>
    <w:rsid w:val="1AEF4864"/>
    <w:rsid w:val="1C7B5C86"/>
    <w:rsid w:val="1D271DC8"/>
    <w:rsid w:val="1D9E3123"/>
    <w:rsid w:val="1DB56801"/>
    <w:rsid w:val="1E0B4AB6"/>
    <w:rsid w:val="210C09EC"/>
    <w:rsid w:val="249D7E42"/>
    <w:rsid w:val="27117D71"/>
    <w:rsid w:val="2C336AF4"/>
    <w:rsid w:val="2C4F4723"/>
    <w:rsid w:val="2D7570DA"/>
    <w:rsid w:val="2EB61EBA"/>
    <w:rsid w:val="2FAD7536"/>
    <w:rsid w:val="30D32D6C"/>
    <w:rsid w:val="31855066"/>
    <w:rsid w:val="32063F82"/>
    <w:rsid w:val="322B306B"/>
    <w:rsid w:val="327B2543"/>
    <w:rsid w:val="32D37FE1"/>
    <w:rsid w:val="33056E58"/>
    <w:rsid w:val="33217F8F"/>
    <w:rsid w:val="33552144"/>
    <w:rsid w:val="34E07CAC"/>
    <w:rsid w:val="36DC30B5"/>
    <w:rsid w:val="374D7993"/>
    <w:rsid w:val="3BD376AD"/>
    <w:rsid w:val="402E14E2"/>
    <w:rsid w:val="432A427C"/>
    <w:rsid w:val="438D25CF"/>
    <w:rsid w:val="44E234B1"/>
    <w:rsid w:val="4514693C"/>
    <w:rsid w:val="4530540F"/>
    <w:rsid w:val="46612811"/>
    <w:rsid w:val="46DB7A8B"/>
    <w:rsid w:val="4A5B282B"/>
    <w:rsid w:val="4AC9272A"/>
    <w:rsid w:val="4B734896"/>
    <w:rsid w:val="4D6420F9"/>
    <w:rsid w:val="4E84309C"/>
    <w:rsid w:val="50965CFD"/>
    <w:rsid w:val="511C2DB0"/>
    <w:rsid w:val="51EC090F"/>
    <w:rsid w:val="57917F8F"/>
    <w:rsid w:val="5960230F"/>
    <w:rsid w:val="5AAA5467"/>
    <w:rsid w:val="5AB90626"/>
    <w:rsid w:val="5BDE3871"/>
    <w:rsid w:val="5D3C2B3B"/>
    <w:rsid w:val="5E7D22F1"/>
    <w:rsid w:val="5FE7259A"/>
    <w:rsid w:val="60A30D63"/>
    <w:rsid w:val="60B64A22"/>
    <w:rsid w:val="61F84591"/>
    <w:rsid w:val="65D92FEA"/>
    <w:rsid w:val="666D606B"/>
    <w:rsid w:val="674549F6"/>
    <w:rsid w:val="674F1261"/>
    <w:rsid w:val="676034DA"/>
    <w:rsid w:val="690432D8"/>
    <w:rsid w:val="6A4C51F9"/>
    <w:rsid w:val="6A6E1B35"/>
    <w:rsid w:val="6AAB2B20"/>
    <w:rsid w:val="6AC153AA"/>
    <w:rsid w:val="6ADE33A1"/>
    <w:rsid w:val="6AF70169"/>
    <w:rsid w:val="6C513D6B"/>
    <w:rsid w:val="6CD01102"/>
    <w:rsid w:val="6E1312A6"/>
    <w:rsid w:val="6EFB271D"/>
    <w:rsid w:val="70C25F69"/>
    <w:rsid w:val="71140A09"/>
    <w:rsid w:val="7416564C"/>
    <w:rsid w:val="74856C75"/>
    <w:rsid w:val="74FE5F52"/>
    <w:rsid w:val="75574CEE"/>
    <w:rsid w:val="77B444B3"/>
    <w:rsid w:val="77C81353"/>
    <w:rsid w:val="78FA6580"/>
    <w:rsid w:val="7C8A1087"/>
    <w:rsid w:val="7D60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Body Text"/>
    <w:basedOn w:val="1"/>
    <w:next w:val="1"/>
    <w:qFormat/>
    <w:uiPriority w:val="0"/>
    <w:pPr>
      <w:spacing w:line="400" w:lineRule="atLeast"/>
      <w:ind w:right="330" w:rightChars="157"/>
    </w:pPr>
    <w:rPr>
      <w:rFonts w:ascii="仿宋_GB2312" w:hAnsi="宋体" w:eastAsia="黑体"/>
      <w:kern w:val="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1066</Characters>
  <Paragraphs>45</Paragraphs>
  <TotalTime>6</TotalTime>
  <ScaleCrop>false</ScaleCrop>
  <LinksUpToDate>false</LinksUpToDate>
  <CharactersWithSpaces>1074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2022-12-12T10:13:00Z</dcterms:created>
  <dc:creator>yuejt3700</dc:creator>
  <cp:lastModifiedBy>lenovo</cp:lastModifiedBy>
  <cp:lastPrinted>2023-01-01T06:58:00Z</cp:lastPrinted>
  <dcterms:modified xsi:type="dcterms:W3CDTF">2023-01-03T05:39:02Z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25F2DBA046BF4586A047D36CEFFA95EA</vt:lpwstr>
  </property>
</Properties>
</file>