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7E2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简体" w:hAnsi="方正小标宋简体" w:eastAsia="方正小标宋简体" w:cs="方正小标宋简体"/>
          <w:b w:val="0"/>
          <w:bCs w:val="0"/>
          <w:i w:val="0"/>
          <w:iCs w:val="0"/>
          <w:caps w:val="0"/>
          <w:spacing w:val="8"/>
          <w:sz w:val="44"/>
          <w:szCs w:val="44"/>
          <w:shd w:val="clear" w:fill="FFFFFF"/>
        </w:rPr>
      </w:pPr>
      <w:r>
        <w:rPr>
          <w:rFonts w:hint="eastAsia" w:ascii="方正小标宋简体" w:hAnsi="方正小标宋简体" w:eastAsia="方正小标宋简体" w:cs="方正小标宋简体"/>
          <w:b w:val="0"/>
          <w:bCs w:val="0"/>
          <w:i w:val="0"/>
          <w:iCs w:val="0"/>
          <w:caps w:val="0"/>
          <w:spacing w:val="8"/>
          <w:sz w:val="44"/>
          <w:szCs w:val="44"/>
          <w:shd w:val="clear" w:fill="FFFFFF"/>
        </w:rPr>
        <w:t>山东省第</w:t>
      </w:r>
      <w:r>
        <w:rPr>
          <w:rFonts w:hint="eastAsia" w:ascii="方正小标宋简体" w:hAnsi="方正小标宋简体" w:eastAsia="方正小标宋简体" w:cs="方正小标宋简体"/>
          <w:b w:val="0"/>
          <w:bCs w:val="0"/>
          <w:i w:val="0"/>
          <w:iCs w:val="0"/>
          <w:caps w:val="0"/>
          <w:spacing w:val="8"/>
          <w:sz w:val="44"/>
          <w:szCs w:val="44"/>
          <w:shd w:val="clear" w:fill="FFFFFF"/>
          <w:lang w:eastAsia="zh-CN"/>
        </w:rPr>
        <w:t>八</w:t>
      </w:r>
      <w:r>
        <w:rPr>
          <w:rFonts w:hint="eastAsia" w:ascii="方正小标宋简体" w:hAnsi="方正小标宋简体" w:eastAsia="方正小标宋简体" w:cs="方正小标宋简体"/>
          <w:b w:val="0"/>
          <w:bCs w:val="0"/>
          <w:i w:val="0"/>
          <w:iCs w:val="0"/>
          <w:caps w:val="0"/>
          <w:spacing w:val="8"/>
          <w:sz w:val="44"/>
          <w:szCs w:val="44"/>
          <w:shd w:val="clear" w:fill="FFFFFF"/>
        </w:rPr>
        <w:t>届</w:t>
      </w:r>
      <w:r>
        <w:rPr>
          <w:rFonts w:hint="eastAsia" w:ascii="方正小标宋简体" w:hAnsi="方正小标宋简体" w:eastAsia="方正小标宋简体" w:cs="方正小标宋简体"/>
          <w:b w:val="0"/>
          <w:bCs w:val="0"/>
          <w:i w:val="0"/>
          <w:iCs w:val="0"/>
          <w:caps w:val="0"/>
          <w:spacing w:val="8"/>
          <w:sz w:val="44"/>
          <w:szCs w:val="44"/>
          <w:shd w:val="clear" w:fill="FFFFFF"/>
          <w:lang w:eastAsia="zh-CN"/>
        </w:rPr>
        <w:t>“美丽中国</w:t>
      </w:r>
      <w:r>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t xml:space="preserve"> 美丽山东</w:t>
      </w:r>
      <w:r>
        <w:rPr>
          <w:rFonts w:hint="eastAsia" w:ascii="方正小标宋简体" w:hAnsi="方正小标宋简体" w:eastAsia="方正小标宋简体" w:cs="方正小标宋简体"/>
          <w:b w:val="0"/>
          <w:bCs w:val="0"/>
          <w:i w:val="0"/>
          <w:iCs w:val="0"/>
          <w:caps w:val="0"/>
          <w:spacing w:val="8"/>
          <w:sz w:val="44"/>
          <w:szCs w:val="44"/>
          <w:shd w:val="clear" w:fill="FFFFFF"/>
          <w:lang w:eastAsia="zh-CN"/>
        </w:rPr>
        <w:t>”国家版图知识竞赛和</w:t>
      </w:r>
      <w:r>
        <w:rPr>
          <w:rFonts w:hint="eastAsia" w:ascii="方正小标宋简体" w:hAnsi="方正小标宋简体" w:eastAsia="方正小标宋简体" w:cs="方正小标宋简体"/>
          <w:b w:val="0"/>
          <w:bCs w:val="0"/>
          <w:i w:val="0"/>
          <w:iCs w:val="0"/>
          <w:caps w:val="0"/>
          <w:spacing w:val="8"/>
          <w:sz w:val="44"/>
          <w:szCs w:val="44"/>
          <w:shd w:val="clear" w:fill="FFFFFF"/>
        </w:rPr>
        <w:t>少儿手绘地图大赛开赛了</w:t>
      </w:r>
    </w:p>
    <w:p w14:paraId="7463691C">
      <w:pPr>
        <w:keepNext w:val="0"/>
        <w:keepLines w:val="0"/>
        <w:pageBreakBefore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为深入学习贯彻习近平新时代中国特色社会主义思想和总体国家安全观，大力普及公众国家版图知识，提高全民国家版图意识。省委宣传部、团省委、省总工会、省妇联和省自然资源厅联合开展以“美丽中国 美丽山东”为主题的山东省第</w:t>
      </w:r>
      <w:r>
        <w:rPr>
          <w:rFonts w:hint="eastAsia" w:ascii="仿宋_GB2312" w:hAnsi="Times New Roman" w:eastAsia="仿宋_GB2312" w:cs="Times New Roman"/>
          <w:snapToGrid w:val="0"/>
          <w:kern w:val="0"/>
          <w:sz w:val="32"/>
          <w:szCs w:val="32"/>
          <w:lang w:eastAsia="zh-CN"/>
        </w:rPr>
        <w:t>八</w:t>
      </w:r>
      <w:r>
        <w:rPr>
          <w:rFonts w:hint="eastAsia" w:ascii="仿宋_GB2312" w:hAnsi="Times New Roman" w:eastAsia="仿宋_GB2312" w:cs="Times New Roman"/>
          <w:snapToGrid w:val="0"/>
          <w:kern w:val="0"/>
          <w:sz w:val="32"/>
          <w:szCs w:val="32"/>
        </w:rPr>
        <w:t>届少儿手绘地图大赛</w:t>
      </w:r>
      <w:r>
        <w:rPr>
          <w:rFonts w:hint="eastAsia" w:ascii="仿宋_GB2312" w:hAnsi="Times New Roman" w:eastAsia="仿宋_GB2312" w:cs="Times New Roman"/>
          <w:snapToGrid w:val="0"/>
          <w:kern w:val="0"/>
          <w:sz w:val="32"/>
          <w:szCs w:val="32"/>
          <w:lang w:eastAsia="zh-CN"/>
        </w:rPr>
        <w:t>，</w:t>
      </w:r>
      <w:r>
        <w:rPr>
          <w:rFonts w:hint="eastAsia" w:ascii="仿宋_GB2312" w:hAnsi="Times New Roman" w:eastAsia="仿宋_GB2312" w:cs="Times New Roman"/>
          <w:snapToGrid w:val="0"/>
          <w:color w:val="000000" w:themeColor="text1"/>
          <w:kern w:val="0"/>
          <w:sz w:val="32"/>
          <w:szCs w:val="32"/>
          <w:lang w:eastAsia="zh-CN"/>
          <w14:textFill>
            <w14:solidFill>
              <w14:schemeClr w14:val="tx1"/>
            </w14:solidFill>
          </w14:textFill>
        </w:rPr>
        <w:t>博山区自然资源局现</w:t>
      </w:r>
      <w:r>
        <w:rPr>
          <w:rFonts w:hint="eastAsia" w:ascii="仿宋_GB2312" w:hAnsi="Times New Roman" w:eastAsia="仿宋_GB2312" w:cs="Times New Roman"/>
          <w:snapToGrid w:val="0"/>
          <w:kern w:val="0"/>
          <w:sz w:val="32"/>
          <w:szCs w:val="32"/>
          <w:lang w:eastAsia="zh-CN"/>
        </w:rPr>
        <w:t>向全区公开征集相关作品。</w:t>
      </w:r>
    </w:p>
    <w:p w14:paraId="01B925B7">
      <w:pPr>
        <w:keepNext w:val="0"/>
        <w:keepLines w:val="0"/>
        <w:pageBreakBefore w:val="0"/>
        <w:kinsoku/>
        <w:wordWrap/>
        <w:overflowPunct w:val="0"/>
        <w:topLinePunct w:val="0"/>
        <w:autoSpaceDE/>
        <w:autoSpaceDN/>
        <w:bidi w:val="0"/>
        <w:adjustRightInd w:val="0"/>
        <w:snapToGrid w:val="0"/>
        <w:spacing w:line="576" w:lineRule="exact"/>
        <w:ind w:firstLine="640" w:firstLineChars="200"/>
        <w:textAlignment w:val="auto"/>
        <w:rPr>
          <w:rFonts w:hint="eastAsia" w:ascii="仿宋_GB2312" w:hAnsi="Times New Roman" w:eastAsia="仿宋_GB2312" w:cs="Times New Roman"/>
          <w:snapToGrid w:val="0"/>
          <w:kern w:val="0"/>
          <w:sz w:val="32"/>
          <w:szCs w:val="32"/>
          <w:lang w:eastAsia="zh-CN"/>
        </w:rPr>
      </w:pPr>
      <w:r>
        <w:rPr>
          <w:rFonts w:hint="eastAsia" w:ascii="仿宋_GB2312" w:hAnsi="Times New Roman" w:eastAsia="仿宋_GB2312" w:cs="Times New Roman"/>
          <w:snapToGrid w:val="0"/>
          <w:kern w:val="0"/>
          <w:sz w:val="32"/>
          <w:szCs w:val="32"/>
          <w:lang w:eastAsia="zh-CN"/>
        </w:rPr>
        <w:t>活动</w:t>
      </w:r>
      <w:r>
        <w:rPr>
          <w:rFonts w:hint="eastAsia" w:ascii="仿宋_GB2312" w:hAnsi="Times New Roman" w:eastAsia="仿宋_GB2312" w:cs="Times New Roman"/>
          <w:snapToGrid w:val="0"/>
          <w:kern w:val="0"/>
          <w:sz w:val="32"/>
          <w:szCs w:val="32"/>
        </w:rPr>
        <w:t>时间：</w:t>
      </w:r>
      <w:r>
        <w:rPr>
          <w:rFonts w:hint="eastAsia" w:ascii="仿宋_GB2312" w:hAnsi="Times New Roman" w:eastAsia="仿宋_GB2312" w:cs="Times New Roman"/>
          <w:snapToGrid w:val="0"/>
          <w:kern w:val="0"/>
          <w:sz w:val="32"/>
          <w:szCs w:val="32"/>
          <w:lang w:eastAsia="zh-CN"/>
        </w:rPr>
        <w:t>即日起至</w:t>
      </w:r>
      <w:r>
        <w:rPr>
          <w:rFonts w:hint="eastAsia" w:ascii="仿宋_GB2312" w:hAnsi="Times New Roman" w:eastAsia="仿宋_GB2312" w:cs="Times New Roman"/>
          <w:snapToGrid w:val="0"/>
          <w:kern w:val="0"/>
          <w:sz w:val="32"/>
          <w:szCs w:val="32"/>
          <w:lang w:val="en-US" w:eastAsia="zh-CN"/>
        </w:rPr>
        <w:t>7月21日</w:t>
      </w:r>
      <w:r>
        <w:rPr>
          <w:rFonts w:hint="eastAsia" w:ascii="仿宋_GB2312" w:hAnsi="Times New Roman" w:eastAsia="仿宋_GB2312" w:cs="Times New Roman"/>
          <w:snapToGrid w:val="0"/>
          <w:kern w:val="0"/>
          <w:sz w:val="32"/>
          <w:szCs w:val="32"/>
        </w:rPr>
        <w:t>。</w:t>
      </w:r>
      <w:r>
        <w:rPr>
          <w:rFonts w:hint="eastAsia" w:ascii="仿宋_GB2312" w:hAnsi="Times New Roman" w:eastAsia="仿宋_GB2312" w:cs="Times New Roman"/>
          <w:snapToGrid w:val="0"/>
          <w:kern w:val="0"/>
          <w:sz w:val="32"/>
          <w:szCs w:val="32"/>
          <w:lang w:eastAsia="zh-CN"/>
        </w:rPr>
        <w:t>活动面向全区</w:t>
      </w:r>
      <w:r>
        <w:rPr>
          <w:rFonts w:hint="eastAsia" w:ascii="仿宋_GB2312" w:hAnsi="Times New Roman" w:eastAsia="仿宋_GB2312" w:cs="Times New Roman"/>
          <w:snapToGrid w:val="0"/>
          <w:kern w:val="0"/>
          <w:sz w:val="32"/>
          <w:szCs w:val="32"/>
        </w:rPr>
        <w:t>15周岁以下青少年，分“6-8岁”“9-12岁”“13-15岁”三个年龄组，大赛设优秀作品奖、优秀指导教师奖、优秀组织奖</w:t>
      </w:r>
      <w:r>
        <w:rPr>
          <w:rFonts w:hint="eastAsia" w:ascii="仿宋_GB2312" w:hAnsi="Times New Roman" w:eastAsia="仿宋_GB2312" w:cs="Times New Roman"/>
          <w:snapToGrid w:val="0"/>
          <w:kern w:val="0"/>
          <w:sz w:val="32"/>
          <w:szCs w:val="32"/>
          <w:lang w:eastAsia="zh-CN"/>
        </w:rPr>
        <w:t>，具体如下：</w:t>
      </w:r>
    </w:p>
    <w:p w14:paraId="79BE50D6">
      <w:pPr>
        <w:keepNext w:val="0"/>
        <w:keepLines w:val="0"/>
        <w:pageBreakBefore w:val="0"/>
        <w:kinsoku/>
        <w:wordWrap/>
        <w:overflowPunct w:val="0"/>
        <w:topLinePunct w:val="0"/>
        <w:autoSpaceDE/>
        <w:autoSpaceDN/>
        <w:bidi w:val="0"/>
        <w:adjustRightInd w:val="0"/>
        <w:snapToGrid w:val="0"/>
        <w:spacing w:line="576" w:lineRule="exact"/>
        <w:ind w:firstLine="480" w:firstLineChars="150"/>
        <w:textAlignment w:val="auto"/>
        <w:rPr>
          <w:rFonts w:ascii="仿宋_GB2312" w:hAnsi="Times New Roman" w:eastAsia="仿宋_GB2312" w:cs="Times New Roman"/>
          <w:snapToGrid w:val="0"/>
          <w:kern w:val="0"/>
          <w:sz w:val="32"/>
          <w:szCs w:val="32"/>
        </w:rPr>
      </w:pPr>
      <w:r>
        <w:rPr>
          <w:rFonts w:ascii="仿宋_GB2312" w:hAnsi="Times New Roman" w:eastAsia="仿宋_GB2312" w:cs="Times New Roman"/>
          <w:snapToGrid w:val="0"/>
          <w:kern w:val="0"/>
          <w:sz w:val="32"/>
          <w:szCs w:val="32"/>
        </w:rPr>
        <w:t>1.</w:t>
      </w:r>
      <w:r>
        <w:rPr>
          <w:rFonts w:hint="eastAsia" w:ascii="仿宋_GB2312" w:hAnsi="Times New Roman" w:eastAsia="仿宋_GB2312" w:cs="Times New Roman"/>
          <w:snapToGrid w:val="0"/>
          <w:kern w:val="0"/>
          <w:sz w:val="32"/>
          <w:szCs w:val="32"/>
        </w:rPr>
        <w:t>优秀作品奖。省级对240名获优秀作品奖的个人颁发荣誉证书。每个年龄组分别表彰80名，其中：一等奖5名、二等奖1</w:t>
      </w:r>
      <w:r>
        <w:rPr>
          <w:rFonts w:ascii="仿宋_GB2312" w:hAnsi="Times New Roman" w:eastAsia="仿宋_GB2312" w:cs="Times New Roman"/>
          <w:snapToGrid w:val="0"/>
          <w:kern w:val="0"/>
          <w:sz w:val="32"/>
          <w:szCs w:val="32"/>
        </w:rPr>
        <w:t>5</w:t>
      </w:r>
      <w:r>
        <w:rPr>
          <w:rFonts w:hint="eastAsia" w:ascii="仿宋_GB2312" w:hAnsi="Times New Roman" w:eastAsia="仿宋_GB2312" w:cs="Times New Roman"/>
          <w:snapToGrid w:val="0"/>
          <w:kern w:val="0"/>
          <w:sz w:val="32"/>
          <w:szCs w:val="32"/>
        </w:rPr>
        <w:t>名、三等奖25名、优秀奖3</w:t>
      </w:r>
      <w:r>
        <w:rPr>
          <w:rFonts w:ascii="仿宋_GB2312" w:hAnsi="Times New Roman" w:eastAsia="仿宋_GB2312" w:cs="Times New Roman"/>
          <w:snapToGrid w:val="0"/>
          <w:kern w:val="0"/>
          <w:sz w:val="32"/>
          <w:szCs w:val="32"/>
        </w:rPr>
        <w:t>5</w:t>
      </w:r>
      <w:r>
        <w:rPr>
          <w:rFonts w:hint="eastAsia" w:ascii="仿宋_GB2312" w:hAnsi="Times New Roman" w:eastAsia="仿宋_GB2312" w:cs="Times New Roman"/>
          <w:snapToGrid w:val="0"/>
          <w:kern w:val="0"/>
          <w:sz w:val="32"/>
          <w:szCs w:val="32"/>
        </w:rPr>
        <w:t>名。</w:t>
      </w:r>
    </w:p>
    <w:p w14:paraId="53CC09EF">
      <w:pPr>
        <w:keepNext w:val="0"/>
        <w:keepLines w:val="0"/>
        <w:pageBreakBefore w:val="0"/>
        <w:kinsoku/>
        <w:wordWrap/>
        <w:overflowPunct w:val="0"/>
        <w:topLinePunct w:val="0"/>
        <w:autoSpaceDE/>
        <w:autoSpaceDN/>
        <w:bidi w:val="0"/>
        <w:adjustRightInd w:val="0"/>
        <w:snapToGrid w:val="0"/>
        <w:spacing w:line="576" w:lineRule="exact"/>
        <w:ind w:firstLine="480" w:firstLineChars="150"/>
        <w:textAlignment w:val="auto"/>
        <w:rPr>
          <w:rFonts w:ascii="仿宋_GB2312" w:hAnsi="Times New Roman" w:eastAsia="仿宋_GB2312" w:cs="Times New Roman"/>
          <w:snapToGrid w:val="0"/>
          <w:kern w:val="0"/>
          <w:sz w:val="32"/>
          <w:szCs w:val="32"/>
        </w:rPr>
      </w:pPr>
      <w:r>
        <w:rPr>
          <w:rFonts w:ascii="仿宋_GB2312" w:hAnsi="Times New Roman" w:eastAsia="仿宋_GB2312" w:cs="Times New Roman"/>
          <w:snapToGrid w:val="0"/>
          <w:kern w:val="0"/>
          <w:sz w:val="32"/>
          <w:szCs w:val="32"/>
        </w:rPr>
        <w:t>2.</w:t>
      </w:r>
      <w:r>
        <w:rPr>
          <w:rFonts w:hint="eastAsia" w:ascii="仿宋_GB2312" w:hAnsi="Times New Roman" w:eastAsia="仿宋_GB2312" w:cs="Times New Roman"/>
          <w:snapToGrid w:val="0"/>
          <w:kern w:val="0"/>
          <w:sz w:val="32"/>
          <w:szCs w:val="32"/>
        </w:rPr>
        <w:t>优秀指导教师奖。颁发给指导老师，具体数量根据学生参赛作品获奖名次及数量确定，对获奖者颁发荣誉证书。</w:t>
      </w:r>
    </w:p>
    <w:p w14:paraId="0E83FB2D">
      <w:pPr>
        <w:keepNext w:val="0"/>
        <w:keepLines w:val="0"/>
        <w:pageBreakBefore w:val="0"/>
        <w:kinsoku/>
        <w:wordWrap/>
        <w:overflowPunct w:val="0"/>
        <w:topLinePunct w:val="0"/>
        <w:autoSpaceDE/>
        <w:autoSpaceDN/>
        <w:bidi w:val="0"/>
        <w:adjustRightInd w:val="0"/>
        <w:snapToGrid w:val="0"/>
        <w:spacing w:line="576" w:lineRule="exact"/>
        <w:ind w:firstLine="480" w:firstLineChars="150"/>
        <w:textAlignment w:val="auto"/>
        <w:rPr>
          <w:rFonts w:ascii="仿宋_GB2312" w:hAnsi="Times New Roman" w:eastAsia="仿宋_GB2312" w:cs="Times New Roman"/>
          <w:snapToGrid w:val="0"/>
          <w:kern w:val="0"/>
          <w:sz w:val="32"/>
          <w:szCs w:val="32"/>
        </w:rPr>
      </w:pPr>
      <w:r>
        <w:rPr>
          <w:rFonts w:ascii="仿宋_GB2312" w:hAnsi="Times New Roman" w:eastAsia="仿宋_GB2312" w:cs="Times New Roman"/>
          <w:snapToGrid w:val="0"/>
          <w:kern w:val="0"/>
          <w:sz w:val="32"/>
          <w:szCs w:val="32"/>
        </w:rPr>
        <w:t>3.</w:t>
      </w:r>
      <w:r>
        <w:rPr>
          <w:rFonts w:hint="eastAsia" w:ascii="仿宋_GB2312" w:hAnsi="Times New Roman" w:eastAsia="仿宋_GB2312" w:cs="Times New Roman"/>
          <w:snapToGrid w:val="0"/>
          <w:kern w:val="0"/>
          <w:sz w:val="32"/>
          <w:szCs w:val="32"/>
        </w:rPr>
        <w:t>优秀组织奖。颁发给积极组织参与大赛的机构、学校和个人，具体数量视情而定，对获奖单位和个人颁发荣誉证书。</w:t>
      </w:r>
    </w:p>
    <w:p w14:paraId="5D888DD9">
      <w:pPr>
        <w:keepNext w:val="0"/>
        <w:keepLines w:val="0"/>
        <w:pageBreakBefore w:val="0"/>
        <w:kinsoku/>
        <w:wordWrap/>
        <w:overflowPunct w:val="0"/>
        <w:topLinePunct w:val="0"/>
        <w:autoSpaceDE/>
        <w:autoSpaceDN/>
        <w:bidi w:val="0"/>
        <w:adjustRightInd w:val="0"/>
        <w:snapToGrid w:val="0"/>
        <w:spacing w:line="576" w:lineRule="exact"/>
        <w:ind w:firstLine="480" w:firstLineChars="150"/>
        <w:textAlignment w:val="auto"/>
        <w:rPr>
          <w:rFonts w:hint="eastAsia" w:ascii="仿宋_GB2312" w:hAnsi="Times New Roman" w:eastAsia="仿宋_GB2312" w:cs="Times New Roman"/>
          <w:snapToGrid w:val="0"/>
          <w:kern w:val="0"/>
          <w:sz w:val="32"/>
          <w:szCs w:val="32"/>
          <w:lang w:eastAsia="zh-CN"/>
        </w:rPr>
      </w:pPr>
    </w:p>
    <w:p w14:paraId="1DE95201">
      <w:pPr>
        <w:keepNext w:val="0"/>
        <w:keepLines w:val="0"/>
        <w:pageBreakBefore w:val="0"/>
        <w:kinsoku/>
        <w:wordWrap/>
        <w:overflowPunct w:val="0"/>
        <w:topLinePunct w:val="0"/>
        <w:autoSpaceDE/>
        <w:autoSpaceDN/>
        <w:bidi w:val="0"/>
        <w:adjustRightInd w:val="0"/>
        <w:snapToGrid w:val="0"/>
        <w:spacing w:line="576" w:lineRule="exact"/>
        <w:ind w:firstLine="480" w:firstLineChars="150"/>
        <w:textAlignment w:val="auto"/>
        <w:rPr>
          <w:rFonts w:hint="eastAsia" w:ascii="仿宋_GB2312" w:hAnsi="Times New Roman" w:eastAsia="仿宋_GB2312" w:cs="Times New Roman"/>
          <w:snapToGrid w:val="0"/>
          <w:kern w:val="0"/>
          <w:sz w:val="32"/>
          <w:szCs w:val="32"/>
          <w:lang w:eastAsia="zh-CN"/>
        </w:rPr>
      </w:pPr>
      <w:r>
        <w:rPr>
          <w:rFonts w:hint="eastAsia" w:ascii="仿宋_GB2312" w:hAnsi="Times New Roman" w:eastAsia="仿宋_GB2312" w:cs="Times New Roman"/>
          <w:snapToGrid w:val="0"/>
          <w:kern w:val="0"/>
          <w:sz w:val="32"/>
          <w:szCs w:val="32"/>
          <w:lang w:eastAsia="zh-CN"/>
        </w:rPr>
        <w:t>参赛作品要求：</w:t>
      </w:r>
    </w:p>
    <w:p w14:paraId="133DE82A">
      <w:pPr>
        <w:keepNext w:val="0"/>
        <w:keepLines w:val="0"/>
        <w:pageBreakBefore w:val="0"/>
        <w:kinsoku/>
        <w:wordWrap/>
        <w:overflowPunct w:val="0"/>
        <w:topLinePunct w:val="0"/>
        <w:autoSpaceDE/>
        <w:autoSpaceDN/>
        <w:bidi w:val="0"/>
        <w:adjustRightInd w:val="0"/>
        <w:snapToGrid w:val="0"/>
        <w:spacing w:line="576" w:lineRule="exact"/>
        <w:ind w:firstLine="480" w:firstLineChars="150"/>
        <w:textAlignment w:val="auto"/>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lang w:eastAsia="zh-CN"/>
        </w:rPr>
        <w:t>1.</w:t>
      </w:r>
      <w:r>
        <w:rPr>
          <w:rFonts w:hint="eastAsia" w:ascii="仿宋_GB2312" w:hAnsi="Times New Roman" w:eastAsia="仿宋_GB2312" w:cs="Times New Roman"/>
          <w:snapToGrid w:val="0"/>
          <w:kern w:val="0"/>
          <w:sz w:val="32"/>
          <w:szCs w:val="32"/>
        </w:rPr>
        <w:t>以地图为载体，通过绘画形式表达对“美丽中国”“美丽山东（多彩山东、绿色山东）”的赞美和热爱，对和谐世界的憧憬和向往。</w:t>
      </w:r>
    </w:p>
    <w:p w14:paraId="44624ED0">
      <w:pPr>
        <w:keepNext w:val="0"/>
        <w:keepLines w:val="0"/>
        <w:pageBreakBefore w:val="0"/>
        <w:kinsoku/>
        <w:wordWrap/>
        <w:overflowPunct w:val="0"/>
        <w:topLinePunct w:val="0"/>
        <w:autoSpaceDE/>
        <w:autoSpaceDN/>
        <w:bidi w:val="0"/>
        <w:adjustRightInd w:val="0"/>
        <w:snapToGrid w:val="0"/>
        <w:spacing w:line="576" w:lineRule="exact"/>
        <w:ind w:firstLine="480" w:firstLineChars="150"/>
        <w:textAlignment w:val="auto"/>
        <w:rPr>
          <w:rFonts w:ascii="仿宋_GB2312" w:hAnsi="Times New Roman" w:eastAsia="仿宋_GB2312" w:cs="Times New Roman"/>
          <w:snapToGrid w:val="0"/>
          <w:kern w:val="0"/>
          <w:sz w:val="32"/>
          <w:szCs w:val="32"/>
        </w:rPr>
      </w:pPr>
      <w:r>
        <w:rPr>
          <w:rFonts w:ascii="仿宋_GB2312" w:hAnsi="Times New Roman" w:eastAsia="仿宋_GB2312" w:cs="Times New Roman"/>
          <w:snapToGrid w:val="0"/>
          <w:kern w:val="0"/>
          <w:sz w:val="32"/>
          <w:szCs w:val="32"/>
        </w:rPr>
        <w:t>2.</w:t>
      </w:r>
      <w:r>
        <w:rPr>
          <w:rFonts w:hint="eastAsia" w:ascii="仿宋_GB2312" w:hAnsi="Times New Roman" w:eastAsia="仿宋_GB2312" w:cs="Times New Roman"/>
          <w:snapToGrid w:val="0"/>
          <w:kern w:val="0"/>
          <w:sz w:val="32"/>
          <w:szCs w:val="32"/>
        </w:rPr>
        <w:t>突出主题、立意新颖、构思精巧、积极向上。</w:t>
      </w:r>
    </w:p>
    <w:p w14:paraId="13607A5D">
      <w:pPr>
        <w:keepNext w:val="0"/>
        <w:keepLines w:val="0"/>
        <w:pageBreakBefore w:val="0"/>
        <w:kinsoku/>
        <w:wordWrap/>
        <w:overflowPunct w:val="0"/>
        <w:topLinePunct w:val="0"/>
        <w:autoSpaceDE/>
        <w:autoSpaceDN/>
        <w:bidi w:val="0"/>
        <w:adjustRightInd w:val="0"/>
        <w:snapToGrid w:val="0"/>
        <w:spacing w:line="576" w:lineRule="exact"/>
        <w:ind w:firstLine="480" w:firstLineChars="150"/>
        <w:textAlignment w:val="auto"/>
        <w:rPr>
          <w:rFonts w:ascii="仿宋_GB2312" w:hAnsi="Times New Roman" w:eastAsia="仿宋_GB2312" w:cs="Times New Roman"/>
          <w:snapToGrid w:val="0"/>
          <w:color w:val="auto"/>
          <w:kern w:val="0"/>
          <w:sz w:val="32"/>
          <w:szCs w:val="32"/>
        </w:rPr>
      </w:pPr>
      <w:r>
        <w:rPr>
          <w:rFonts w:ascii="仿宋_GB2312" w:hAnsi="Times New Roman" w:eastAsia="仿宋_GB2312" w:cs="Times New Roman"/>
          <w:snapToGrid w:val="0"/>
          <w:color w:val="auto"/>
          <w:kern w:val="0"/>
          <w:sz w:val="32"/>
          <w:szCs w:val="32"/>
        </w:rPr>
        <w:t>3.</w:t>
      </w:r>
      <w:r>
        <w:rPr>
          <w:rFonts w:hint="eastAsia" w:ascii="仿宋_GB2312" w:hAnsi="Times New Roman" w:eastAsia="仿宋_GB2312" w:cs="Times New Roman"/>
          <w:snapToGrid w:val="0"/>
          <w:color w:val="auto"/>
          <w:kern w:val="0"/>
          <w:sz w:val="32"/>
          <w:szCs w:val="32"/>
        </w:rPr>
        <w:t>作品必须是原创，兼顾艺术性与创新性；已经参加往届本项赛事的作品不得再参赛。</w:t>
      </w:r>
    </w:p>
    <w:p w14:paraId="72638015">
      <w:pPr>
        <w:keepNext w:val="0"/>
        <w:keepLines w:val="0"/>
        <w:pageBreakBefore w:val="0"/>
        <w:kinsoku/>
        <w:wordWrap/>
        <w:overflowPunct w:val="0"/>
        <w:topLinePunct w:val="0"/>
        <w:autoSpaceDE/>
        <w:autoSpaceDN/>
        <w:bidi w:val="0"/>
        <w:adjustRightInd w:val="0"/>
        <w:snapToGrid w:val="0"/>
        <w:spacing w:line="576" w:lineRule="exact"/>
        <w:ind w:firstLine="480" w:firstLineChars="150"/>
        <w:textAlignment w:val="auto"/>
        <w:rPr>
          <w:rFonts w:ascii="仿宋_GB2312" w:hAnsi="Times New Roman" w:eastAsia="仿宋_GB2312" w:cs="Times New Roman"/>
          <w:snapToGrid w:val="0"/>
          <w:color w:val="auto"/>
          <w:kern w:val="0"/>
          <w:sz w:val="32"/>
          <w:szCs w:val="32"/>
          <w:highlight w:val="none"/>
        </w:rPr>
      </w:pPr>
      <w:r>
        <w:rPr>
          <w:rFonts w:ascii="仿宋_GB2312" w:hAnsi="Times New Roman" w:eastAsia="仿宋_GB2312" w:cs="Times New Roman"/>
          <w:snapToGrid w:val="0"/>
          <w:color w:val="auto"/>
          <w:kern w:val="0"/>
          <w:sz w:val="32"/>
          <w:szCs w:val="32"/>
        </w:rPr>
        <w:t>4.</w:t>
      </w:r>
      <w:r>
        <w:rPr>
          <w:rFonts w:hint="eastAsia" w:ascii="仿宋_GB2312" w:hAnsi="Times New Roman" w:eastAsia="仿宋_GB2312" w:cs="Times New Roman"/>
          <w:snapToGrid w:val="0"/>
          <w:color w:val="auto"/>
          <w:kern w:val="0"/>
          <w:sz w:val="32"/>
          <w:szCs w:val="32"/>
        </w:rPr>
        <w:t>幅面统一为</w:t>
      </w:r>
      <w:r>
        <w:rPr>
          <w:rFonts w:ascii="仿宋_GB2312" w:hAnsi="Times New Roman" w:eastAsia="仿宋_GB2312" w:cs="Times New Roman"/>
          <w:snapToGrid w:val="0"/>
          <w:color w:val="auto"/>
          <w:kern w:val="0"/>
          <w:sz w:val="32"/>
          <w:szCs w:val="32"/>
        </w:rPr>
        <w:t>A3</w:t>
      </w:r>
      <w:r>
        <w:rPr>
          <w:rFonts w:hint="eastAsia" w:ascii="仿宋_GB2312" w:hAnsi="Times New Roman" w:eastAsia="仿宋_GB2312" w:cs="Times New Roman"/>
          <w:snapToGrid w:val="0"/>
          <w:color w:val="auto"/>
          <w:kern w:val="0"/>
          <w:sz w:val="32"/>
          <w:szCs w:val="32"/>
        </w:rPr>
        <w:t>尺寸，不得使用易碎、易腐材料，表面应平整，承载物厚度不大于</w:t>
      </w:r>
      <w:r>
        <w:rPr>
          <w:rFonts w:ascii="仿宋_GB2312" w:hAnsi="Times New Roman" w:eastAsia="仿宋_GB2312" w:cs="Times New Roman"/>
          <w:snapToGrid w:val="0"/>
          <w:color w:val="auto"/>
          <w:kern w:val="0"/>
          <w:sz w:val="32"/>
          <w:szCs w:val="32"/>
        </w:rPr>
        <w:t>5</w:t>
      </w:r>
      <w:r>
        <w:rPr>
          <w:rFonts w:hint="eastAsia" w:ascii="仿宋_GB2312" w:hAnsi="Times New Roman" w:eastAsia="仿宋_GB2312" w:cs="Times New Roman"/>
          <w:snapToGrid w:val="0"/>
          <w:color w:val="auto"/>
          <w:kern w:val="0"/>
          <w:sz w:val="32"/>
          <w:szCs w:val="32"/>
        </w:rPr>
        <w:t>毫米，作品和承载物应完全粘牢，作品中不得有插页或有活动部分覆盖作品内容，不可塑化或层压，作品表现形式不限，无需装裱。原则上参赛作品不予返还，请自留记录。</w:t>
      </w:r>
    </w:p>
    <w:p w14:paraId="6E4F10DD">
      <w:pPr>
        <w:keepNext w:val="0"/>
        <w:keepLines w:val="0"/>
        <w:pageBreakBefore w:val="0"/>
        <w:kinsoku/>
        <w:wordWrap/>
        <w:overflowPunct w:val="0"/>
        <w:topLinePunct w:val="0"/>
        <w:autoSpaceDE/>
        <w:autoSpaceDN/>
        <w:bidi w:val="0"/>
        <w:adjustRightInd w:val="0"/>
        <w:snapToGrid w:val="0"/>
        <w:spacing w:line="576" w:lineRule="exact"/>
        <w:ind w:firstLine="480" w:firstLineChars="150"/>
        <w:textAlignment w:val="auto"/>
        <w:rPr>
          <w:rFonts w:ascii="仿宋_GB2312" w:hAnsi="Times New Roman" w:eastAsia="仿宋_GB2312" w:cs="Times New Roman"/>
          <w:snapToGrid w:val="0"/>
          <w:color w:val="auto"/>
          <w:kern w:val="0"/>
          <w:sz w:val="32"/>
          <w:szCs w:val="32"/>
        </w:rPr>
      </w:pPr>
      <w:r>
        <w:rPr>
          <w:rFonts w:ascii="仿宋_GB2312" w:hAnsi="Times New Roman" w:eastAsia="仿宋_GB2312" w:cs="Times New Roman"/>
          <w:snapToGrid w:val="0"/>
          <w:color w:val="auto"/>
          <w:kern w:val="0"/>
          <w:sz w:val="32"/>
          <w:szCs w:val="32"/>
        </w:rPr>
        <w:t>5.</w:t>
      </w:r>
      <w:r>
        <w:rPr>
          <w:rFonts w:hint="eastAsia" w:ascii="仿宋_GB2312" w:hAnsi="Times New Roman" w:eastAsia="仿宋_GB2312" w:cs="Times New Roman"/>
          <w:snapToGrid w:val="0"/>
          <w:color w:val="auto"/>
          <w:kern w:val="0"/>
          <w:sz w:val="32"/>
          <w:szCs w:val="32"/>
        </w:rPr>
        <w:t>严禁危害国家主权和领土完整，严禁危害国家安全、损害国家荣誉和利益及其他不符合地图管理有关规定的作品参赛。涉及中国版图作品应按照有关规定绘制，</w:t>
      </w:r>
      <w:r>
        <w:rPr>
          <w:rFonts w:ascii="仿宋_GB2312" w:hAnsi="Times New Roman" w:eastAsia="仿宋_GB2312" w:cs="Times New Roman"/>
          <w:snapToGrid w:val="0"/>
          <w:color w:val="auto"/>
          <w:kern w:val="0"/>
          <w:sz w:val="32"/>
          <w:szCs w:val="32"/>
        </w:rPr>
        <w:t>公众可登录自然资源部网站、</w:t>
      </w:r>
      <w:r>
        <w:rPr>
          <w:rFonts w:hint="eastAsia" w:ascii="仿宋_GB2312" w:hAnsi="Times New Roman" w:eastAsia="仿宋_GB2312" w:cs="Times New Roman"/>
          <w:snapToGrid w:val="0"/>
          <w:color w:val="auto"/>
          <w:kern w:val="0"/>
          <w:sz w:val="32"/>
          <w:szCs w:val="32"/>
        </w:rPr>
        <w:t>山东</w:t>
      </w:r>
      <w:r>
        <w:rPr>
          <w:rFonts w:ascii="仿宋_GB2312" w:hAnsi="Times New Roman" w:eastAsia="仿宋_GB2312" w:cs="Times New Roman"/>
          <w:snapToGrid w:val="0"/>
          <w:color w:val="auto"/>
          <w:kern w:val="0"/>
          <w:sz w:val="32"/>
          <w:szCs w:val="32"/>
        </w:rPr>
        <w:t>省自然资源厅门户网站免费获取标准地图。其中，登录</w:t>
      </w:r>
      <w:r>
        <w:rPr>
          <w:rFonts w:ascii="仿宋_GB2312" w:hAnsi="Times New Roman" w:eastAsia="仿宋_GB2312" w:cs="Times New Roman"/>
          <w:snapToGrid w:val="0"/>
          <w:spacing w:val="0"/>
          <w:kern w:val="0"/>
          <w:sz w:val="32"/>
          <w:szCs w:val="32"/>
        </w:rPr>
        <w:t>“http://bzdt.ch.mnr.gov.cn”</w:t>
      </w:r>
      <w:r>
        <w:rPr>
          <w:rFonts w:ascii="仿宋_GB2312" w:hAnsi="Times New Roman" w:eastAsia="仿宋_GB2312" w:cs="Times New Roman"/>
          <w:snapToGrid w:val="0"/>
          <w:color w:val="auto"/>
          <w:kern w:val="0"/>
          <w:sz w:val="32"/>
          <w:szCs w:val="32"/>
        </w:rPr>
        <w:t>可下载中国地图和世界地图，登</w:t>
      </w:r>
      <w:r>
        <w:rPr>
          <w:rFonts w:ascii="仿宋_GB2312" w:hAnsi="Times New Roman" w:eastAsia="仿宋_GB2312" w:cs="Times New Roman"/>
          <w:snapToGrid w:val="0"/>
          <w:color w:val="auto"/>
          <w:spacing w:val="-4"/>
          <w:kern w:val="0"/>
          <w:sz w:val="32"/>
          <w:szCs w:val="32"/>
        </w:rPr>
        <w:t>录</w:t>
      </w:r>
      <w:r>
        <w:rPr>
          <w:rFonts w:ascii="仿宋_GB2312" w:hAnsi="Times New Roman" w:eastAsia="仿宋_GB2312" w:cs="Times New Roman"/>
          <w:snapToGrid w:val="0"/>
          <w:spacing w:val="-4"/>
          <w:kern w:val="0"/>
          <w:sz w:val="32"/>
          <w:szCs w:val="32"/>
        </w:rPr>
        <w:t>“http://bzdt.shandongmap.cn/home”</w:t>
      </w:r>
      <w:r>
        <w:rPr>
          <w:rFonts w:ascii="仿宋_GB2312" w:hAnsi="Times New Roman" w:eastAsia="仿宋_GB2312" w:cs="Times New Roman"/>
          <w:snapToGrid w:val="0"/>
          <w:color w:val="auto"/>
          <w:spacing w:val="-4"/>
          <w:kern w:val="0"/>
          <w:sz w:val="32"/>
          <w:szCs w:val="32"/>
        </w:rPr>
        <w:t>可下载</w:t>
      </w:r>
      <w:r>
        <w:rPr>
          <w:rFonts w:hint="eastAsia" w:ascii="仿宋_GB2312" w:hAnsi="Times New Roman" w:eastAsia="仿宋_GB2312" w:cs="Times New Roman"/>
          <w:snapToGrid w:val="0"/>
          <w:color w:val="auto"/>
          <w:spacing w:val="-4"/>
          <w:kern w:val="0"/>
          <w:sz w:val="32"/>
          <w:szCs w:val="32"/>
        </w:rPr>
        <w:t>山东</w:t>
      </w:r>
      <w:r>
        <w:rPr>
          <w:rFonts w:ascii="仿宋_GB2312" w:hAnsi="Times New Roman" w:eastAsia="仿宋_GB2312" w:cs="Times New Roman"/>
          <w:snapToGrid w:val="0"/>
          <w:color w:val="auto"/>
          <w:spacing w:val="-4"/>
          <w:kern w:val="0"/>
          <w:sz w:val="32"/>
          <w:szCs w:val="32"/>
        </w:rPr>
        <w:t>省标准地图</w:t>
      </w:r>
      <w:r>
        <w:rPr>
          <w:rFonts w:ascii="仿宋_GB2312" w:hAnsi="Times New Roman" w:eastAsia="仿宋_GB2312" w:cs="Times New Roman"/>
          <w:snapToGrid w:val="0"/>
          <w:color w:val="auto"/>
          <w:kern w:val="0"/>
          <w:sz w:val="32"/>
          <w:szCs w:val="32"/>
        </w:rPr>
        <w:t>。</w:t>
      </w:r>
    </w:p>
    <w:p w14:paraId="62D586E5">
      <w:pPr>
        <w:keepNext w:val="0"/>
        <w:keepLines w:val="0"/>
        <w:pageBreakBefore w:val="0"/>
        <w:kinsoku/>
        <w:wordWrap/>
        <w:topLinePunct w:val="0"/>
        <w:autoSpaceDE/>
        <w:autoSpaceDN/>
        <w:bidi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4472C4" w:themeColor="accent5"/>
          <w:sz w:val="32"/>
          <w:szCs w:val="32"/>
          <w:lang w:eastAsia="zh-CN"/>
          <w14:textFill>
            <w14:solidFill>
              <w14:schemeClr w14:val="accent5"/>
            </w14:solidFill>
          </w14:textFill>
        </w:rPr>
        <w:t>参赛选手</w:t>
      </w:r>
      <w:r>
        <w:rPr>
          <w:rFonts w:hint="eastAsia" w:ascii="仿宋_GB2312" w:hAnsi="仿宋_GB2312" w:eastAsia="仿宋_GB2312" w:cs="仿宋_GB2312"/>
          <w:color w:val="4472C4" w:themeColor="accent5"/>
          <w:sz w:val="32"/>
          <w:szCs w:val="32"/>
          <w14:textFill>
            <w14:solidFill>
              <w14:schemeClr w14:val="accent5"/>
            </w14:solidFill>
          </w14:textFill>
        </w:rPr>
        <w:t>于202</w:t>
      </w:r>
      <w:r>
        <w:rPr>
          <w:rFonts w:hint="eastAsia" w:ascii="仿宋_GB2312" w:hAnsi="仿宋_GB2312" w:eastAsia="仿宋_GB2312" w:cs="仿宋_GB2312"/>
          <w:color w:val="4472C4" w:themeColor="accent5"/>
          <w:sz w:val="32"/>
          <w:szCs w:val="32"/>
          <w:lang w:val="en-US" w:eastAsia="zh-CN"/>
          <w14:textFill>
            <w14:solidFill>
              <w14:schemeClr w14:val="accent5"/>
            </w14:solidFill>
          </w14:textFill>
        </w:rPr>
        <w:t>5</w:t>
      </w:r>
      <w:r>
        <w:rPr>
          <w:rFonts w:hint="eastAsia" w:ascii="仿宋_GB2312" w:hAnsi="仿宋_GB2312" w:eastAsia="仿宋_GB2312" w:cs="仿宋_GB2312"/>
          <w:color w:val="4472C4" w:themeColor="accent5"/>
          <w:sz w:val="32"/>
          <w:szCs w:val="32"/>
          <w14:textFill>
            <w14:solidFill>
              <w14:schemeClr w14:val="accent5"/>
            </w14:solidFill>
          </w14:textFill>
        </w:rPr>
        <w:t>年</w:t>
      </w:r>
      <w:r>
        <w:rPr>
          <w:rFonts w:hint="eastAsia" w:ascii="仿宋_GB2312" w:hAnsi="仿宋_GB2312" w:eastAsia="仿宋_GB2312" w:cs="仿宋_GB2312"/>
          <w:color w:val="4472C4" w:themeColor="accent5"/>
          <w:sz w:val="32"/>
          <w:szCs w:val="32"/>
          <w:lang w:val="en-US" w:eastAsia="zh-CN"/>
          <w14:textFill>
            <w14:solidFill>
              <w14:schemeClr w14:val="accent5"/>
            </w14:solidFill>
          </w14:textFill>
        </w:rPr>
        <w:t>7</w:t>
      </w:r>
      <w:r>
        <w:rPr>
          <w:rFonts w:hint="eastAsia" w:ascii="仿宋_GB2312" w:hAnsi="仿宋_GB2312" w:eastAsia="仿宋_GB2312" w:cs="仿宋_GB2312"/>
          <w:color w:val="4472C4" w:themeColor="accent5"/>
          <w:sz w:val="32"/>
          <w:szCs w:val="32"/>
          <w14:textFill>
            <w14:solidFill>
              <w14:schemeClr w14:val="accent5"/>
            </w14:solidFill>
          </w14:textFill>
        </w:rPr>
        <w:t>月</w:t>
      </w:r>
      <w:r>
        <w:rPr>
          <w:rFonts w:hint="eastAsia" w:ascii="仿宋_GB2312" w:hAnsi="仿宋_GB2312" w:eastAsia="仿宋_GB2312" w:cs="仿宋_GB2312"/>
          <w:color w:val="4472C4" w:themeColor="accent5"/>
          <w:sz w:val="32"/>
          <w:szCs w:val="32"/>
          <w:lang w:val="en-US" w:eastAsia="zh-CN"/>
          <w14:textFill>
            <w14:solidFill>
              <w14:schemeClr w14:val="accent5"/>
            </w14:solidFill>
          </w14:textFill>
        </w:rPr>
        <w:t>15</w:t>
      </w:r>
      <w:r>
        <w:rPr>
          <w:rFonts w:hint="eastAsia" w:ascii="仿宋_GB2312" w:hAnsi="仿宋_GB2312" w:eastAsia="仿宋_GB2312" w:cs="仿宋_GB2312"/>
          <w:color w:val="4472C4" w:themeColor="accent5"/>
          <w:sz w:val="32"/>
          <w:szCs w:val="32"/>
          <w14:textFill>
            <w14:solidFill>
              <w14:schemeClr w14:val="accent5"/>
            </w14:solidFill>
          </w14:textFill>
        </w:rPr>
        <w:t>日前遴选出每个年龄组</w:t>
      </w:r>
      <w:r>
        <w:rPr>
          <w:rFonts w:hint="eastAsia" w:ascii="仿宋_GB2312" w:hAnsi="仿宋_GB2312" w:eastAsia="仿宋_GB2312" w:cs="仿宋_GB2312"/>
          <w:color w:val="4472C4" w:themeColor="accent5"/>
          <w:sz w:val="32"/>
          <w:szCs w:val="32"/>
          <w:lang w:val="en-US" w:eastAsia="zh-CN"/>
          <w14:textFill>
            <w14:solidFill>
              <w14:schemeClr w14:val="accent5"/>
            </w14:solidFill>
          </w14:textFill>
        </w:rPr>
        <w:t>15</w:t>
      </w:r>
      <w:r>
        <w:rPr>
          <w:rFonts w:hint="eastAsia" w:ascii="仿宋_GB2312" w:hAnsi="仿宋_GB2312" w:eastAsia="仿宋_GB2312" w:cs="仿宋_GB2312"/>
          <w:sz w:val="32"/>
          <w:szCs w:val="32"/>
        </w:rPr>
        <w:t>幅创作的优秀作品，将少儿手绘地图作品原件</w:t>
      </w:r>
      <w:r>
        <w:rPr>
          <w:rFonts w:hint="eastAsia" w:ascii="仿宋_GB2312" w:hAnsi="仿宋_GB2312" w:eastAsia="仿宋_GB2312" w:cs="仿宋_GB2312"/>
          <w:sz w:val="32"/>
          <w:szCs w:val="32"/>
          <w:lang w:eastAsia="zh-CN"/>
        </w:rPr>
        <w:t>（统一在作品背面左上角粘贴参赛作品标签）</w:t>
      </w:r>
      <w:r>
        <w:rPr>
          <w:rFonts w:hint="eastAsia" w:ascii="仿宋_GB2312" w:hAnsi="仿宋_GB2312" w:eastAsia="仿宋_GB2312" w:cs="仿宋_GB2312"/>
          <w:sz w:val="32"/>
          <w:szCs w:val="32"/>
        </w:rPr>
        <w:t>和扫描件汇总报送至</w:t>
      </w:r>
      <w:r>
        <w:rPr>
          <w:rFonts w:hint="eastAsia" w:ascii="仿宋_GB2312" w:hAnsi="仿宋_GB2312" w:eastAsia="仿宋_GB2312" w:cs="仿宋_GB2312"/>
          <w:sz w:val="32"/>
          <w:szCs w:val="32"/>
          <w:lang w:eastAsia="zh-CN"/>
        </w:rPr>
        <w:t>区自然资源局测绘与矿产资源管理科</w:t>
      </w:r>
      <w:r>
        <w:rPr>
          <w:rFonts w:hint="eastAsia" w:ascii="仿宋_GB2312" w:hAnsi="仿宋_GB2312" w:eastAsia="仿宋_GB2312" w:cs="仿宋_GB2312"/>
          <w:sz w:val="32"/>
          <w:szCs w:val="32"/>
        </w:rPr>
        <w:t>，并附《山东省</w:t>
      </w:r>
      <w:r>
        <w:rPr>
          <w:rFonts w:hint="eastAsia" w:ascii="仿宋_GB2312" w:hAnsi="仿宋_GB2312" w:eastAsia="仿宋_GB2312" w:cs="仿宋_GB2312"/>
          <w:sz w:val="32"/>
          <w:szCs w:val="32"/>
          <w:lang w:eastAsia="zh-CN"/>
        </w:rPr>
        <w:t>第八届少儿手绘地图大赛参赛作品汇总表</w:t>
      </w:r>
      <w:r>
        <w:rPr>
          <w:rFonts w:hint="eastAsia" w:ascii="仿宋_GB2312" w:hAnsi="仿宋_GB2312" w:eastAsia="仿宋_GB2312" w:cs="仿宋_GB2312"/>
          <w:sz w:val="32"/>
          <w:szCs w:val="32"/>
        </w:rPr>
        <w:t>》、每幅作品附《</w:t>
      </w:r>
      <w:r>
        <w:rPr>
          <w:rFonts w:hint="eastAsia" w:ascii="仿宋_GB2312" w:hAnsi="仿宋_GB2312" w:eastAsia="仿宋_GB2312" w:cs="仿宋_GB2312"/>
          <w:sz w:val="32"/>
          <w:szCs w:val="32"/>
          <w:lang w:eastAsia="zh-CN"/>
        </w:rPr>
        <w:t>山东省第八届少儿手绘地图大赛报名表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和《山东省第八届少儿手绘地图大赛声明》，统一由区自然资源局提交至市组委会，报名截止时间为7月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日，市组委会将遴选优秀作品参加省级评选。</w:t>
      </w:r>
    </w:p>
    <w:p w14:paraId="5627D3AF">
      <w:pPr>
        <w:keepNext w:val="0"/>
        <w:keepLines w:val="0"/>
        <w:pageBreakBefore w:val="0"/>
        <w:kinsoku/>
        <w:wordWrap/>
        <w:topLinePunct w:val="0"/>
        <w:autoSpaceDE/>
        <w:autoSpaceDN/>
        <w:bidi w:val="0"/>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报送地址：博山区中心路</w:t>
      </w:r>
      <w:r>
        <w:rPr>
          <w:rFonts w:hint="eastAsia" w:ascii="仿宋_GB2312" w:hAnsi="仿宋_GB2312" w:eastAsia="仿宋_GB2312" w:cs="仿宋_GB2312"/>
          <w:sz w:val="32"/>
          <w:szCs w:val="32"/>
          <w:lang w:val="en-US" w:eastAsia="zh-CN"/>
        </w:rPr>
        <w:t>110号博山区自然资源局107室</w:t>
      </w:r>
    </w:p>
    <w:p w14:paraId="2ED3160E">
      <w:pPr>
        <w:keepNext w:val="0"/>
        <w:keepLines w:val="0"/>
        <w:pageBreakBefore w:val="0"/>
        <w:kinsoku/>
        <w:wordWrap/>
        <w:topLinePunct w:val="0"/>
        <w:autoSpaceDE/>
        <w:autoSpaceDN/>
        <w:bidi w:val="0"/>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联系电话：2758827</w:t>
      </w:r>
    </w:p>
    <w:p w14:paraId="7BCE7B5D">
      <w:pPr>
        <w:keepNext w:val="0"/>
        <w:keepLines w:val="0"/>
        <w:pageBreakBefore w:val="0"/>
        <w:kinsoku/>
        <w:wordWrap/>
        <w:topLinePunct w:val="0"/>
        <w:autoSpaceDE/>
        <w:autoSpaceDN/>
        <w:bidi w:val="0"/>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邮箱：zbgtjchk@zb.shandong.cn</w:t>
      </w:r>
    </w:p>
    <w:p w14:paraId="7A17777C">
      <w:pPr>
        <w:keepNext w:val="0"/>
        <w:keepLines w:val="0"/>
        <w:pageBreakBefore w:val="0"/>
        <w:kinsoku/>
        <w:wordWrap/>
        <w:topLinePunct w:val="0"/>
        <w:autoSpaceDE/>
        <w:autoSpaceDN/>
        <w:bidi w:val="0"/>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p>
    <w:p w14:paraId="336ED353">
      <w:pPr>
        <w:keepNext w:val="0"/>
        <w:keepLines w:val="0"/>
        <w:pageBreakBefore w:val="0"/>
        <w:widowControl/>
        <w:kinsoku/>
        <w:wordWrap/>
        <w:topLinePunct w:val="0"/>
        <w:autoSpaceDE/>
        <w:autoSpaceDN/>
        <w:bidi w:val="0"/>
        <w:spacing w:line="576" w:lineRule="exact"/>
        <w:ind w:firstLine="480" w:firstLineChars="150"/>
        <w:textAlignment w:val="auto"/>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附件：</w:t>
      </w:r>
      <w:r>
        <w:rPr>
          <w:rFonts w:ascii="仿宋_GB2312" w:hAnsi="Times New Roman" w:eastAsia="仿宋_GB2312" w:cs="Times New Roman"/>
          <w:snapToGrid w:val="0"/>
          <w:kern w:val="0"/>
          <w:sz w:val="32"/>
          <w:szCs w:val="32"/>
        </w:rPr>
        <w:t>1.</w:t>
      </w:r>
      <w:r>
        <w:rPr>
          <w:rFonts w:hint="eastAsia" w:ascii="仿宋_GB2312" w:hAnsi="Times New Roman" w:eastAsia="仿宋_GB2312" w:cs="Times New Roman"/>
          <w:snapToGrid w:val="0"/>
          <w:kern w:val="0"/>
          <w:sz w:val="32"/>
          <w:szCs w:val="32"/>
        </w:rPr>
        <w:t>山东省第</w:t>
      </w:r>
      <w:r>
        <w:rPr>
          <w:rFonts w:hint="eastAsia" w:ascii="仿宋_GB2312" w:hAnsi="Times New Roman" w:eastAsia="仿宋_GB2312" w:cs="Times New Roman"/>
          <w:snapToGrid w:val="0"/>
          <w:kern w:val="0"/>
          <w:sz w:val="32"/>
          <w:szCs w:val="32"/>
          <w:lang w:eastAsia="zh-CN"/>
        </w:rPr>
        <w:t>八</w:t>
      </w:r>
      <w:r>
        <w:rPr>
          <w:rFonts w:hint="eastAsia" w:ascii="仿宋_GB2312" w:hAnsi="Times New Roman" w:eastAsia="仿宋_GB2312" w:cs="Times New Roman"/>
          <w:snapToGrid w:val="0"/>
          <w:kern w:val="0"/>
          <w:sz w:val="32"/>
          <w:szCs w:val="32"/>
        </w:rPr>
        <w:t>届少儿手绘地图大赛参赛作品汇总表</w:t>
      </w:r>
    </w:p>
    <w:p w14:paraId="45BC8E1E">
      <w:pPr>
        <w:keepNext w:val="0"/>
        <w:keepLines w:val="0"/>
        <w:pageBreakBefore w:val="0"/>
        <w:widowControl/>
        <w:kinsoku/>
        <w:wordWrap/>
        <w:topLinePunct w:val="0"/>
        <w:autoSpaceDE/>
        <w:autoSpaceDN/>
        <w:bidi w:val="0"/>
        <w:spacing w:line="576" w:lineRule="exact"/>
        <w:ind w:firstLine="1184" w:firstLineChars="370"/>
        <w:textAlignment w:val="auto"/>
        <w:rPr>
          <w:rFonts w:ascii="仿宋_GB2312" w:hAnsi="Times New Roman" w:eastAsia="仿宋_GB2312" w:cs="Times New Roman"/>
          <w:snapToGrid w:val="0"/>
          <w:kern w:val="0"/>
          <w:sz w:val="32"/>
          <w:szCs w:val="32"/>
        </w:rPr>
      </w:pPr>
      <w:r>
        <w:rPr>
          <w:rFonts w:ascii="仿宋_GB2312" w:hAnsi="Times New Roman" w:eastAsia="仿宋_GB2312" w:cs="Times New Roman"/>
          <w:snapToGrid w:val="0"/>
          <w:kern w:val="0"/>
          <w:sz w:val="32"/>
          <w:szCs w:val="32"/>
        </w:rPr>
        <w:t>2.</w:t>
      </w:r>
      <w:r>
        <w:rPr>
          <w:rFonts w:hint="eastAsia" w:ascii="仿宋_GB2312" w:hAnsi="Times New Roman" w:eastAsia="仿宋_GB2312" w:cs="Times New Roman"/>
          <w:snapToGrid w:val="0"/>
          <w:kern w:val="0"/>
          <w:sz w:val="32"/>
          <w:szCs w:val="32"/>
        </w:rPr>
        <w:t>山东省第</w:t>
      </w:r>
      <w:r>
        <w:rPr>
          <w:rFonts w:hint="eastAsia" w:ascii="仿宋_GB2312" w:hAnsi="Times New Roman" w:eastAsia="仿宋_GB2312" w:cs="Times New Roman"/>
          <w:snapToGrid w:val="0"/>
          <w:kern w:val="0"/>
          <w:sz w:val="32"/>
          <w:szCs w:val="32"/>
          <w:lang w:eastAsia="zh-CN"/>
        </w:rPr>
        <w:t>八</w:t>
      </w:r>
      <w:r>
        <w:rPr>
          <w:rFonts w:hint="eastAsia" w:ascii="仿宋_GB2312" w:hAnsi="Times New Roman" w:eastAsia="仿宋_GB2312" w:cs="Times New Roman"/>
          <w:snapToGrid w:val="0"/>
          <w:kern w:val="0"/>
          <w:sz w:val="32"/>
          <w:szCs w:val="32"/>
        </w:rPr>
        <w:t>届少儿手绘地图大赛报名表</w:t>
      </w:r>
    </w:p>
    <w:p w14:paraId="41ACFC04">
      <w:pPr>
        <w:keepNext w:val="0"/>
        <w:keepLines w:val="0"/>
        <w:pageBreakBefore w:val="0"/>
        <w:kinsoku/>
        <w:wordWrap/>
        <w:overflowPunct w:val="0"/>
        <w:topLinePunct w:val="0"/>
        <w:autoSpaceDE/>
        <w:autoSpaceDN/>
        <w:bidi w:val="0"/>
        <w:adjustRightInd w:val="0"/>
        <w:snapToGrid w:val="0"/>
        <w:spacing w:line="576" w:lineRule="exact"/>
        <w:ind w:firstLine="1184" w:firstLineChars="370"/>
        <w:textAlignment w:val="auto"/>
        <w:rPr>
          <w:rFonts w:ascii="仿宋_GB2312" w:hAnsi="Times New Roman" w:eastAsia="仿宋_GB2312" w:cs="Times New Roman"/>
          <w:snapToGrid w:val="0"/>
          <w:kern w:val="0"/>
          <w:sz w:val="32"/>
          <w:szCs w:val="32"/>
        </w:rPr>
      </w:pPr>
      <w:r>
        <w:rPr>
          <w:rFonts w:ascii="仿宋_GB2312" w:hAnsi="Times New Roman" w:eastAsia="仿宋_GB2312" w:cs="Times New Roman"/>
          <w:snapToGrid w:val="0"/>
          <w:kern w:val="0"/>
          <w:sz w:val="32"/>
          <w:szCs w:val="32"/>
        </w:rPr>
        <w:t>3.</w:t>
      </w:r>
      <w:r>
        <w:rPr>
          <w:rFonts w:hint="eastAsia" w:ascii="仿宋_GB2312" w:hAnsi="Times New Roman" w:eastAsia="仿宋_GB2312" w:cs="Times New Roman"/>
          <w:snapToGrid w:val="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-1208405</wp:posOffset>
                </wp:positionH>
                <wp:positionV relativeFrom="paragraph">
                  <wp:posOffset>4985385</wp:posOffset>
                </wp:positionV>
                <wp:extent cx="581025" cy="95250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581025" cy="952500"/>
                        </a:xfrm>
                        <a:prstGeom prst="rect">
                          <a:avLst/>
                        </a:prstGeom>
                        <a:solidFill>
                          <a:srgbClr val="FFFFFF"/>
                        </a:solidFill>
                        <a:ln>
                          <a:noFill/>
                        </a:ln>
                      </wps:spPr>
                      <wps:txbx>
                        <w:txbxContent>
                          <w:p w14:paraId="2092594E">
                            <w:pPr>
                              <w:rPr>
                                <w:rFonts w:ascii="宋体" w:hAnsi="宋体"/>
                                <w:sz w:val="28"/>
                                <w:szCs w:val="28"/>
                              </w:rPr>
                            </w:pPr>
                          </w:p>
                        </w:txbxContent>
                      </wps:txbx>
                      <wps:bodyPr vert="eaVert" upright="1"/>
                    </wps:wsp>
                  </a:graphicData>
                </a:graphic>
              </wp:anchor>
            </w:drawing>
          </mc:Choice>
          <mc:Fallback>
            <w:pict>
              <v:shape id="_x0000_s1026" o:spid="_x0000_s1026" o:spt="202" type="#_x0000_t202" style="position:absolute;left:0pt;margin-left:-95.15pt;margin-top:392.55pt;height:75pt;width:45.75pt;z-index:251659264;mso-width-relative:page;mso-height-relative:page;" fillcolor="#FFFFFF" filled="t" stroked="f" coordsize="21600,21600" o:gfxdata="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eHV2dsAAAAMAQAADwAAAAAAAAABACAAAAAiAAAA&#10;ZHJzL2Rvd25yZXYueG1sUEsBAhQAFAAAAAgAh07iQNzuge3LAQAAhAMAAA4AAAAAAAAAAQAgAAAA&#10;KgEAAGRycy9lMm9Eb2MueG1sUEsFBgAAAAAGAAYAWQEAAGcFAAAAAA==&#10;">
                <v:fill on="t" focussize="0,0"/>
                <v:stroke on="f"/>
                <v:imagedata o:title=""/>
                <o:lock v:ext="edit" aspectratio="f"/>
                <v:textbox style="layout-flow:vertical-ideographic;">
                  <w:txbxContent>
                    <w:p w14:paraId="2092594E">
                      <w:pPr>
                        <w:rPr>
                          <w:rFonts w:ascii="宋体" w:hAnsi="宋体"/>
                          <w:sz w:val="28"/>
                          <w:szCs w:val="28"/>
                        </w:rPr>
                      </w:pPr>
                    </w:p>
                  </w:txbxContent>
                </v:textbox>
              </v:shape>
            </w:pict>
          </mc:Fallback>
        </mc:AlternateContent>
      </w:r>
      <w:r>
        <w:rPr>
          <w:rFonts w:hint="eastAsia" w:ascii="仿宋_GB2312" w:hAnsi="Times New Roman" w:eastAsia="仿宋_GB2312" w:cs="Times New Roman"/>
          <w:snapToGrid w:val="0"/>
          <w:kern w:val="0"/>
          <w:sz w:val="32"/>
          <w:szCs w:val="32"/>
        </w:rPr>
        <w:t>山东省第</w:t>
      </w:r>
      <w:r>
        <w:rPr>
          <w:rFonts w:hint="eastAsia" w:ascii="仿宋_GB2312" w:hAnsi="Times New Roman" w:eastAsia="仿宋_GB2312" w:cs="Times New Roman"/>
          <w:snapToGrid w:val="0"/>
          <w:kern w:val="0"/>
          <w:sz w:val="32"/>
          <w:szCs w:val="32"/>
          <w:lang w:eastAsia="zh-CN"/>
        </w:rPr>
        <w:t>八</w:t>
      </w:r>
      <w:r>
        <w:rPr>
          <w:rFonts w:hint="eastAsia" w:ascii="仿宋_GB2312" w:hAnsi="Times New Roman" w:eastAsia="仿宋_GB2312" w:cs="Times New Roman"/>
          <w:snapToGrid w:val="0"/>
          <w:kern w:val="0"/>
          <w:sz w:val="32"/>
          <w:szCs w:val="32"/>
        </w:rPr>
        <w:t>届少儿手绘地图大赛参赛声明</w:t>
      </w:r>
    </w:p>
    <w:p w14:paraId="69FFCC9D">
      <w:pPr>
        <w:keepNext w:val="0"/>
        <w:keepLines w:val="0"/>
        <w:pageBreakBefore w:val="0"/>
        <w:kinsoku/>
        <w:wordWrap/>
        <w:overflowPunct w:val="0"/>
        <w:topLinePunct w:val="0"/>
        <w:autoSpaceDE/>
        <w:autoSpaceDN/>
        <w:bidi w:val="0"/>
        <w:adjustRightInd w:val="0"/>
        <w:snapToGrid w:val="0"/>
        <w:spacing w:line="576" w:lineRule="exact"/>
        <w:ind w:firstLine="1184" w:firstLineChars="370"/>
        <w:textAlignment w:val="auto"/>
        <w:rPr>
          <w:rFonts w:hint="eastAsia" w:ascii="黑体" w:hAnsi="黑体" w:eastAsia="黑体" w:cs="黑体"/>
          <w:snapToGrid w:val="0"/>
          <w:kern w:val="0"/>
          <w:sz w:val="32"/>
          <w:szCs w:val="32"/>
          <w:lang w:eastAsia="zh-CN"/>
        </w:rPr>
      </w:pPr>
      <w:r>
        <w:rPr>
          <w:rFonts w:ascii="仿宋_GB2312" w:hAnsi="Times New Roman" w:eastAsia="仿宋_GB2312" w:cs="Times New Roman"/>
          <w:snapToGrid w:val="0"/>
          <w:kern w:val="0"/>
          <w:sz w:val="32"/>
          <w:szCs w:val="32"/>
        </w:rPr>
        <w:t>4.</w:t>
      </w:r>
      <w:r>
        <w:rPr>
          <w:rFonts w:hint="eastAsia" w:ascii="仿宋_GB2312" w:hAnsi="Times New Roman" w:eastAsia="仿宋_GB2312" w:cs="Times New Roman"/>
          <w:snapToGrid w:val="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-1208405</wp:posOffset>
                </wp:positionH>
                <wp:positionV relativeFrom="paragraph">
                  <wp:posOffset>4985385</wp:posOffset>
                </wp:positionV>
                <wp:extent cx="581025" cy="952500"/>
                <wp:effectExtent l="0" t="0" r="9525" b="0"/>
                <wp:wrapNone/>
                <wp:docPr id="5" name="文本框 5"/>
                <wp:cNvGraphicFramePr/>
                <a:graphic xmlns:a="http://schemas.openxmlformats.org/drawingml/2006/main">
                  <a:graphicData uri="http://schemas.microsoft.com/office/word/2010/wordprocessingShape">
                    <wps:wsp>
                      <wps:cNvSpPr txBox="1"/>
                      <wps:spPr>
                        <a:xfrm>
                          <a:off x="0" y="0"/>
                          <a:ext cx="581025" cy="952500"/>
                        </a:xfrm>
                        <a:prstGeom prst="rect">
                          <a:avLst/>
                        </a:prstGeom>
                        <a:solidFill>
                          <a:srgbClr val="FFFFFF"/>
                        </a:solidFill>
                        <a:ln>
                          <a:noFill/>
                        </a:ln>
                      </wps:spPr>
                      <wps:txbx>
                        <w:txbxContent>
                          <w:p w14:paraId="65B63C55">
                            <w:pPr>
                              <w:rPr>
                                <w:rFonts w:ascii="宋体" w:hAnsi="宋体"/>
                                <w:sz w:val="28"/>
                                <w:szCs w:val="28"/>
                              </w:rPr>
                            </w:pPr>
                          </w:p>
                        </w:txbxContent>
                      </wps:txbx>
                      <wps:bodyPr vert="eaVert" upright="1"/>
                    </wps:wsp>
                  </a:graphicData>
                </a:graphic>
              </wp:anchor>
            </w:drawing>
          </mc:Choice>
          <mc:Fallback>
            <w:pict>
              <v:shape id="_x0000_s1026" o:spid="_x0000_s1026" o:spt="202" type="#_x0000_t202" style="position:absolute;left:0pt;margin-left:-95.15pt;margin-top:392.55pt;height:75pt;width:45.75pt;z-index:251660288;mso-width-relative:page;mso-height-relative:page;" fillcolor="#FFFFFF" filled="t" stroked="f" coordsize="21600,21600" o:gfxdata="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Hh1dnbAAAADAEAAA8AAAAAAAAAAQAgAAAAIgAAAGRy&#10;cy9kb3ducmV2LnhtbFBLAQIUABQAAAAIAIdO4kB0SpqUyQEAAIQDAAAOAAAAAAAAAAEAIAAAACoB&#10;AABkcnMvZTJvRG9jLnhtbFBLBQYAAAAABgAGAFkBAABlBQAAAAA=&#10;">
                <v:fill on="t" focussize="0,0"/>
                <v:stroke on="f"/>
                <v:imagedata o:title=""/>
                <o:lock v:ext="edit" aspectratio="f"/>
                <v:textbox style="layout-flow:vertical-ideographic;">
                  <w:txbxContent>
                    <w:p w14:paraId="65B63C55">
                      <w:pPr>
                        <w:rPr>
                          <w:rFonts w:ascii="宋体" w:hAnsi="宋体"/>
                          <w:sz w:val="28"/>
                          <w:szCs w:val="28"/>
                        </w:rPr>
                      </w:pPr>
                    </w:p>
                  </w:txbxContent>
                </v:textbox>
              </v:shape>
            </w:pict>
          </mc:Fallback>
        </mc:AlternateContent>
      </w:r>
      <w:r>
        <w:rPr>
          <w:rFonts w:hint="eastAsia" w:ascii="仿宋_GB2312" w:hAnsi="Times New Roman" w:eastAsia="仿宋_GB2312" w:cs="Times New Roman"/>
          <w:snapToGrid w:val="0"/>
          <w:kern w:val="0"/>
          <w:sz w:val="32"/>
          <w:szCs w:val="32"/>
        </w:rPr>
        <w:t>山东省第</w:t>
      </w:r>
      <w:r>
        <w:rPr>
          <w:rFonts w:hint="eastAsia" w:ascii="仿宋_GB2312" w:hAnsi="Times New Roman" w:eastAsia="仿宋_GB2312" w:cs="Times New Roman"/>
          <w:snapToGrid w:val="0"/>
          <w:kern w:val="0"/>
          <w:sz w:val="32"/>
          <w:szCs w:val="32"/>
          <w:lang w:eastAsia="zh-CN"/>
        </w:rPr>
        <w:t>八</w:t>
      </w:r>
      <w:r>
        <w:rPr>
          <w:rFonts w:hint="eastAsia" w:ascii="仿宋_GB2312" w:hAnsi="Times New Roman" w:eastAsia="仿宋_GB2312" w:cs="Times New Roman"/>
          <w:snapToGrid w:val="0"/>
          <w:kern w:val="0"/>
          <w:sz w:val="32"/>
          <w:szCs w:val="32"/>
        </w:rPr>
        <w:t>届少儿手绘地图大赛参赛作品标</w:t>
      </w:r>
      <w:r>
        <w:rPr>
          <w:rFonts w:hint="eastAsia" w:ascii="仿宋_GB2312" w:hAnsi="Times New Roman" w:eastAsia="仿宋_GB2312" w:cs="Times New Roman"/>
          <w:snapToGrid w:val="0"/>
          <w:kern w:val="0"/>
          <w:sz w:val="32"/>
          <w:szCs w:val="32"/>
          <w:lang w:eastAsia="zh-CN"/>
        </w:rPr>
        <w:t>签</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7267920"/>
    </w:sdtPr>
    <w:sdtEndPr>
      <w:rPr>
        <w:rFonts w:ascii="宋体" w:hAnsi="宋体" w:eastAsia="宋体"/>
        <w:sz w:val="28"/>
      </w:rPr>
    </w:sdtEndPr>
    <w:sdtContent>
      <w:p w14:paraId="63980778">
        <w:pPr>
          <w:pStyle w:val="3"/>
          <w:spacing w:line="560" w:lineRule="exact"/>
          <w:ind w:right="210" w:rightChars="100"/>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7 -</w:t>
        </w:r>
        <w:r>
          <w:rPr>
            <w:rFonts w:ascii="宋体" w:hAnsi="宋体" w:eastAsia="宋体"/>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NzIxZGEyZDUyNTRjMjczYWRiYmU3YWU3MjFkYzEifQ=="/>
    <w:docVar w:name="KSO_WPS_MARK_KEY" w:val="d23897e6-8c8d-4a23-b291-c6c5e13c2f98"/>
  </w:docVars>
  <w:rsids>
    <w:rsidRoot w:val="0F1204D1"/>
    <w:rsid w:val="0B46297B"/>
    <w:rsid w:val="0F1204D1"/>
    <w:rsid w:val="156404B5"/>
    <w:rsid w:val="162B6116"/>
    <w:rsid w:val="1AB1434B"/>
    <w:rsid w:val="2DDA597B"/>
    <w:rsid w:val="32733C44"/>
    <w:rsid w:val="33230BF4"/>
    <w:rsid w:val="359549F8"/>
    <w:rsid w:val="3DE96493"/>
    <w:rsid w:val="3F625249"/>
    <w:rsid w:val="4B5368D2"/>
    <w:rsid w:val="4BDF68A7"/>
    <w:rsid w:val="59DF3D4B"/>
    <w:rsid w:val="627543B2"/>
    <w:rsid w:val="64FD45DA"/>
    <w:rsid w:val="65D969C5"/>
    <w:rsid w:val="7A632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1094</Words>
  <Characters>1220</Characters>
  <Lines>0</Lines>
  <Paragraphs>0</Paragraphs>
  <TotalTime>1</TotalTime>
  <ScaleCrop>false</ScaleCrop>
  <LinksUpToDate>false</LinksUpToDate>
  <CharactersWithSpaces>1221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2024-06-21T05:51:00Z</dcterms:created>
  <dc:creator>颜山鱼痴</dc:creator>
  <cp:lastModifiedBy>Administrator</cp:lastModifiedBy>
  <cp:lastPrinted>2025-06-16T09:04:00Z</cp:lastPrinted>
  <dcterms:modified xsi:type="dcterms:W3CDTF">2025-06-17T06:04:52Z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F0B981005B4E4E248034223B474F00F7</vt:lpwstr>
  </property>
  <property fmtid="{D5CDD505-2E9C-101B-9397-08002B2CF9AE}" pid="4" name="KSOTemplateDocerSaveRecord">
    <vt:lpwstr>eyJoZGlkIjoiMTQ4ZmQyMzU3NDg4Y2E4ODFmZjMxZGVlY2RmZDMxNTAifQ==</vt:lpwstr>
  </property>
</Properties>
</file>