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13E9" w14:textId="77777777" w:rsidR="00D66D87" w:rsidRDefault="00D66D87">
      <w:pPr>
        <w:pStyle w:val="1"/>
        <w:rPr>
          <w:rFonts w:ascii="仿宋" w:eastAsia="仿宋" w:hAnsi="仿宋" w:cs="仿宋" w:hint="default"/>
          <w:sz w:val="32"/>
          <w:szCs w:val="32"/>
        </w:rPr>
      </w:pPr>
    </w:p>
    <w:p w14:paraId="2FE47BC1" w14:textId="77777777" w:rsidR="00D66D87" w:rsidRDefault="0061561E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14:paraId="6B6C7819" w14:textId="77777777" w:rsidR="00D66D87" w:rsidRDefault="00D66D87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14:paraId="3B4840E2" w14:textId="77777777" w:rsidR="00D66D87" w:rsidRDefault="00D66D87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14:paraId="5DEDE3DC" w14:textId="77777777" w:rsidR="00D66D87" w:rsidRDefault="00D66D87">
      <w:pPr>
        <w:pStyle w:val="a0"/>
      </w:pPr>
    </w:p>
    <w:p w14:paraId="0A4B4CE3" w14:textId="77777777" w:rsidR="00D66D87" w:rsidRDefault="0061561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自然资发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14:paraId="05D14B67" w14:textId="77777777" w:rsidR="00D66D87" w:rsidRDefault="00D66D87">
      <w:pPr>
        <w:pStyle w:val="New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94664F7" w14:textId="77777777" w:rsidR="00D66D87" w:rsidRDefault="0061561E">
      <w:pPr>
        <w:pStyle w:val="New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博山区自然资源局</w:t>
      </w:r>
    </w:p>
    <w:p w14:paraId="2C9C3A90" w14:textId="77777777" w:rsidR="00D66D87" w:rsidRDefault="0061561E">
      <w:pPr>
        <w:pStyle w:val="New"/>
        <w:spacing w:line="60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关于印发《重大行政执法决定法制审核实施细则》的通知</w:t>
      </w:r>
    </w:p>
    <w:p w14:paraId="007F7032" w14:textId="77777777" w:rsidR="00D66D87" w:rsidRDefault="00D66D87">
      <w:pPr>
        <w:pStyle w:val="New"/>
        <w:spacing w:line="60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3FFE563" w14:textId="77777777" w:rsidR="00D66D87" w:rsidRDefault="0061561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科室、自然资源所、局属各单位：</w:t>
      </w:r>
    </w:p>
    <w:p w14:paraId="7B0FDBC8" w14:textId="77777777" w:rsidR="00D66D87" w:rsidRDefault="0061561E">
      <w:pPr>
        <w:pStyle w:val="New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《博山区自然资源局重大行政执法决定法制审核实施细则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》印发给你们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请认真抓好落实。</w:t>
      </w:r>
    </w:p>
    <w:p w14:paraId="2A6F84AD" w14:textId="77777777" w:rsidR="00D66D87" w:rsidRDefault="00D66D87">
      <w:pPr>
        <w:pStyle w:val="New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341AA35" w14:textId="77777777" w:rsidR="00D66D87" w:rsidRDefault="00D66D87">
      <w:pPr>
        <w:pStyle w:val="New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92B600F" w14:textId="77777777" w:rsidR="00D66D87" w:rsidRDefault="0061561E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博山区自然资源局</w:t>
      </w:r>
    </w:p>
    <w:p w14:paraId="7011111D" w14:textId="77777777" w:rsidR="00D66D87" w:rsidRDefault="0061561E">
      <w:pPr>
        <w:pStyle w:val="New"/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</w:p>
    <w:p w14:paraId="59CA746E" w14:textId="77777777" w:rsidR="00D66D87" w:rsidRDefault="00D66D87"/>
    <w:p w14:paraId="46E17335" w14:textId="77777777" w:rsidR="00D66D87" w:rsidRDefault="00D66D87"/>
    <w:p w14:paraId="520D8A86" w14:textId="77777777" w:rsidR="00D66D87" w:rsidRDefault="0061561E">
      <w:r>
        <w:rPr>
          <w:rFonts w:hint="eastAsia"/>
        </w:rPr>
        <w:t xml:space="preserve">     </w:t>
      </w:r>
    </w:p>
    <w:p w14:paraId="6C882173" w14:textId="77777777" w:rsidR="00D66D87" w:rsidRDefault="00D66D87">
      <w:pPr>
        <w:pStyle w:val="a0"/>
      </w:pPr>
    </w:p>
    <w:p w14:paraId="3D7832C3" w14:textId="77777777" w:rsidR="00D66D87" w:rsidRDefault="00D66D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D66D87">
          <w:footerReference w:type="default" r:id="rId8"/>
          <w:pgSz w:w="11906" w:h="16838"/>
          <w:pgMar w:top="2098" w:right="1800" w:bottom="1440" w:left="1701" w:header="851" w:footer="992" w:gutter="0"/>
          <w:pgNumType w:start="1"/>
          <w:cols w:space="0"/>
          <w:docGrid w:type="lines" w:linePitch="312"/>
        </w:sectPr>
      </w:pPr>
    </w:p>
    <w:p w14:paraId="47403197" w14:textId="77777777" w:rsidR="00D66D87" w:rsidRDefault="00D66D87">
      <w:pPr>
        <w:pStyle w:val="a0"/>
      </w:pPr>
    </w:p>
    <w:p w14:paraId="04BB4407" w14:textId="77777777" w:rsidR="00D66D87" w:rsidRDefault="006156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自然资源局</w:t>
      </w:r>
    </w:p>
    <w:p w14:paraId="1F2D6FAD" w14:textId="77777777" w:rsidR="00D66D87" w:rsidRDefault="006156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重大行政执法决定法制审核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实施细则</w:t>
      </w:r>
    </w:p>
    <w:p w14:paraId="2D21FCFE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BF35825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为深入推进依法行政，规范重大行政执法行为，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切实降低行政执法法律风险，有效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</w:t>
      </w:r>
      <w:r>
        <w:rPr>
          <w:rFonts w:ascii="仿宋_GB2312" w:eastAsia="仿宋_GB2312" w:hAnsi="仿宋_GB2312" w:cs="仿宋_GB2312" w:hint="eastAsia"/>
          <w:sz w:val="32"/>
          <w:szCs w:val="32"/>
        </w:rPr>
        <w:t>相对人的合法权益，促进行政执法工作程序化、规范化，根据《中华人民共和国行政处罚法》《中华人民共和国行政许可法》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自然资源执法监督规定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法治政府考评工作等有关规定，结合我局实际，制定本办法。</w:t>
      </w:r>
    </w:p>
    <w:p w14:paraId="11893BF1" w14:textId="5FE5731B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本办法适用于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职权范围内</w:t>
      </w:r>
      <w:r w:rsidR="00463CA7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重大行政执法决定的法制审核工作。受委托实施行政执法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的重大行政执法决定法制审核，适用本办法。</w:t>
      </w:r>
    </w:p>
    <w:p w14:paraId="58CD3E60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本办法所称重大行政执法决定法制审核，是指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涉及重大公共利益、社会关注度高、可能造成重大社会影响的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行政处罚、行政许可、行政征收、行政确认等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行政执法决定审核工作。</w:t>
      </w:r>
    </w:p>
    <w:p w14:paraId="54DEE10F" w14:textId="77777777" w:rsidR="00D66D87" w:rsidRDefault="0061561E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重大行政执法决定法制审核是对本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重大行政执法决定进行事前内部监督的措施，应当遵循合法、公正、规范原则。政策法规科负责法制审核的具体工作，不承担具体行政执法工作，履行对重大执法决定监督检查的职责。</w:t>
      </w:r>
    </w:p>
    <w:p w14:paraId="056CE3C7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D66D87">
          <w:footerReference w:type="default" r:id="rId9"/>
          <w:pgSz w:w="11906" w:h="16838"/>
          <w:pgMar w:top="2098" w:right="1800" w:bottom="1440" w:left="1701" w:header="851" w:footer="992" w:gutter="0"/>
          <w:pgNumType w:start="2"/>
          <w:cols w:space="0"/>
          <w:docGrid w:type="lines" w:linePitch="312"/>
        </w:sectPr>
      </w:pPr>
    </w:p>
    <w:p w14:paraId="3D6B0F47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本办法规定的重大行政执法决定，应当事先经过审核，未经法制审核或者审核没有通过的，不得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重大行政执法决定。</w:t>
      </w:r>
    </w:p>
    <w:p w14:paraId="4F35E34B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组织人事科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应当保障配备和充实政治素质高、业务能力强、具有法律专业背景并与法制审核工作任务相适应的</w:t>
      </w:r>
      <w:r>
        <w:rPr>
          <w:rFonts w:ascii="仿宋_GB2312" w:eastAsia="仿宋_GB2312" w:hAnsi="仿宋_GB2312" w:cs="仿宋_GB2312" w:hint="eastAsia"/>
          <w:sz w:val="32"/>
          <w:szCs w:val="32"/>
        </w:rPr>
        <w:t>法制审核人员。</w:t>
      </w:r>
    </w:p>
    <w:p w14:paraId="615D9F8B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符合下列情形的，应当列入重大行政执法决定法制审核范围：</w:t>
      </w:r>
    </w:p>
    <w:p w14:paraId="5FBE7588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大行政处罚决定前，应当由政策法规科对拟作出决定的合法性、适当性进行审核。重大行政处罚决定，包括没收违法采出的矿产品、没收违法所得、没收违法建筑物、限期拆除违法建筑物、吊销勘查许可证或者采矿许可证、地</w:t>
      </w:r>
      <w:r>
        <w:rPr>
          <w:rFonts w:ascii="仿宋_GB2312" w:eastAsia="仿宋_GB2312" w:hAnsi="仿宋_GB2312" w:cs="仿宋_GB2312" w:hint="eastAsia"/>
          <w:sz w:val="32"/>
          <w:szCs w:val="32"/>
        </w:rPr>
        <w:t>质灾害防治单位资质、测绘资质等行政处罚决定等。</w:t>
      </w:r>
    </w:p>
    <w:p w14:paraId="28AFBAAC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法律法规适用有</w:t>
      </w:r>
      <w:r>
        <w:rPr>
          <w:rFonts w:ascii="仿宋_GB2312" w:eastAsia="仿宋_GB2312" w:hAnsi="仿宋_GB2312" w:cs="仿宋_GB2312" w:hint="eastAsia"/>
          <w:sz w:val="32"/>
          <w:szCs w:val="32"/>
        </w:rPr>
        <w:t>争议</w:t>
      </w:r>
      <w:r>
        <w:rPr>
          <w:rFonts w:ascii="仿宋_GB2312" w:eastAsia="仿宋_GB2312" w:hAnsi="仿宋_GB2312" w:cs="仿宋_GB2312" w:hint="eastAsia"/>
          <w:sz w:val="32"/>
          <w:szCs w:val="32"/>
        </w:rPr>
        <w:t>的行政执法决定；</w:t>
      </w:r>
    </w:p>
    <w:p w14:paraId="78993145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（三）涉及重大公共利益、社会关注度高、可能造成重大社会影响的行政执法决定；</w:t>
      </w:r>
    </w:p>
    <w:p w14:paraId="28042DA3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（四）法律、法规、规章或者规范性文件规定应当进行法制审核的。</w:t>
      </w:r>
    </w:p>
    <w:p w14:paraId="43578C93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科室对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涉及的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事项研究提出处理意见后，应当在提请行政机关负责人决策前，提交法制审核。</w:t>
      </w:r>
    </w:p>
    <w:p w14:paraId="10B8AC63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D66D87">
          <w:footerReference w:type="default" r:id="rId10"/>
          <w:pgSz w:w="11906" w:h="16838"/>
          <w:pgMar w:top="2098" w:right="1800" w:bottom="1440" w:left="1701" w:header="851" w:footer="992" w:gutter="0"/>
          <w:pgNumType w:start="3"/>
          <w:cols w:space="0"/>
          <w:docGrid w:type="lines" w:linePitch="312"/>
        </w:sectPr>
      </w:pPr>
    </w:p>
    <w:p w14:paraId="17BA024C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本办法第六条第（三）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项的重大行政执法决定或者对政策法规科的法制审核意见有异议的，可以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提请局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会议或者业务会进行集体讨论决定。业务会议由承办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提请其分管局领导负责召集，政策法规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科、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以及与所涉重大行政执法决定有关的各业务单位负责人参加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5F6D727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本办法第六条其他重大行政执法决定的，应当按照法律法规的规定进行自查，后经承办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负责人书面同意后方可提交法制审核，同时提供以下材料：</w:t>
      </w:r>
    </w:p>
    <w:p w14:paraId="79A8E02F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（一）拟作出重大行政执法决定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涉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事实、证据、法律</w:t>
      </w:r>
      <w:r>
        <w:rPr>
          <w:rFonts w:ascii="仿宋_GB2312" w:eastAsia="仿宋_GB2312" w:hAnsi="仿宋_GB2312" w:cs="仿宋_GB2312" w:hint="eastAsia"/>
          <w:sz w:val="32"/>
          <w:szCs w:val="32"/>
        </w:rPr>
        <w:t>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依据、行政裁量权适用规则、会议纪要等材料；</w:t>
      </w:r>
    </w:p>
    <w:p w14:paraId="5EAD764A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（二）调查取证记录；</w:t>
      </w:r>
    </w:p>
    <w:p w14:paraId="3F9FE19B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（三）经听证的，应当提交听证笔录；</w:t>
      </w:r>
    </w:p>
    <w:p w14:paraId="739EC049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（四）经评估的，应当提交评估报告；</w:t>
      </w:r>
    </w:p>
    <w:p w14:paraId="2C43AD94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（五）经过专家论证的，应当提供专家论证报告；</w:t>
      </w:r>
    </w:p>
    <w:p w14:paraId="3B66C063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（六）其他法制审核需要的材料。</w:t>
      </w:r>
    </w:p>
    <w:p w14:paraId="6FEF6397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认为提交材料不齐全的，可以要求承办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在指定时间内提交。</w:t>
      </w:r>
    </w:p>
    <w:p w14:paraId="4DCC7896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重大行政执法决定法制审核以书面形式审查为主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在审查过程中，政策法规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认为有必要的，可以开展调查，重大行政执法决定的承办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及工作人员应当予以配合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3AFF83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D66D87">
          <w:footerReference w:type="default" r:id="rId11"/>
          <w:pgSz w:w="11906" w:h="16838"/>
          <w:pgMar w:top="2098" w:right="1800" w:bottom="1440" w:left="1701" w:header="851" w:footer="992" w:gutter="0"/>
          <w:pgNumType w:start="4"/>
          <w:cols w:space="0"/>
          <w:docGrid w:type="lines" w:linePitch="312"/>
        </w:sectPr>
      </w:pPr>
    </w:p>
    <w:p w14:paraId="4A692971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重大行政执法决定法制审核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应当审查的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包括以下各项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F67C09F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执法主体是否合法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0A55752C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是否超越本机关执法权限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0B7CD18F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违法定性是否准确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4E8013BF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法律适用是否正确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22825417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程序是否合法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7CE0B7B1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行政裁量权行使是否适当；</w:t>
      </w:r>
    </w:p>
    <w:p w14:paraId="53F3EA20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行政执法文书是否完备规范；</w:t>
      </w:r>
    </w:p>
    <w:p w14:paraId="4F69ABF6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（八）违法行为是否涉嫌犯罪、需要移送司法机关等；</w:t>
      </w:r>
    </w:p>
    <w:p w14:paraId="23F6CA25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（九）其他需要审核的内容。</w:t>
      </w:r>
    </w:p>
    <w:p w14:paraId="4DB5B5BF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接收的法制审核材料齐备之日为受理日，自受理之日起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个工作日内完成法制审核工作。案件复杂的，经分管局领导批准可延长五个工作日。调查取证时间不计入前述时间内。</w:t>
      </w:r>
    </w:p>
    <w:p w14:paraId="4F0A4517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对拟作出的重大行政执法决定进行审核后，根据不同情况，出具《重大行政执法决定法制审核意见书》：</w:t>
      </w:r>
    </w:p>
    <w:p w14:paraId="580961FD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（一）主要事实清楚、证据确凿、定性准确、程序合法的，提出同意的建议意见；</w:t>
      </w:r>
    </w:p>
    <w:p w14:paraId="7B01108E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D66D87">
          <w:footerReference w:type="default" r:id="rId12"/>
          <w:pgSz w:w="11906" w:h="16838"/>
          <w:pgMar w:top="2098" w:right="1800" w:bottom="1440" w:left="1701" w:header="851" w:footer="992" w:gutter="0"/>
          <w:pgNumType w:start="5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（二）主要事实不清，证据不足的，提出继续调查或不</w:t>
      </w:r>
    </w:p>
    <w:p w14:paraId="72E51C22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行政执法决定的建议；</w:t>
      </w:r>
    </w:p>
    <w:p w14:paraId="5A752AA1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（三）定性不准、适用法律不准确和裁量基准不当的，提出变更意见的建议；</w:t>
      </w:r>
    </w:p>
    <w:p w14:paraId="5BF13A14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（四）程序不合法的，提出纠正意见；</w:t>
      </w:r>
    </w:p>
    <w:p w14:paraId="504DF811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（五）超出本机关管辖范围或涉嫌犯罪的，提出移送意见。</w:t>
      </w:r>
    </w:p>
    <w:p w14:paraId="5A32861B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承办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收到《重大行政执法决定法制审核意见书》后，应当及时研究，对合法、合理的意见应当采纳；有异议的应当与政策法规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>协商沟通，经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沟通达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不成一致意见的，将双方意见一并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报送局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领导审核或者提交局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</w:t>
      </w:r>
      <w:r>
        <w:rPr>
          <w:rFonts w:ascii="仿宋_GB2312" w:eastAsia="仿宋_GB2312" w:hAnsi="仿宋_GB2312" w:cs="仿宋_GB2312" w:hint="eastAsia"/>
          <w:sz w:val="32"/>
          <w:szCs w:val="32"/>
        </w:rPr>
        <w:t>讨论决定。</w:t>
      </w:r>
    </w:p>
    <w:p w14:paraId="5F4FA328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违反本办法规定，不认真执行重大行政执法决定法制审核办法的，导致行政执法决定错误，情节严重的，依法依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纪进行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处理。</w:t>
      </w:r>
    </w:p>
    <w:p w14:paraId="0D331E36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</w:t>
      </w:r>
      <w:r>
        <w:rPr>
          <w:rFonts w:ascii="仿宋_GB2312" w:eastAsia="仿宋_GB2312" w:hAnsi="仿宋_GB2312" w:cs="仿宋_GB2312" w:hint="eastAsia"/>
          <w:sz w:val="32"/>
          <w:szCs w:val="32"/>
        </w:rPr>
        <w:t>公布之日起实施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D1AA793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9BA7D2" w14:textId="77777777" w:rsidR="00D66D87" w:rsidRDefault="00D66D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81C8AE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博山区自然资源局</w:t>
      </w:r>
    </w:p>
    <w:p w14:paraId="15FC8732" w14:textId="77777777" w:rsidR="00D66D87" w:rsidRDefault="0061561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3DB3453" w14:textId="77777777" w:rsidR="00D66D87" w:rsidRDefault="00D66D87"/>
    <w:p w14:paraId="5B731F9B" w14:textId="77777777" w:rsidR="00D66D87" w:rsidRDefault="00D66D87"/>
    <w:p w14:paraId="6A9053C6" w14:textId="77777777" w:rsidR="00D66D87" w:rsidRDefault="00D66D8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66D87">
      <w:footerReference w:type="default" r:id="rId13"/>
      <w:pgSz w:w="11906" w:h="16838"/>
      <w:pgMar w:top="2098" w:right="1800" w:bottom="1440" w:left="1701" w:header="851" w:footer="992" w:gutter="0"/>
      <w:pgNumType w:start="6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57C1" w14:textId="77777777" w:rsidR="0061561E" w:rsidRDefault="0061561E">
      <w:r>
        <w:separator/>
      </w:r>
    </w:p>
  </w:endnote>
  <w:endnote w:type="continuationSeparator" w:id="0">
    <w:p w14:paraId="512DC51B" w14:textId="77777777" w:rsidR="0061561E" w:rsidRDefault="0061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3BE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DE8C9" wp14:editId="22C8472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D9E80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DE8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9D9E80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FF90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E7EBA" wp14:editId="5C30A46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EE942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E7EB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76CEE942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2078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0B101" wp14:editId="6E33512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5E40C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0B10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38F5E40C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C70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DEEB5" wp14:editId="2E7B7AFC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82BBC8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DEEB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B82BBC8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B0ED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9D83B" wp14:editId="2A59429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08A23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9D83B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R6ZQIAABEFAAAOAAAAZHJzL2Uyb0RvYy54bWysVE1uEzEU3iNxB8t7OmmhVRR1UoVWRUgV&#10;rSiIteOxmxG2n2W7mQkHgBuw6oY95+o5+OzJpKiwKWLjeeP3/33v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QuK7r9/u7/7ef/jKzvM8HQ+zmB17WGX+tfUg+bxPuIyd93rYPMX/TDoAfRmB67q&#10;E5PZaXownU6gktCNP4hfPbj7ENMbRZZloeYB7BVQxfoipsF0NMnZHJ23xhQGjWNdzY9eHk6Kw06D&#10;4MYhR25iKLZIaWNUjmDce6XRfak5X5S5U6cmsLXAxAgplUul3RIJ1tlKI+1THLf22VWVmXyK886j&#10;ZCaXds62dRRKv4/Kbj6PJevBfkRg6DtDkPplX2h/NX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MDR6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5B708A23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7A4E" w14:textId="77777777" w:rsidR="00D66D87" w:rsidRDefault="00615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CC864" wp14:editId="2B8071E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60B20" w14:textId="77777777" w:rsidR="00D66D87" w:rsidRDefault="0061561E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CC864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1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D8ZAIAABEFAAAOAAAAZHJzL2Uyb0RvYy54bWysVM1uEzEQviPxDpbvdNOiVl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2QPx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7860B20" w14:textId="77777777" w:rsidR="00D66D87" w:rsidRDefault="0061561E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E413" w14:textId="77777777" w:rsidR="0061561E" w:rsidRDefault="0061561E">
      <w:r>
        <w:separator/>
      </w:r>
    </w:p>
  </w:footnote>
  <w:footnote w:type="continuationSeparator" w:id="0">
    <w:p w14:paraId="2BC766C7" w14:textId="77777777" w:rsidR="0061561E" w:rsidRDefault="0061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A51"/>
    <w:multiLevelType w:val="singleLevel"/>
    <w:tmpl w:val="7BC21A51"/>
    <w:lvl w:ilvl="0">
      <w:start w:val="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xMjAzN2MwMDU2ZmI4OTY4NzBjYjY5YzY2NGJhMzAifQ=="/>
    <w:docVar w:name="KSO_WPS_MARK_KEY" w:val="7639cc7e-1a7d-4d7e-a376-2b2667fc4a58"/>
  </w:docVars>
  <w:rsids>
    <w:rsidRoot w:val="23A55B64"/>
    <w:rsid w:val="00463CA7"/>
    <w:rsid w:val="0061561E"/>
    <w:rsid w:val="00D66D87"/>
    <w:rsid w:val="04ED41A7"/>
    <w:rsid w:val="0A8F0DB9"/>
    <w:rsid w:val="0D103128"/>
    <w:rsid w:val="0E192570"/>
    <w:rsid w:val="105525DB"/>
    <w:rsid w:val="19982790"/>
    <w:rsid w:val="1CDD17D6"/>
    <w:rsid w:val="1CFD66AF"/>
    <w:rsid w:val="1DB67BBC"/>
    <w:rsid w:val="23A55B64"/>
    <w:rsid w:val="24506CA7"/>
    <w:rsid w:val="24D12DCC"/>
    <w:rsid w:val="26776116"/>
    <w:rsid w:val="269B291F"/>
    <w:rsid w:val="273849A0"/>
    <w:rsid w:val="36284E5F"/>
    <w:rsid w:val="362E5D3E"/>
    <w:rsid w:val="364F6D4C"/>
    <w:rsid w:val="39A21B4E"/>
    <w:rsid w:val="39BB29F6"/>
    <w:rsid w:val="4198167F"/>
    <w:rsid w:val="4B6B49B0"/>
    <w:rsid w:val="4C0D64AA"/>
    <w:rsid w:val="4C1120FE"/>
    <w:rsid w:val="5422174F"/>
    <w:rsid w:val="54384A9C"/>
    <w:rsid w:val="547F543D"/>
    <w:rsid w:val="54D71B77"/>
    <w:rsid w:val="55E12C81"/>
    <w:rsid w:val="563443F1"/>
    <w:rsid w:val="56507F18"/>
    <w:rsid w:val="59C874EF"/>
    <w:rsid w:val="5A3E07A1"/>
    <w:rsid w:val="5DEE081D"/>
    <w:rsid w:val="5E5B22ED"/>
    <w:rsid w:val="643D1829"/>
    <w:rsid w:val="67591931"/>
    <w:rsid w:val="67D839B8"/>
    <w:rsid w:val="6B0A0CB8"/>
    <w:rsid w:val="6B7E6989"/>
    <w:rsid w:val="6CC845DB"/>
    <w:rsid w:val="6FC06108"/>
    <w:rsid w:val="780B7492"/>
    <w:rsid w:val="794669C7"/>
    <w:rsid w:val="799A6F28"/>
    <w:rsid w:val="7A5F71B9"/>
    <w:rsid w:val="7CE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C6907"/>
  <w15:docId w15:val="{CBFFCB8A-694F-42BE-A2F2-5173B22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llllmy</dc:creator>
  <cp:lastModifiedBy>Administrator</cp:lastModifiedBy>
  <cp:revision>2</cp:revision>
  <cp:lastPrinted>2023-02-27T05:14:00Z</cp:lastPrinted>
  <dcterms:created xsi:type="dcterms:W3CDTF">2023-02-03T06:19:00Z</dcterms:created>
  <dcterms:modified xsi:type="dcterms:W3CDTF">2023-05-04T07:31:00Z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04CDE3C81024403EA2F719BB9BB9D4B0</vt:lpwstr>
  </property>
</Properties>
</file>