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autoSpaceDE/>
        <w:autoSpaceDN/>
        <w:bidi w:val="0"/>
        <w:adjustRightInd/>
        <w:snapToGrid/>
        <w:spacing w:beforeAutospacing="0" w:afterAutospacing="0" w:line="576" w:lineRule="exact"/>
        <w:jc w:val="center"/>
        <w:textAlignment w:val="auto"/>
        <w:rPr>
          <w:rFonts w:hint="default" w:ascii="方正小标宋简体" w:eastAsia="方正小标宋简体"/>
          <w:sz w:val="44"/>
          <w:szCs w:val="44"/>
          <w:lang w:val="en-US" w:eastAsia="zh-CN"/>
        </w:rPr>
      </w:pPr>
    </w:p>
    <w:p>
      <w:pPr>
        <w:pStyle w:val="2"/>
        <w:rPr>
          <w:rFonts w:hint="default"/>
          <w:lang w:val="en-US" w:eastAsia="zh-CN"/>
        </w:rPr>
      </w:pPr>
    </w:p>
    <w:p>
      <w:pPr>
        <w:keepLines w:val="0"/>
        <w:pageBreakBefore w:val="0"/>
        <w:widowControl w:val="0"/>
        <w:kinsoku/>
        <w:wordWrap/>
        <w:overflowPunct/>
        <w:topLinePunct w:val="0"/>
        <w:autoSpaceDE/>
        <w:autoSpaceDN/>
        <w:bidi w:val="0"/>
        <w:adjustRightInd/>
        <w:snapToGrid/>
        <w:spacing w:beforeAutospacing="0" w:afterAutospacing="0" w:line="576"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关于对区</w:t>
      </w:r>
      <w:bookmarkStart w:id="0" w:name="_GoBack"/>
      <w:bookmarkEnd w:id="0"/>
      <w:r>
        <w:rPr>
          <w:rFonts w:hint="eastAsia" w:ascii="方正小标宋简体" w:eastAsia="方正小标宋简体"/>
          <w:sz w:val="44"/>
          <w:szCs w:val="44"/>
        </w:rPr>
        <w:t>提案办理</w:t>
      </w:r>
      <w:r>
        <w:rPr>
          <w:rFonts w:hint="eastAsia" w:ascii="方正小标宋简体" w:eastAsia="方正小标宋简体"/>
          <w:sz w:val="44"/>
          <w:szCs w:val="44"/>
          <w:lang w:eastAsia="zh-CN"/>
        </w:rPr>
        <w:t>情况的</w:t>
      </w:r>
      <w:r>
        <w:rPr>
          <w:rFonts w:hint="eastAsia" w:ascii="方正小标宋简体" w:eastAsia="方正小标宋简体"/>
          <w:sz w:val="44"/>
          <w:szCs w:val="44"/>
        </w:rPr>
        <w:t>汇报</w:t>
      </w:r>
    </w:p>
    <w:p>
      <w:pPr>
        <w:keepLines w:val="0"/>
        <w:pageBreakBefore w:val="0"/>
        <w:widowControl w:val="0"/>
        <w:kinsoku/>
        <w:wordWrap/>
        <w:overflowPunct/>
        <w:topLinePunct w:val="0"/>
        <w:autoSpaceDE/>
        <w:autoSpaceDN/>
        <w:bidi w:val="0"/>
        <w:adjustRightInd/>
        <w:snapToGrid/>
        <w:spacing w:beforeAutospacing="0" w:afterAutospacing="0" w:line="576" w:lineRule="exact"/>
        <w:jc w:val="center"/>
        <w:textAlignment w:val="auto"/>
        <w:rPr>
          <w:rFonts w:hint="eastAsia" w:ascii="楷体_GB2312" w:eastAsia="楷体_GB2312"/>
          <w:sz w:val="32"/>
          <w:szCs w:val="32"/>
          <w:lang w:eastAsia="zh-CN"/>
        </w:rPr>
      </w:pPr>
      <w:r>
        <w:rPr>
          <w:rFonts w:hint="eastAsia" w:ascii="楷体_GB2312" w:eastAsia="楷体_GB2312"/>
          <w:sz w:val="32"/>
          <w:szCs w:val="32"/>
        </w:rPr>
        <w:t>博山区</w:t>
      </w:r>
      <w:r>
        <w:rPr>
          <w:rFonts w:hint="eastAsia" w:ascii="楷体_GB2312" w:eastAsia="楷体_GB2312"/>
          <w:sz w:val="32"/>
          <w:szCs w:val="32"/>
          <w:lang w:eastAsia="zh-CN"/>
        </w:rPr>
        <w:t>综合行政执法局</w:t>
      </w:r>
    </w:p>
    <w:p>
      <w:pPr>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仿宋_GB2312" w:eastAsia="仿宋_GB2312"/>
          <w:sz w:val="32"/>
          <w:szCs w:val="32"/>
        </w:rPr>
      </w:pPr>
      <w:r>
        <w:rPr>
          <w:rFonts w:hint="eastAsia" w:ascii="仿宋_GB2312" w:eastAsia="仿宋_GB2312"/>
          <w:sz w:val="32"/>
          <w:szCs w:val="32"/>
        </w:rPr>
        <w:t>尊敬的主席、副主席，各位常委：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年，区</w:t>
      </w:r>
      <w:r>
        <w:rPr>
          <w:rFonts w:hint="eastAsia" w:ascii="仿宋_GB2312" w:eastAsia="仿宋_GB2312"/>
          <w:sz w:val="32"/>
          <w:szCs w:val="32"/>
          <w:lang w:eastAsia="zh-CN"/>
        </w:rPr>
        <w:t>综合行政执法局</w:t>
      </w:r>
      <w:r>
        <w:rPr>
          <w:rFonts w:hint="eastAsia" w:ascii="仿宋_GB2312" w:eastAsia="仿宋_GB2312"/>
          <w:sz w:val="32"/>
          <w:szCs w:val="32"/>
        </w:rPr>
        <w:t>共收到政协提案1</w:t>
      </w:r>
      <w:r>
        <w:rPr>
          <w:rFonts w:hint="eastAsia" w:ascii="仿宋_GB2312" w:eastAsia="仿宋_GB2312"/>
          <w:sz w:val="32"/>
          <w:szCs w:val="32"/>
          <w:lang w:val="en-US" w:eastAsia="zh-CN"/>
        </w:rPr>
        <w:t>5</w:t>
      </w:r>
      <w:r>
        <w:rPr>
          <w:rFonts w:hint="eastAsia" w:ascii="仿宋_GB2312" w:eastAsia="仿宋_GB2312"/>
          <w:sz w:val="32"/>
          <w:szCs w:val="32"/>
        </w:rPr>
        <w:t>件，其中：主办</w:t>
      </w:r>
      <w:r>
        <w:rPr>
          <w:rFonts w:hint="eastAsia" w:ascii="仿宋_GB2312" w:eastAsia="仿宋_GB2312"/>
          <w:sz w:val="32"/>
          <w:szCs w:val="32"/>
          <w:lang w:val="en-US" w:eastAsia="zh-CN"/>
        </w:rPr>
        <w:t>13</w:t>
      </w:r>
      <w:r>
        <w:rPr>
          <w:rFonts w:hint="eastAsia" w:ascii="仿宋_GB2312" w:eastAsia="仿宋_GB2312"/>
          <w:sz w:val="32"/>
          <w:szCs w:val="32"/>
        </w:rPr>
        <w:t>件、协办</w:t>
      </w:r>
      <w:r>
        <w:rPr>
          <w:rFonts w:hint="eastAsia" w:ascii="仿宋_GB2312" w:eastAsia="仿宋_GB2312"/>
          <w:sz w:val="32"/>
          <w:szCs w:val="32"/>
          <w:lang w:val="en-US" w:eastAsia="zh-CN"/>
        </w:rPr>
        <w:t>2</w:t>
      </w:r>
      <w:r>
        <w:rPr>
          <w:rFonts w:hint="eastAsia" w:ascii="仿宋_GB2312" w:eastAsia="仿宋_GB2312"/>
          <w:sz w:val="32"/>
          <w:szCs w:val="32"/>
        </w:rPr>
        <w:t>件，内容主要涉及</w:t>
      </w:r>
      <w:r>
        <w:rPr>
          <w:rFonts w:hint="eastAsia" w:ascii="仿宋_GB2312" w:eastAsia="仿宋_GB2312"/>
          <w:sz w:val="32"/>
          <w:szCs w:val="32"/>
          <w:lang w:eastAsia="zh-CN"/>
        </w:rPr>
        <w:t>市容市貌</w:t>
      </w:r>
      <w:r>
        <w:rPr>
          <w:rFonts w:hint="eastAsia" w:ascii="仿宋_GB2312" w:eastAsia="仿宋_GB2312"/>
          <w:sz w:val="32"/>
          <w:szCs w:val="32"/>
        </w:rPr>
        <w:t>、</w:t>
      </w:r>
      <w:r>
        <w:rPr>
          <w:rFonts w:hint="eastAsia" w:ascii="仿宋_GB2312" w:eastAsia="仿宋_GB2312"/>
          <w:sz w:val="32"/>
          <w:szCs w:val="32"/>
          <w:lang w:eastAsia="zh-CN"/>
        </w:rPr>
        <w:t>公园城市建设</w:t>
      </w:r>
      <w:r>
        <w:rPr>
          <w:rFonts w:hint="eastAsia" w:ascii="仿宋_GB2312" w:eastAsia="仿宋_GB2312"/>
          <w:sz w:val="32"/>
          <w:szCs w:val="32"/>
        </w:rPr>
        <w:t>、</w:t>
      </w:r>
      <w:r>
        <w:rPr>
          <w:rFonts w:hint="eastAsia" w:ascii="仿宋_GB2312" w:eastAsia="仿宋_GB2312"/>
          <w:sz w:val="32"/>
          <w:szCs w:val="32"/>
          <w:lang w:eastAsia="zh-CN"/>
        </w:rPr>
        <w:t>消除城市“僵尸设施”、智慧停车和共享单车管理</w:t>
      </w:r>
      <w:r>
        <w:rPr>
          <w:rFonts w:hint="eastAsia" w:ascii="仿宋_GB2312" w:eastAsia="仿宋_GB2312"/>
          <w:sz w:val="32"/>
          <w:szCs w:val="32"/>
        </w:rPr>
        <w:t>等方面。协办件答复文件均在规定时限内办理完毕并主动提交给主办单位，主办件所有提案均已按要求面复完毕，办结率100%。现将本年度提案办理情况汇报如下：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一、思想高度重视，加强组织领导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政协提案交办后，区综合行政执法局党组高度重视，迅速召开党组会专题讨论研究相关事项，并成立工作专班，由各分管领导及科室负责人牵头，将提案工作列入重要议程，做到承办工作有分工、有合作、有交办、有检查，任务明确，责任到人，扎实开展提案建议办理和答复工作。在行文方面，严格按照办理答复规定格式行文，做到内容紧扣主题，格式规范准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二、突出问题导向，深入专项调研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在提案办理工作中，我们坚持问题导向，立足我区实际，聚焦城乡环境大整治精细管理大提升、聚焦群众关切的热点难点问题，将提案办理与工作实践有效结合，想群众所想、急群众所急、办群众所盼，一方面推进提案办理进程，另一方面在解决问题的过程中不断提升为民服务质量。对于委员们提出的15件提案，我们认真开展调研，将其融入到实际工作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三、明确办理流程，抓好提案办理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对于提案办理工作，我们结合工作实际，研究制定办理流程，注重工作实效，做到“三个坚持”：坚持实事求是、认真开展调研；坚持一把手抓全面，分管领导抓具体，各业务单位、科室抓落实；坚持在调查研究、协商沟通后依法按政策进行答复。各相关单位、科室制定落实方案，由分管负责人进行初审把关，最终由主要负责人审核后形成正式答复意见，及时向提案委员进行面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lang w:val="en-US" w:eastAsia="zh-CN"/>
        </w:rPr>
      </w:pPr>
      <w:r>
        <w:rPr>
          <w:rFonts w:hint="eastAsia" w:ascii="黑体" w:hAnsi="黑体" w:eastAsia="黑体" w:cs="黑体"/>
          <w:sz w:val="32"/>
          <w:szCs w:val="32"/>
          <w:lang w:val="en-US" w:eastAsia="zh-CN"/>
        </w:rPr>
        <w:t>四、加强沟通联系，提高办理质量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高度重视与政协委员的联系沟通，认真负责对提案办理过程情况和遇到实际困难进行反馈交流，着力在提高办理效率和质量上下功夫。针对主办件，我们对提案事项进行了深入研究和实地勘察，积极主动向相关单位负责人员了解情况，并及时与委员沟通，征求委员意见和建议，共同协商提出最佳的提案解决办法。争取在办理效率、办理态度等方面让提案委员满意，同时把提案建议尽力落到实处，让广大人民群众满意，切实提高提案办理质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五、积极采纳建议，充分借鉴吸收</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 w:hAnsi="仿宋" w:eastAsia="仿宋" w:cs="仿宋"/>
          <w:sz w:val="32"/>
          <w:szCs w:val="32"/>
        </w:rPr>
      </w:pPr>
      <w:r>
        <w:rPr>
          <w:rFonts w:hint="eastAsia" w:ascii="仿宋_GB2312" w:eastAsia="仿宋_GB2312"/>
          <w:sz w:val="32"/>
          <w:szCs w:val="32"/>
          <w:lang w:val="en-US" w:eastAsia="zh-CN"/>
        </w:rPr>
        <w:t>1、</w:t>
      </w:r>
      <w:r>
        <w:rPr>
          <w:rFonts w:hint="eastAsia" w:ascii="仿宋_GB2312" w:hAnsi="Times New Roman" w:eastAsia="仿宋_GB2312" w:cs="Times New Roman"/>
          <w:sz w:val="32"/>
          <w:szCs w:val="32"/>
        </w:rPr>
        <w:t>关于</w:t>
      </w:r>
      <w:r>
        <w:rPr>
          <w:rFonts w:hint="eastAsia" w:ascii="仿宋_GB2312" w:hAnsi="Times New Roman" w:eastAsia="仿宋_GB2312" w:cs="Times New Roman"/>
          <w:sz w:val="32"/>
          <w:szCs w:val="32"/>
          <w:lang w:eastAsia="zh-CN"/>
        </w:rPr>
        <w:t>对</w:t>
      </w:r>
      <w:r>
        <w:rPr>
          <w:rFonts w:hint="eastAsia" w:ascii="仿宋_GB2312" w:hAnsi="Times New Roman" w:eastAsia="仿宋_GB2312" w:cs="Times New Roman"/>
          <w:sz w:val="32"/>
          <w:szCs w:val="32"/>
          <w:lang w:val="en-US" w:eastAsia="zh-CN"/>
        </w:rPr>
        <w:t>规范停放共享单车的</w:t>
      </w:r>
      <w:r>
        <w:rPr>
          <w:rFonts w:hint="eastAsia" w:ascii="仿宋_GB2312" w:hAnsi="Times New Roman" w:eastAsia="仿宋_GB2312" w:cs="Times New Roman"/>
          <w:sz w:val="32"/>
          <w:szCs w:val="32"/>
        </w:rPr>
        <w:t>提案的办理情况。</w:t>
      </w:r>
      <w:r>
        <w:rPr>
          <w:rFonts w:hint="eastAsia" w:ascii="仿宋" w:hAnsi="仿宋" w:eastAsia="仿宋"/>
          <w:sz w:val="32"/>
          <w:szCs w:val="32"/>
          <w:lang w:val="en-US" w:eastAsia="zh-CN"/>
        </w:rPr>
        <w:t>毕朝晖委员</w:t>
      </w:r>
      <w:r>
        <w:rPr>
          <w:rFonts w:hint="eastAsia" w:ascii="仿宋_GB2312" w:eastAsia="仿宋_GB2312"/>
          <w:sz w:val="32"/>
          <w:szCs w:val="32"/>
        </w:rPr>
        <w:t>提</w:t>
      </w:r>
      <w:r>
        <w:rPr>
          <w:rFonts w:hint="eastAsia" w:ascii="仿宋" w:hAnsi="仿宋" w:eastAsia="仿宋" w:cs="Times New Roman"/>
          <w:sz w:val="32"/>
          <w:szCs w:val="32"/>
          <w:lang w:val="en-US" w:eastAsia="zh-CN"/>
        </w:rPr>
        <w:t>出的《关于规范停放共享单车的建议》，赵彩霞委员提出的《关于加强我区共享单车停放管理的建议》，我局</w:t>
      </w:r>
      <w:r>
        <w:rPr>
          <w:rFonts w:hint="eastAsia" w:ascii="仿宋_GB2312" w:eastAsia="仿宋_GB2312"/>
          <w:sz w:val="32"/>
          <w:szCs w:val="32"/>
        </w:rPr>
        <w:t>积极落实建议内容。</w:t>
      </w:r>
      <w:r>
        <w:rPr>
          <w:rFonts w:hint="eastAsia" w:ascii="仿宋_GB2312" w:eastAsia="仿宋_GB2312"/>
          <w:sz w:val="32"/>
          <w:szCs w:val="32"/>
          <w:lang w:eastAsia="zh-CN"/>
        </w:rPr>
        <w:t>一是</w:t>
      </w:r>
      <w:r>
        <w:rPr>
          <w:rFonts w:hint="eastAsia" w:ascii="仿宋" w:hAnsi="仿宋" w:eastAsia="仿宋" w:cs="仿宋"/>
          <w:color w:val="000000"/>
          <w:sz w:val="32"/>
          <w:szCs w:val="32"/>
        </w:rPr>
        <w:t>结合我区实际制定了《共享单车管理细则》</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与两家入驻公司签订管理承诺书，明确运营公司运维服务及日常管理责任。</w:t>
      </w:r>
      <w:r>
        <w:rPr>
          <w:rFonts w:hint="eastAsia" w:ascii="仿宋" w:hAnsi="仿宋" w:eastAsia="仿宋" w:cs="仿宋"/>
          <w:color w:val="000000"/>
          <w:sz w:val="32"/>
          <w:szCs w:val="32"/>
          <w:lang w:eastAsia="zh-CN"/>
        </w:rPr>
        <w:t>二是</w:t>
      </w:r>
      <w:r>
        <w:rPr>
          <w:rFonts w:hint="eastAsia" w:ascii="仿宋" w:hAnsi="仿宋" w:eastAsia="仿宋" w:cs="仿宋"/>
          <w:color w:val="000000"/>
          <w:sz w:val="32"/>
          <w:szCs w:val="32"/>
        </w:rPr>
        <w:t>对全区范围内共享单车停放站点进行优化布局，设置停放站点100处</w:t>
      </w:r>
      <w:r>
        <w:rPr>
          <w:rFonts w:hint="eastAsia" w:ascii="仿宋" w:hAnsi="仿宋" w:eastAsia="仿宋" w:cs="仿宋"/>
          <w:color w:val="000000"/>
          <w:sz w:val="32"/>
          <w:szCs w:val="32"/>
          <w:lang w:eastAsia="zh-CN"/>
        </w:rPr>
        <w:t>，对</w:t>
      </w:r>
      <w:r>
        <w:rPr>
          <w:rFonts w:hint="eastAsia" w:ascii="仿宋" w:hAnsi="仿宋" w:eastAsia="仿宋" w:cs="仿宋"/>
          <w:color w:val="000000"/>
          <w:sz w:val="32"/>
          <w:szCs w:val="32"/>
        </w:rPr>
        <w:t>停放站点</w:t>
      </w:r>
      <w:r>
        <w:rPr>
          <w:rFonts w:hint="eastAsia" w:ascii="仿宋" w:hAnsi="仿宋" w:eastAsia="仿宋" w:cs="仿宋"/>
          <w:color w:val="000000"/>
          <w:sz w:val="32"/>
          <w:szCs w:val="32"/>
          <w:lang w:eastAsia="zh-CN"/>
        </w:rPr>
        <w:t>安装</w:t>
      </w:r>
      <w:r>
        <w:rPr>
          <w:rFonts w:hint="eastAsia" w:ascii="仿宋" w:hAnsi="仿宋" w:eastAsia="仿宋" w:cs="仿宋"/>
          <w:color w:val="000000"/>
          <w:sz w:val="32"/>
          <w:szCs w:val="32"/>
        </w:rPr>
        <w:t>标识牌并编号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制作</w:t>
      </w:r>
      <w:r>
        <w:rPr>
          <w:rFonts w:hint="eastAsia" w:ascii="仿宋" w:hAnsi="仿宋" w:eastAsia="仿宋" w:cs="仿宋"/>
          <w:color w:val="000000"/>
          <w:sz w:val="32"/>
          <w:szCs w:val="32"/>
          <w:lang w:eastAsia="zh-CN"/>
        </w:rPr>
        <w:t>了</w:t>
      </w:r>
      <w:r>
        <w:rPr>
          <w:rFonts w:hint="eastAsia" w:ascii="仿宋" w:hAnsi="仿宋" w:eastAsia="仿宋" w:cs="仿宋"/>
          <w:color w:val="000000"/>
          <w:sz w:val="32"/>
          <w:szCs w:val="32"/>
        </w:rPr>
        <w:t>运营车辆区域地图，标明车辆停放站点位置、序号。</w:t>
      </w:r>
      <w:r>
        <w:rPr>
          <w:rFonts w:hint="eastAsia" w:ascii="仿宋" w:hAnsi="仿宋" w:eastAsia="仿宋" w:cs="仿宋"/>
          <w:color w:val="000000"/>
          <w:sz w:val="32"/>
          <w:szCs w:val="32"/>
          <w:lang w:eastAsia="zh-CN"/>
        </w:rPr>
        <w:t>三是</w:t>
      </w:r>
      <w:r>
        <w:rPr>
          <w:rFonts w:hint="eastAsia" w:ascii="仿宋" w:hAnsi="仿宋" w:eastAsia="仿宋" w:cs="仿宋"/>
          <w:sz w:val="32"/>
          <w:szCs w:val="32"/>
        </w:rPr>
        <w:t>投放使用的共享单车，在车辆显著位置喷涂或粘贴车辆编号，并按我局批准投放数量投放。</w:t>
      </w:r>
      <w:r>
        <w:rPr>
          <w:rFonts w:hint="eastAsia" w:ascii="仿宋" w:hAnsi="仿宋" w:eastAsia="仿宋" w:cs="仿宋"/>
          <w:sz w:val="32"/>
          <w:szCs w:val="32"/>
          <w:lang w:eastAsia="zh-CN"/>
        </w:rPr>
        <w:t>四是</w:t>
      </w:r>
      <w:r>
        <w:rPr>
          <w:rFonts w:hint="eastAsia" w:ascii="仿宋" w:hAnsi="仿宋" w:eastAsia="仿宋" w:cs="仿宋"/>
          <w:sz w:val="32"/>
          <w:szCs w:val="32"/>
        </w:rPr>
        <w:t>要求日常运维管理人员统一着可辨识工作服，车辆要有明显标识，方便日常工作对接。</w:t>
      </w:r>
      <w:r>
        <w:rPr>
          <w:rFonts w:hint="eastAsia" w:ascii="仿宋" w:hAnsi="仿宋" w:eastAsia="仿宋" w:cs="仿宋"/>
          <w:sz w:val="32"/>
          <w:szCs w:val="32"/>
          <w:lang w:eastAsia="zh-CN"/>
        </w:rPr>
        <w:t>五是</w:t>
      </w:r>
      <w:r>
        <w:rPr>
          <w:rFonts w:hint="eastAsia" w:ascii="仿宋" w:hAnsi="仿宋" w:eastAsia="仿宋" w:cs="仿宋"/>
          <w:sz w:val="32"/>
          <w:szCs w:val="32"/>
        </w:rPr>
        <w:t>我局指定专人负责对运营公司的日常监管与协调，将共享单车日常停放秩序纳入我局非机动车管理之列。</w:t>
      </w:r>
      <w:r>
        <w:rPr>
          <w:rFonts w:hint="eastAsia" w:ascii="仿宋" w:hAnsi="仿宋" w:eastAsia="仿宋" w:cs="仿宋"/>
          <w:sz w:val="32"/>
          <w:szCs w:val="32"/>
          <w:lang w:eastAsia="zh-CN"/>
        </w:rPr>
        <w:t>六是</w:t>
      </w:r>
      <w:r>
        <w:rPr>
          <w:rFonts w:hint="eastAsia" w:ascii="仿宋" w:hAnsi="仿宋" w:eastAsia="仿宋" w:cs="仿宋"/>
          <w:sz w:val="32"/>
          <w:szCs w:val="32"/>
        </w:rPr>
        <w:t>与运营公司共同成立共享单车监管群，对日常巡查发现乱停乱放现象，及时上传运营公司进行处理。</w:t>
      </w:r>
      <w:r>
        <w:rPr>
          <w:rFonts w:hint="eastAsia" w:ascii="仿宋" w:hAnsi="仿宋" w:eastAsia="仿宋" w:cs="仿宋"/>
          <w:sz w:val="32"/>
          <w:szCs w:val="32"/>
          <w:lang w:eastAsia="zh-CN"/>
        </w:rPr>
        <w:t>七是</w:t>
      </w:r>
      <w:r>
        <w:rPr>
          <w:rFonts w:hint="eastAsia" w:ascii="仿宋" w:hAnsi="仿宋" w:eastAsia="仿宋" w:cs="仿宋"/>
          <w:sz w:val="32"/>
          <w:szCs w:val="32"/>
        </w:rPr>
        <w:t>形成月例会机制，对运营公司出现的民生问题、车辆管理问题，提出整改要求，促进共享单车服务水平。</w:t>
      </w:r>
      <w:r>
        <w:rPr>
          <w:rFonts w:hint="eastAsia" w:ascii="仿宋" w:hAnsi="仿宋" w:eastAsia="仿宋" w:cs="仿宋"/>
          <w:sz w:val="32"/>
          <w:szCs w:val="32"/>
          <w:lang w:eastAsia="zh-CN"/>
        </w:rPr>
        <w:t>八是</w:t>
      </w:r>
      <w:r>
        <w:rPr>
          <w:rFonts w:hint="eastAsia" w:ascii="仿宋" w:hAnsi="仿宋" w:eastAsia="仿宋" w:cs="仿宋"/>
          <w:sz w:val="32"/>
          <w:szCs w:val="32"/>
        </w:rPr>
        <w:t>与数字化</w:t>
      </w:r>
      <w:r>
        <w:rPr>
          <w:rFonts w:hint="eastAsia" w:ascii="仿宋" w:hAnsi="仿宋" w:eastAsia="仿宋" w:cs="仿宋"/>
          <w:sz w:val="32"/>
          <w:szCs w:val="32"/>
          <w:lang w:eastAsia="zh-CN"/>
        </w:rPr>
        <w:t>城市管理</w:t>
      </w:r>
      <w:r>
        <w:rPr>
          <w:rFonts w:hint="eastAsia" w:ascii="仿宋" w:hAnsi="仿宋" w:eastAsia="仿宋" w:cs="仿宋"/>
          <w:sz w:val="32"/>
          <w:szCs w:val="32"/>
        </w:rPr>
        <w:t>指挥中心形成数据对接，实时掌握车辆投放数量、站点布局，及时优化停放点设置，提升资源</w:t>
      </w:r>
      <w:r>
        <w:rPr>
          <w:rFonts w:hint="eastAsia" w:ascii="仿宋" w:hAnsi="仿宋" w:eastAsia="仿宋" w:cs="仿宋"/>
          <w:sz w:val="32"/>
          <w:szCs w:val="32"/>
          <w:lang w:eastAsia="zh-CN"/>
        </w:rPr>
        <w:t>配置</w:t>
      </w:r>
      <w:r>
        <w:rPr>
          <w:rFonts w:hint="eastAsia" w:ascii="仿宋" w:hAnsi="仿宋" w:eastAsia="仿宋" w:cs="仿宋"/>
          <w:sz w:val="32"/>
          <w:szCs w:val="32"/>
        </w:rPr>
        <w:t>效率。</w:t>
      </w:r>
    </w:p>
    <w:p>
      <w:pPr>
        <w:pStyle w:val="8"/>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eastAsia="仿宋_GB2312"/>
          <w:sz w:val="32"/>
          <w:szCs w:val="32"/>
          <w:lang w:val="en-US" w:eastAsia="zh-CN"/>
        </w:rPr>
        <w:t>2、</w:t>
      </w:r>
      <w:r>
        <w:rPr>
          <w:rFonts w:hint="eastAsia" w:ascii="仿宋_GB2312" w:hAnsi="Times New Roman" w:eastAsia="仿宋_GB2312" w:cs="Times New Roman"/>
          <w:sz w:val="32"/>
          <w:szCs w:val="32"/>
        </w:rPr>
        <w:t>关于</w:t>
      </w:r>
      <w:r>
        <w:rPr>
          <w:rFonts w:hint="eastAsia" w:ascii="仿宋_GB2312" w:hAnsi="Times New Roman" w:eastAsia="仿宋_GB2312" w:cs="Times New Roman"/>
          <w:sz w:val="32"/>
          <w:szCs w:val="32"/>
          <w:lang w:eastAsia="zh-CN"/>
        </w:rPr>
        <w:t>对</w:t>
      </w:r>
      <w:r>
        <w:rPr>
          <w:rFonts w:hint="eastAsia" w:ascii="仿宋_GB2312" w:hAnsi="Times New Roman" w:eastAsia="仿宋_GB2312" w:cs="Times New Roman"/>
          <w:sz w:val="32"/>
          <w:szCs w:val="32"/>
          <w:lang w:val="en-US" w:eastAsia="zh-CN"/>
        </w:rPr>
        <w:t>消除城市“僵尸设施”的</w:t>
      </w:r>
      <w:r>
        <w:rPr>
          <w:rFonts w:hint="eastAsia" w:ascii="仿宋_GB2312" w:hAnsi="Times New Roman" w:eastAsia="仿宋_GB2312" w:cs="Times New Roman"/>
          <w:sz w:val="32"/>
          <w:szCs w:val="32"/>
        </w:rPr>
        <w:t>提案的办理情况。</w:t>
      </w:r>
      <w:r>
        <w:rPr>
          <w:rFonts w:hint="eastAsia" w:ascii="仿宋" w:hAnsi="仿宋" w:eastAsia="仿宋"/>
          <w:sz w:val="32"/>
          <w:szCs w:val="32"/>
          <w:lang w:val="en-US" w:eastAsia="zh-CN"/>
        </w:rPr>
        <w:t>区民进提</w:t>
      </w:r>
      <w:r>
        <w:rPr>
          <w:rFonts w:hint="eastAsia" w:ascii="仿宋" w:hAnsi="仿宋" w:eastAsia="仿宋" w:cs="Times New Roman"/>
          <w:b w:val="0"/>
          <w:kern w:val="2"/>
          <w:sz w:val="32"/>
          <w:szCs w:val="32"/>
          <w:lang w:val="en-US" w:eastAsia="zh-CN"/>
        </w:rPr>
        <w:t>出的《关于消除城市“僵尸设施”的建议》，</w:t>
      </w:r>
      <w:r>
        <w:rPr>
          <w:rFonts w:hint="eastAsia" w:ascii="仿宋" w:hAnsi="仿宋" w:eastAsia="仿宋" w:cs="Times New Roman"/>
          <w:sz w:val="32"/>
          <w:szCs w:val="32"/>
          <w:lang w:val="en-US" w:eastAsia="zh-CN"/>
        </w:rPr>
        <w:t>我局</w:t>
      </w:r>
      <w:r>
        <w:rPr>
          <w:rFonts w:hint="eastAsia" w:ascii="仿宋_GB2312" w:eastAsia="仿宋_GB2312"/>
          <w:sz w:val="32"/>
          <w:szCs w:val="32"/>
        </w:rPr>
        <w:t>积极落实建议内容。</w:t>
      </w:r>
      <w:r>
        <w:rPr>
          <w:rFonts w:hint="eastAsia" w:ascii="仿宋_GB2312"/>
          <w:sz w:val="32"/>
          <w:szCs w:val="32"/>
          <w:lang w:eastAsia="zh-CN"/>
        </w:rPr>
        <w:t>一是</w:t>
      </w:r>
      <w:r>
        <w:rPr>
          <w:rFonts w:hint="eastAsia" w:ascii="仿宋_GB2312" w:hAnsi="仿宋_GB2312" w:eastAsia="仿宋_GB2312" w:cs="仿宋_GB2312"/>
          <w:b w:val="0"/>
          <w:bCs/>
          <w:sz w:val="32"/>
          <w:szCs w:val="32"/>
          <w:lang w:val="en-US" w:eastAsia="zh-CN"/>
        </w:rPr>
        <w:t>对涉及的人行道上存在的破损、废弃、过期、超时、设置不规范等各类僵尸设施进行了调查摸底，重点针对“僵尸”线杆、</w:t>
      </w:r>
      <w:r>
        <w:rPr>
          <w:rFonts w:hint="eastAsia" w:ascii="仿宋_GB2312" w:hAnsi="仿宋_GB2312" w:cs="仿宋_GB2312"/>
          <w:b w:val="0"/>
          <w:bCs/>
          <w:sz w:val="32"/>
          <w:szCs w:val="32"/>
          <w:lang w:val="en-US" w:eastAsia="zh-CN"/>
        </w:rPr>
        <w:t>路名牌</w:t>
      </w:r>
      <w:r>
        <w:rPr>
          <w:rFonts w:hint="eastAsia" w:ascii="仿宋_GB2312" w:hAnsi="仿宋_GB2312" w:eastAsia="仿宋_GB2312" w:cs="仿宋_GB2312"/>
          <w:b w:val="0"/>
          <w:bCs/>
          <w:sz w:val="32"/>
          <w:szCs w:val="32"/>
          <w:lang w:val="en-US" w:eastAsia="zh-CN"/>
        </w:rPr>
        <w:t>、</w:t>
      </w:r>
      <w:r>
        <w:rPr>
          <w:rFonts w:hint="eastAsia" w:ascii="仿宋_GB2312" w:hAnsi="仿宋_GB2312" w:cs="仿宋_GB2312"/>
          <w:b w:val="0"/>
          <w:bCs/>
          <w:sz w:val="32"/>
          <w:szCs w:val="32"/>
          <w:lang w:val="en-US" w:eastAsia="zh-CN"/>
        </w:rPr>
        <w:t>出租车</w:t>
      </w:r>
      <w:r>
        <w:rPr>
          <w:rFonts w:hint="eastAsia" w:ascii="仿宋_GB2312" w:hAnsi="仿宋_GB2312" w:eastAsia="仿宋_GB2312" w:cs="仿宋_GB2312"/>
          <w:b w:val="0"/>
          <w:bCs/>
          <w:sz w:val="32"/>
          <w:szCs w:val="32"/>
          <w:lang w:val="en-US" w:eastAsia="zh-CN"/>
        </w:rPr>
        <w:t>招停点、重复设置的公交站牌等广告设施进行摸底排查</w:t>
      </w:r>
      <w:r>
        <w:rPr>
          <w:rFonts w:hint="eastAsia" w:ascii="仿宋_GB2312" w:hAnsi="仿宋_GB2312" w:cs="仿宋_GB2312"/>
          <w:b w:val="0"/>
          <w:bCs/>
          <w:sz w:val="32"/>
          <w:szCs w:val="32"/>
          <w:lang w:val="en-US" w:eastAsia="zh-CN"/>
        </w:rPr>
        <w:t>，</w:t>
      </w:r>
      <w:r>
        <w:rPr>
          <w:rFonts w:hint="eastAsia" w:ascii="仿宋_GB2312" w:hAnsi="仿宋_GB2312" w:eastAsia="仿宋_GB2312" w:cs="仿宋_GB2312"/>
          <w:b w:val="0"/>
          <w:bCs/>
          <w:sz w:val="32"/>
          <w:szCs w:val="32"/>
          <w:lang w:val="en-US" w:eastAsia="zh-CN"/>
        </w:rPr>
        <w:t>建立问题台账，共排查出问题设施175处，按照户外广告、线杆线缆和其他设施三类进行了归纳和整理。</w:t>
      </w:r>
      <w:r>
        <w:rPr>
          <w:rFonts w:hint="eastAsia" w:ascii="仿宋_GB2312" w:hAnsi="仿宋_GB2312" w:cs="仿宋_GB2312"/>
          <w:b w:val="0"/>
          <w:bCs/>
          <w:sz w:val="32"/>
          <w:szCs w:val="32"/>
          <w:lang w:val="en-US" w:eastAsia="zh-CN"/>
        </w:rPr>
        <w:t>二是</w:t>
      </w:r>
      <w:r>
        <w:rPr>
          <w:rFonts w:hint="eastAsia" w:ascii="仿宋_GB2312" w:hAnsi="仿宋_GB2312" w:eastAsia="仿宋_GB2312" w:cs="仿宋_GB2312"/>
          <w:b w:val="0"/>
          <w:bCs/>
          <w:sz w:val="32"/>
          <w:szCs w:val="32"/>
          <w:lang w:val="en-US" w:eastAsia="zh-CN"/>
        </w:rPr>
        <w:t>规定时限、精准实施。依据摸底排查出的问题台账，制定了为期三个月的集中治理时限，规定了治理的标准和范围，采取设施产权人自行拆除和执法局集中治理的方式进行，共下达整改通知书12份，约谈产权单位4个，目前人行道净化治理工作已经完成，共拆除“僵尸”线杆12处，路名牌广告93块，出租车招停点广告50块，破损公交站牌8块，废旧宣传栏6块，破损垃圾设施6处。</w:t>
      </w:r>
      <w:r>
        <w:rPr>
          <w:rFonts w:hint="eastAsia" w:ascii="仿宋_GB2312" w:hAnsi="仿宋_GB2312" w:cs="仿宋_GB2312"/>
          <w:b w:val="0"/>
          <w:bCs/>
          <w:sz w:val="32"/>
          <w:szCs w:val="32"/>
          <w:lang w:val="en-US" w:eastAsia="zh-CN"/>
        </w:rPr>
        <w:t>三是</w:t>
      </w:r>
      <w:r>
        <w:rPr>
          <w:rFonts w:hint="eastAsia" w:ascii="仿宋_GB2312" w:hAnsi="仿宋_GB2312" w:eastAsia="仿宋_GB2312" w:cs="仿宋_GB2312"/>
          <w:b w:val="0"/>
          <w:bCs/>
          <w:sz w:val="32"/>
          <w:szCs w:val="32"/>
          <w:lang w:val="en-US" w:eastAsia="zh-CN"/>
        </w:rPr>
        <w:t>群策群力、长效管理。</w:t>
      </w:r>
      <w:r>
        <w:rPr>
          <w:rFonts w:hint="eastAsia" w:ascii="仿宋_GB2312" w:hAnsi="仿宋_GB2312" w:cs="仿宋_GB2312"/>
          <w:b w:val="0"/>
          <w:bCs/>
          <w:sz w:val="32"/>
          <w:szCs w:val="32"/>
          <w:lang w:val="en-US" w:eastAsia="zh-CN"/>
        </w:rPr>
        <w:t>我</w:t>
      </w:r>
      <w:r>
        <w:rPr>
          <w:rFonts w:hint="eastAsia" w:ascii="仿宋_GB2312" w:hAnsi="仿宋_GB2312" w:eastAsia="仿宋_GB2312" w:cs="仿宋_GB2312"/>
          <w:b w:val="0"/>
          <w:bCs/>
          <w:sz w:val="32"/>
          <w:szCs w:val="32"/>
          <w:lang w:val="en-US" w:eastAsia="zh-CN"/>
        </w:rPr>
        <w:t>局在综合治理的基础上，加大了对人行道净化工作的宣传力度，通过单位公众号和区级媒体等形式进行广泛的宣传报道，积极督办处理相关的12345投诉和市城市管理局的派遣案件，广泛的调动产权单位和市民参与治理的热情，达到群策群力；辖区中队加大巡查力度，把人行道净化工作列入市容市貌日常管理中来，建立健全了发现、取证、清理、改正的长效管理机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3、</w:t>
      </w:r>
      <w:r>
        <w:rPr>
          <w:rFonts w:hint="eastAsia" w:ascii="仿宋_GB2312" w:hAnsi="Times New Roman" w:eastAsia="仿宋_GB2312" w:cs="Times New Roman"/>
          <w:sz w:val="32"/>
          <w:szCs w:val="32"/>
        </w:rPr>
        <w:t>关于</w:t>
      </w:r>
      <w:r>
        <w:rPr>
          <w:rFonts w:hint="eastAsia" w:ascii="仿宋_GB2312" w:hAnsi="Times New Roman" w:eastAsia="仿宋_GB2312" w:cs="Times New Roman"/>
          <w:sz w:val="32"/>
          <w:szCs w:val="32"/>
          <w:lang w:eastAsia="zh-CN"/>
        </w:rPr>
        <w:t>对</w:t>
      </w:r>
      <w:r>
        <w:rPr>
          <w:rFonts w:hint="eastAsia" w:ascii="仿宋_GB2312" w:hAnsi="仿宋_GB2312" w:eastAsia="仿宋_GB2312" w:cs="仿宋_GB2312"/>
          <w:sz w:val="32"/>
          <w:szCs w:val="32"/>
          <w:lang w:val="en-US" w:eastAsia="zh-CN"/>
        </w:rPr>
        <w:t>加强公园城市建设</w:t>
      </w:r>
      <w:r>
        <w:rPr>
          <w:rFonts w:hint="eastAsia" w:ascii="仿宋_GB2312" w:hAnsi="Times New Roman" w:eastAsia="仿宋_GB2312" w:cs="Times New Roman"/>
          <w:sz w:val="32"/>
          <w:szCs w:val="32"/>
          <w:lang w:val="en-US" w:eastAsia="zh-CN"/>
        </w:rPr>
        <w:t>的</w:t>
      </w:r>
      <w:r>
        <w:rPr>
          <w:rFonts w:hint="eastAsia" w:ascii="仿宋_GB2312" w:hAnsi="Times New Roman" w:eastAsia="仿宋_GB2312" w:cs="Times New Roman"/>
          <w:sz w:val="32"/>
          <w:szCs w:val="32"/>
        </w:rPr>
        <w:t>提案的办理情况。</w:t>
      </w:r>
      <w:r>
        <w:rPr>
          <w:rFonts w:hint="eastAsia" w:ascii="仿宋_GB2312" w:hAnsi="仿宋_GB2312" w:eastAsia="仿宋_GB2312" w:cs="仿宋_GB2312"/>
          <w:sz w:val="32"/>
          <w:szCs w:val="32"/>
          <w:lang w:val="en-US" w:eastAsia="zh-CN"/>
        </w:rPr>
        <w:t>李颖委员提出的《关于加强公园城市建设的几点建议》，</w:t>
      </w:r>
      <w:r>
        <w:rPr>
          <w:rFonts w:hint="eastAsia" w:ascii="仿宋" w:hAnsi="仿宋" w:eastAsia="仿宋" w:cs="Times New Roman"/>
          <w:sz w:val="32"/>
          <w:szCs w:val="32"/>
          <w:lang w:val="en-US" w:eastAsia="zh-CN"/>
        </w:rPr>
        <w:t>我局</w:t>
      </w:r>
      <w:r>
        <w:rPr>
          <w:rFonts w:hint="eastAsia" w:ascii="仿宋_GB2312" w:eastAsia="仿宋_GB2312"/>
          <w:sz w:val="32"/>
          <w:szCs w:val="32"/>
        </w:rPr>
        <w:t>积极落实建议内容。</w:t>
      </w:r>
      <w:r>
        <w:rPr>
          <w:rFonts w:hint="eastAsia" w:ascii="仿宋_GB2312" w:eastAsia="仿宋_GB2312"/>
          <w:sz w:val="32"/>
          <w:szCs w:val="32"/>
          <w:lang w:eastAsia="zh-CN"/>
        </w:rPr>
        <w:t>一是</w:t>
      </w:r>
      <w:r>
        <w:rPr>
          <w:rFonts w:hint="eastAsia" w:ascii="仿宋_GB2312" w:hAnsi="仿宋_GB2312" w:eastAsia="仿宋_GB2312" w:cs="仿宋_GB2312"/>
          <w:sz w:val="32"/>
          <w:szCs w:val="32"/>
          <w:lang w:val="en-US" w:eastAsia="zh-CN"/>
        </w:rPr>
        <w:t>聘请了具有国际领先水平的中建设计集团进行整体规划，并进一步制定公园城市标准体系和建设导则，逐步完善和引导规范全域公园城市建设健康有序实施。二是深入挖掘自身所具有的文化种类、文化特色、文化潜力，打造具有博山特色的文化公园、街头绿地、口袋公园、社区公园以及风景名胜区、森林公园、湿地公园、郊野公园等多类型公园，增设体育设施、文化科普、休闲游乐等公共服务体系。三是按照全域公园城市建设和城乡环境大整治精细管理大提升工作要求部署，我局在中心路、沿河路等适宜路段进行了垂直绿化，栽植了部分蔷薇等攀援植物；根据全域公园城市建设规划和标准体系，对城区现有公园游园绿地进行了摸底评估，进行科学合理的提升改造。四是各镇街充分发动村居和社会力量对所辖范围内背街小巷、边角地、楼前楼后，实施拆墙透绿、见缝插绿，扩展绿化整体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eastAsia="仿宋_GB2312"/>
          <w:sz w:val="32"/>
          <w:szCs w:val="32"/>
          <w:lang w:val="en-US" w:eastAsia="zh-CN"/>
        </w:rPr>
        <w:t>4、</w:t>
      </w:r>
      <w:r>
        <w:rPr>
          <w:rFonts w:hint="eastAsia" w:ascii="仿宋_GB2312" w:hAnsi="Times New Roman" w:eastAsia="仿宋_GB2312" w:cs="Times New Roman"/>
          <w:sz w:val="32"/>
          <w:szCs w:val="32"/>
        </w:rPr>
        <w:t>关于</w:t>
      </w:r>
      <w:r>
        <w:rPr>
          <w:rFonts w:hint="eastAsia" w:ascii="仿宋_GB2312" w:hAnsi="Times New Roman" w:eastAsia="仿宋_GB2312" w:cs="Times New Roman"/>
          <w:sz w:val="32"/>
          <w:szCs w:val="32"/>
          <w:lang w:eastAsia="zh-CN"/>
        </w:rPr>
        <w:t>对</w:t>
      </w:r>
      <w:r>
        <w:rPr>
          <w:rFonts w:hint="eastAsia" w:ascii="仿宋_GB2312" w:hAnsi="Times New Roman" w:eastAsia="仿宋_GB2312" w:cs="Times New Roman"/>
          <w:sz w:val="32"/>
          <w:szCs w:val="32"/>
          <w:lang w:val="en-US" w:eastAsia="zh-CN"/>
        </w:rPr>
        <w:t>加强落实“门前五包”责任制的</w:t>
      </w:r>
      <w:r>
        <w:rPr>
          <w:rFonts w:hint="eastAsia" w:ascii="仿宋_GB2312" w:hAnsi="Times New Roman" w:eastAsia="仿宋_GB2312" w:cs="Times New Roman"/>
          <w:sz w:val="32"/>
          <w:szCs w:val="32"/>
        </w:rPr>
        <w:t>提案的办理情况。</w:t>
      </w:r>
      <w:r>
        <w:rPr>
          <w:rFonts w:hint="eastAsia" w:ascii="仿宋" w:hAnsi="仿宋" w:eastAsia="仿宋"/>
          <w:sz w:val="32"/>
          <w:szCs w:val="32"/>
          <w:lang w:val="en-US" w:eastAsia="zh-CN"/>
        </w:rPr>
        <w:t>崔桂兰</w:t>
      </w:r>
      <w:r>
        <w:rPr>
          <w:rFonts w:hint="eastAsia" w:ascii="仿宋_GB2312" w:hAnsi="仿宋_GB2312" w:eastAsia="仿宋_GB2312" w:cs="仿宋_GB2312"/>
          <w:sz w:val="32"/>
          <w:szCs w:val="32"/>
          <w:lang w:val="en-US" w:eastAsia="zh-CN"/>
        </w:rPr>
        <w:t>委员提出</w:t>
      </w:r>
      <w:r>
        <w:rPr>
          <w:rFonts w:hint="eastAsia" w:ascii="仿宋" w:hAnsi="仿宋" w:eastAsia="仿宋" w:cs="Times New Roman"/>
          <w:sz w:val="32"/>
          <w:szCs w:val="32"/>
          <w:lang w:val="en-US" w:eastAsia="zh-CN"/>
        </w:rPr>
        <w:t>的《关于加强落实“门前五包”责任制的建议》，我局</w:t>
      </w:r>
      <w:r>
        <w:rPr>
          <w:rFonts w:hint="eastAsia" w:ascii="仿宋_GB2312" w:eastAsia="仿宋_GB2312"/>
          <w:sz w:val="32"/>
          <w:szCs w:val="32"/>
        </w:rPr>
        <w:t>积极落实建议内容。</w:t>
      </w:r>
      <w:r>
        <w:rPr>
          <w:rFonts w:hint="eastAsia" w:ascii="仿宋_GB2312" w:hAnsi="仿宋_GB2312" w:eastAsia="仿宋_GB2312" w:cs="仿宋_GB2312"/>
          <w:sz w:val="32"/>
          <w:szCs w:val="32"/>
          <w:lang w:val="en-US" w:eastAsia="zh-CN"/>
        </w:rPr>
        <w:t>一是制定了“门前五包”管理制度，大力宣传法律、法规，明确门前五包责任人、职责范围、权利和义务，签订“门前五包”责任书。二是建立了“门前五包”测评档案，根据测评结果对门前五包开展情况进行星级测评，对五星业户进行奖励，并在5处执法岗亭进行公示。三是开展了集中整治行动，严查城市管理“十乱”，推进“门前五包”市容环境卫生大扫除，做到了门前垃圾、杂物全清理，净化美化了市容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仿宋_GB2312" w:eastAsia="仿宋_GB2312" w:cs="仿宋_GB2312"/>
          <w:sz w:val="32"/>
          <w:szCs w:val="32"/>
          <w:lang w:val="en-US" w:eastAsia="zh-CN"/>
        </w:rPr>
        <w:t>5、关于对加快发展智慧停车系统的提案的办理情况。白云峰委员提出的《关于发展智慧停车系统的建议》，我局积极落实建议内容。一是运用市场化手段甄选全国优秀的服务供应商青岛松立公司，将其先进的技术资源、强大的服务能力、成熟的管理经验引进到我区智慧停车建设和管理中来，为全区人民提供优质高效的公共产品与服务，建设绿色、人文、宜居的现代化城市。二是联合交警部门完成了城区范围内3630处路侧停车位的调查摸底施划工作。三是制定了《博山区关于在城区范围内实施智慧停车项目的工作方案》和《博山区智慧停车市场化特许经营实施方案》。四是青岛松立公司投资1350万元对智慧停车工程第一期11条道路的1260个车位进行施工改造，高位视频识别技术设备和低位“鱼眼”视频桩已安装完成，计划于2021年12月进行项目的试运营和并入全市的智慧停车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体来说，今年区综合行政执法局政协提案办理工作在区政协的监督指导和关心支持下，解决了一批社会关注、群众关切的热点难点问题，有效推动了全区城市管理事业发展，取得了较好的办理成效。但对比全区人民对城市管理事业的期盼、对比政协委员们的要求，我们还有明显的差距，还存在不少的短板。在今后的政协提案办理工作中，我们将认真总结经验、虚心接受监督、增强服务意识，通过提案办理推进我区城市管理事业再上新台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以上汇报，如有不当之处，请各位领导、委员提出批评指正。再次感谢各位领导、各位委员对城市管理工作的关心、支持</w:t>
      </w:r>
      <w:r>
        <w:rPr>
          <w:rFonts w:hint="eastAsia" w:ascii="仿宋_GB2312" w:hAnsi="Times New Roman" w:eastAsia="仿宋_GB2312" w:cs="Times New Roman"/>
          <w:sz w:val="32"/>
          <w:szCs w:val="32"/>
          <w:lang w:val="en-US" w:eastAsia="zh-CN"/>
        </w:rPr>
        <w:t>和帮助！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谢谢大家！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0223C"/>
    <w:rsid w:val="01810617"/>
    <w:rsid w:val="027D090C"/>
    <w:rsid w:val="06277712"/>
    <w:rsid w:val="09364563"/>
    <w:rsid w:val="10E61622"/>
    <w:rsid w:val="1202791B"/>
    <w:rsid w:val="17FE65F7"/>
    <w:rsid w:val="1A236C72"/>
    <w:rsid w:val="2580223C"/>
    <w:rsid w:val="25C629BD"/>
    <w:rsid w:val="2D6C1F18"/>
    <w:rsid w:val="2EA74D35"/>
    <w:rsid w:val="30945BCF"/>
    <w:rsid w:val="363756D0"/>
    <w:rsid w:val="3A4274C2"/>
    <w:rsid w:val="476729A5"/>
    <w:rsid w:val="544E1DEB"/>
    <w:rsid w:val="568436E8"/>
    <w:rsid w:val="58B9417F"/>
    <w:rsid w:val="5F346542"/>
    <w:rsid w:val="60DB217D"/>
    <w:rsid w:val="62B6421F"/>
    <w:rsid w:val="668D473F"/>
    <w:rsid w:val="6A1D65A6"/>
    <w:rsid w:val="6B510BE3"/>
    <w:rsid w:val="6DE14ACD"/>
    <w:rsid w:val="71053B0B"/>
    <w:rsid w:val="75BE3F4E"/>
    <w:rsid w:val="7B36195D"/>
    <w:rsid w:val="7C7B066A"/>
    <w:rsid w:val="7E422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Times New Roman" w:hAnsi="Times New Roman"/>
      <w:szCs w:val="24"/>
    </w:rPr>
  </w:style>
  <w:style w:type="paragraph" w:styleId="3">
    <w:name w:val="Body Text"/>
    <w:basedOn w:val="1"/>
    <w:unhideWhenUsed/>
    <w:qFormat/>
    <w:uiPriority w:val="99"/>
    <w:pPr>
      <w:spacing w:after="12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样式 首行缩进:  2 字符"/>
    <w:basedOn w:val="9"/>
    <w:qFormat/>
    <w:uiPriority w:val="99"/>
    <w:pPr>
      <w:ind w:firstLine="560"/>
    </w:pPr>
    <w:rPr>
      <w:rFonts w:eastAsia="仿宋_GB2312" w:cs="宋体"/>
      <w:sz w:val="24"/>
      <w:szCs w:val="20"/>
    </w:rPr>
  </w:style>
  <w:style w:type="paragraph" w:customStyle="1" w:styleId="9">
    <w:name w:val="正文 New New New New New"/>
    <w:next w:val="8"/>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2021-09-09T01:17:00Z</dcterms:created>
  <dc:creator>Administrator</dc:creator>
  <cp:lastModifiedBy>Administrator</cp:lastModifiedBy>
  <dcterms:modified xsi:type="dcterms:W3CDTF">2021-12-06T02:02:37Z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FC58FE67D52D4B21BE859AE61C6ACFF1</vt:lpwstr>
  </property>
</Properties>
</file>