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仿宋_GB2312" w:eastAsia="仿宋_GB2312"/>
          <w:sz w:val="32"/>
          <w:szCs w:val="32"/>
          <w:lang w:val="en-US" w:eastAsia="zh-CN"/>
        </w:rPr>
      </w:pPr>
      <w:r>
        <w:rPr>
          <w:rFonts w:hint="eastAsia" w:ascii="仿宋_GB2312" w:hAnsi="仿宋_GB2312" w:eastAsia="仿宋_GB2312" w:cs="仿宋_GB2312"/>
          <w:color w:val="000000"/>
          <w:kern w:val="0"/>
          <w:sz w:val="32"/>
          <w:szCs w:val="32"/>
          <w:lang w:val="en-US" w:eastAsia="zh-CN"/>
        </w:rPr>
        <w:t>博政办字</w:t>
      </w:r>
      <w:r>
        <w:rPr>
          <w:rFonts w:hint="eastAsia" w:ascii="仿宋_GB2312" w:eastAsia="仿宋_GB2312"/>
          <w:sz w:val="32"/>
          <w:szCs w:val="32"/>
        </w:rPr>
        <w:t>〔202</w:t>
      </w:r>
      <w:r>
        <w:rPr>
          <w:rFonts w:hint="eastAsia" w:ascii="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25号</w:t>
      </w:r>
    </w:p>
    <w:p>
      <w:pPr>
        <w:pStyle w:val="3"/>
        <w:keepNext w:val="0"/>
        <w:keepLines w:val="0"/>
        <w:pageBreakBefore w:val="0"/>
        <w:kinsoku/>
        <w:overflowPunct/>
        <w:topLinePunct w:val="0"/>
        <w:autoSpaceDE/>
        <w:autoSpaceDN/>
        <w:bidi w:val="0"/>
        <w:adjustRightInd/>
        <w:snapToGrid/>
        <w:spacing w:line="576" w:lineRule="exact"/>
        <w:textAlignment w:val="auto"/>
        <w:rPr>
          <w:rFonts w:hint="eastAsia" w:ascii="仿宋_GB2312" w:eastAsia="仿宋_GB2312"/>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sz w:val="32"/>
          <w:szCs w:val="32"/>
          <w:lang w:val="en-US" w:eastAsia="zh-CN"/>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博山区人民政府办公室</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关于成立博山区地名工作领导小组的通知</w:t>
      </w:r>
    </w:p>
    <w:p>
      <w:pPr>
        <w:keepNext w:val="0"/>
        <w:keepLines w:val="0"/>
        <w:pageBreakBefore w:val="0"/>
        <w:widowControl/>
        <w:kinsoku/>
        <w:overflowPunct/>
        <w:topLinePunct w:val="0"/>
        <w:autoSpaceDE/>
        <w:autoSpaceDN/>
        <w:bidi w:val="0"/>
        <w:adjustRightInd/>
        <w:snapToGrid/>
        <w:spacing w:line="576" w:lineRule="exact"/>
        <w:jc w:val="center"/>
        <w:textAlignment w:val="auto"/>
      </w:pPr>
    </w:p>
    <w:p>
      <w:pPr>
        <w:keepNext w:val="0"/>
        <w:keepLines w:val="0"/>
        <w:pageBreakBefore w:val="0"/>
        <w:widowControl/>
        <w:kinsoku/>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各镇人民政府、街道办事处，开发区管委会，区政府</w:t>
      </w:r>
      <w:r>
        <w:rPr>
          <w:rFonts w:hint="eastAsia" w:ascii="仿宋_GB2312" w:hAnsi="仿宋_GB2312" w:eastAsia="仿宋_GB2312" w:cs="仿宋_GB2312"/>
          <w:color w:val="000000"/>
          <w:kern w:val="0"/>
          <w:sz w:val="32"/>
          <w:szCs w:val="32"/>
          <w:lang w:eastAsia="zh-CN"/>
        </w:rPr>
        <w:t>有关</w:t>
      </w:r>
      <w:r>
        <w:rPr>
          <w:rFonts w:hint="eastAsia" w:ascii="仿宋_GB2312" w:hAnsi="仿宋_GB2312" w:eastAsia="仿宋_GB2312" w:cs="仿宋_GB2312"/>
          <w:color w:val="000000"/>
          <w:kern w:val="0"/>
          <w:sz w:val="32"/>
          <w:szCs w:val="32"/>
        </w:rPr>
        <w:t>部门，有关单位：</w:t>
      </w:r>
    </w:p>
    <w:p>
      <w:pPr>
        <w:keepNext w:val="0"/>
        <w:keepLines w:val="0"/>
        <w:pageBreakBefore w:val="0"/>
        <w:widowControl/>
        <w:kinsoku/>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为深入贯彻落实新修订的《地名管理条例》（国务院令第753号），加强地名管理工作的组织领导和统筹协调，区政府确定成立博山区地名工作领导小组。现将领导小组组成人员名单公布如下： </w:t>
      </w:r>
    </w:p>
    <w:p>
      <w:pPr>
        <w:keepNext w:val="0"/>
        <w:keepLines w:val="0"/>
        <w:pageBreakBefore w:val="0"/>
        <w:widowControl/>
        <w:kinsoku/>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组  长：</w:t>
      </w:r>
      <w:r>
        <w:rPr>
          <w:rFonts w:hint="eastAsia" w:ascii="仿宋_GB2312" w:hAnsi="仿宋_GB2312" w:eastAsia="仿宋_GB2312" w:cs="仿宋_GB2312"/>
          <w:color w:val="000000"/>
          <w:kern w:val="0"/>
          <w:sz w:val="32"/>
          <w:szCs w:val="32"/>
        </w:rPr>
        <w:t>朱玉友</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区委副书记、区长 </w:t>
      </w:r>
    </w:p>
    <w:p>
      <w:pPr>
        <w:keepNext w:val="0"/>
        <w:keepLines w:val="0"/>
        <w:pageBreakBefore w:val="0"/>
        <w:widowControl/>
        <w:kinsoku/>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副组长：</w:t>
      </w:r>
      <w:r>
        <w:rPr>
          <w:rFonts w:hint="eastAsia" w:ascii="仿宋_GB2312" w:hAnsi="仿宋_GB2312" w:eastAsia="仿宋_GB2312" w:cs="仿宋_GB2312"/>
          <w:color w:val="000000"/>
          <w:kern w:val="0"/>
          <w:sz w:val="32"/>
          <w:szCs w:val="32"/>
        </w:rPr>
        <w:t xml:space="preserve">张  刚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副区长 </w:t>
      </w:r>
    </w:p>
    <w:p>
      <w:pPr>
        <w:keepNext w:val="0"/>
        <w:keepLines w:val="0"/>
        <w:pageBreakBefore w:val="0"/>
        <w:widowControl/>
        <w:kinsoku/>
        <w:overflowPunct/>
        <w:topLinePunct w:val="0"/>
        <w:autoSpaceDE/>
        <w:autoSpaceDN/>
        <w:bidi w:val="0"/>
        <w:adjustRightInd/>
        <w:snapToGrid/>
        <w:spacing w:line="576" w:lineRule="exact"/>
        <w:ind w:left="1918" w:leftChars="304" w:hanging="1280" w:hangingChars="4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成  员：</w:t>
      </w:r>
      <w:r>
        <w:rPr>
          <w:rFonts w:hint="eastAsia" w:ascii="仿宋_GB2312" w:hAnsi="仿宋_GB2312" w:eastAsia="仿宋_GB2312" w:cs="仿宋_GB2312"/>
          <w:color w:val="000000"/>
          <w:kern w:val="0"/>
          <w:sz w:val="32"/>
          <w:szCs w:val="32"/>
        </w:rPr>
        <w:t xml:space="preserve">王  雷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区政府办公室主任</w:t>
      </w:r>
    </w:p>
    <w:p>
      <w:pPr>
        <w:keepNext w:val="0"/>
        <w:keepLines w:val="0"/>
        <w:pageBreakBefore w:val="0"/>
        <w:widowControl/>
        <w:kinsoku/>
        <w:overflowPunct/>
        <w:topLinePunct w:val="0"/>
        <w:autoSpaceDE/>
        <w:autoSpaceDN/>
        <w:bidi w:val="0"/>
        <w:adjustRightInd/>
        <w:snapToGrid/>
        <w:spacing w:line="576" w:lineRule="exact"/>
        <w:ind w:left="1915" w:leftChars="912"/>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穆彩霞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rPr>
        <w:t>区民政局局长</w:t>
      </w:r>
    </w:p>
    <w:p>
      <w:pPr>
        <w:keepNext w:val="0"/>
        <w:keepLines w:val="0"/>
        <w:pageBreakBefore w:val="0"/>
        <w:widowControl/>
        <w:kinsoku/>
        <w:overflowPunct/>
        <w:topLinePunct w:val="0"/>
        <w:autoSpaceDE/>
        <w:autoSpaceDN/>
        <w:bidi w:val="0"/>
        <w:adjustRightInd/>
        <w:snapToGrid/>
        <w:spacing w:line="576" w:lineRule="exact"/>
        <w:ind w:left="1918" w:leftChars="304"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孙雪红</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区教育和体育局局长 </w:t>
      </w:r>
    </w:p>
    <w:p>
      <w:pPr>
        <w:keepNext w:val="0"/>
        <w:keepLines w:val="0"/>
        <w:pageBreakBefore w:val="0"/>
        <w:widowControl/>
        <w:kinsoku/>
        <w:overflowPunct/>
        <w:topLinePunct w:val="0"/>
        <w:autoSpaceDE/>
        <w:autoSpaceDN/>
        <w:bidi w:val="0"/>
        <w:adjustRightInd/>
        <w:snapToGrid/>
        <w:spacing w:line="576" w:lineRule="exact"/>
        <w:ind w:firstLine="1280" w:firstLineChars="4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孙启钊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区公安分局四级高级警长 </w:t>
      </w:r>
    </w:p>
    <w:p>
      <w:pPr>
        <w:keepNext w:val="0"/>
        <w:keepLines w:val="0"/>
        <w:pageBreakBefore w:val="0"/>
        <w:widowControl/>
        <w:kinsoku/>
        <w:overflowPunct/>
        <w:topLinePunct w:val="0"/>
        <w:autoSpaceDE/>
        <w:autoSpaceDN/>
        <w:bidi w:val="0"/>
        <w:adjustRightInd/>
        <w:snapToGrid/>
        <w:spacing w:line="576" w:lineRule="exact"/>
        <w:ind w:firstLine="1920" w:firstLineChars="6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翟所信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区自然资源局局长</w:t>
      </w:r>
    </w:p>
    <w:p>
      <w:pPr>
        <w:keepNext w:val="0"/>
        <w:keepLines w:val="0"/>
        <w:pageBreakBefore w:val="0"/>
        <w:widowControl/>
        <w:kinsoku/>
        <w:overflowPunct/>
        <w:topLinePunct w:val="0"/>
        <w:autoSpaceDE/>
        <w:autoSpaceDN/>
        <w:bidi w:val="0"/>
        <w:adjustRightInd/>
        <w:snapToGrid/>
        <w:spacing w:line="576"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亓志伟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rPr>
        <w:t xml:space="preserve">区住房和城乡建设局局长 </w:t>
      </w:r>
    </w:p>
    <w:p>
      <w:pPr>
        <w:keepNext w:val="0"/>
        <w:keepLines w:val="0"/>
        <w:pageBreakBefore w:val="0"/>
        <w:widowControl/>
        <w:kinsoku/>
        <w:overflowPunct/>
        <w:topLinePunct w:val="0"/>
        <w:autoSpaceDE/>
        <w:autoSpaceDN/>
        <w:bidi w:val="0"/>
        <w:adjustRightInd/>
        <w:snapToGrid/>
        <w:spacing w:line="576" w:lineRule="exact"/>
        <w:ind w:firstLine="1280" w:firstLineChars="4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刘持庆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区交通运输局局长 </w:t>
      </w:r>
    </w:p>
    <w:p>
      <w:pPr>
        <w:keepNext w:val="0"/>
        <w:keepLines w:val="0"/>
        <w:pageBreakBefore w:val="0"/>
        <w:widowControl/>
        <w:kinsoku/>
        <w:overflowPunct/>
        <w:topLinePunct w:val="0"/>
        <w:autoSpaceDE/>
        <w:autoSpaceDN/>
        <w:bidi w:val="0"/>
        <w:adjustRightInd/>
        <w:snapToGrid/>
        <w:spacing w:line="576" w:lineRule="exact"/>
        <w:ind w:firstLine="1920" w:firstLineChars="6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highlight w:val="none"/>
        </w:rPr>
        <w:t xml:space="preserve">边  胜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区水利局局长</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576" w:lineRule="exact"/>
        <w:ind w:firstLine="1280" w:firstLineChars="4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刘莲静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区文化和旅游局局长</w:t>
      </w:r>
    </w:p>
    <w:p>
      <w:pPr>
        <w:keepNext w:val="0"/>
        <w:keepLines w:val="0"/>
        <w:pageBreakBefore w:val="0"/>
        <w:widowControl/>
        <w:kinsoku/>
        <w:overflowPunct/>
        <w:topLinePunct w:val="0"/>
        <w:autoSpaceDE/>
        <w:autoSpaceDN/>
        <w:bidi w:val="0"/>
        <w:adjustRightInd/>
        <w:snapToGrid/>
        <w:spacing w:line="576" w:lineRule="exact"/>
        <w:ind w:firstLine="1280" w:firstLineChars="4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刘宣庆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区行政审批</w:t>
      </w:r>
      <w:r>
        <w:rPr>
          <w:rFonts w:hint="eastAsia" w:ascii="仿宋_GB2312" w:hAnsi="仿宋_GB2312" w:eastAsia="仿宋_GB2312" w:cs="仿宋_GB2312"/>
          <w:color w:val="000000"/>
          <w:kern w:val="0"/>
          <w:sz w:val="32"/>
          <w:szCs w:val="32"/>
          <w:lang w:eastAsia="zh-CN"/>
        </w:rPr>
        <w:t>服务</w:t>
      </w:r>
      <w:r>
        <w:rPr>
          <w:rFonts w:hint="eastAsia" w:ascii="仿宋_GB2312" w:hAnsi="仿宋_GB2312" w:eastAsia="仿宋_GB2312" w:cs="仿宋_GB2312"/>
          <w:color w:val="000000"/>
          <w:kern w:val="0"/>
          <w:sz w:val="32"/>
          <w:szCs w:val="32"/>
        </w:rPr>
        <w:t>局局长</w:t>
      </w:r>
    </w:p>
    <w:p>
      <w:pPr>
        <w:keepNext w:val="0"/>
        <w:keepLines w:val="0"/>
        <w:pageBreakBefore w:val="0"/>
        <w:widowControl/>
        <w:kinsoku/>
        <w:overflowPunct/>
        <w:topLinePunct w:val="0"/>
        <w:autoSpaceDE/>
        <w:autoSpaceDN/>
        <w:bidi w:val="0"/>
        <w:adjustRightInd/>
        <w:snapToGrid/>
        <w:spacing w:line="576" w:lineRule="exact"/>
        <w:ind w:firstLine="1920" w:firstLineChars="6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刘持会</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区市场监督管理局</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w:t>
      </w:r>
    </w:p>
    <w:p>
      <w:pPr>
        <w:keepNext w:val="0"/>
        <w:keepLines w:val="0"/>
        <w:pageBreakBefore w:val="0"/>
        <w:widowControl/>
        <w:kinsoku/>
        <w:overflowPunct/>
        <w:topLinePunct w:val="0"/>
        <w:autoSpaceDE/>
        <w:autoSpaceDN/>
        <w:bidi w:val="0"/>
        <w:adjustRightInd/>
        <w:snapToGrid/>
        <w:spacing w:line="576" w:lineRule="exact"/>
        <w:ind w:firstLine="1920" w:firstLineChars="6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周  健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区综合行政执法局局长</w:t>
      </w:r>
    </w:p>
    <w:p>
      <w:pPr>
        <w:keepNext w:val="0"/>
        <w:keepLines w:val="0"/>
        <w:pageBreakBefore w:val="0"/>
        <w:widowControl/>
        <w:kinsoku/>
        <w:overflowPunct/>
        <w:topLinePunct w:val="0"/>
        <w:autoSpaceDE/>
        <w:autoSpaceDN/>
        <w:bidi w:val="0"/>
        <w:adjustRightInd/>
        <w:snapToGrid/>
        <w:spacing w:line="576" w:lineRule="exact"/>
        <w:ind w:left="3515" w:leftChars="912" w:hanging="1600" w:hangingChars="5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王巧霞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区民政局党组成员</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社会救助</w:t>
      </w:r>
      <w:r>
        <w:rPr>
          <w:rFonts w:hint="eastAsia" w:ascii="仿宋_GB2312" w:hAnsi="仿宋_GB2312" w:eastAsia="仿宋_GB2312" w:cs="仿宋_GB2312"/>
          <w:color w:val="000000"/>
          <w:kern w:val="0"/>
          <w:sz w:val="32"/>
          <w:szCs w:val="32"/>
          <w:lang w:eastAsia="zh-CN"/>
        </w:rPr>
        <w:t>综合服务</w:t>
      </w:r>
      <w:r>
        <w:rPr>
          <w:rFonts w:hint="eastAsia" w:ascii="仿宋_GB2312" w:hAnsi="仿宋_GB2312" w:eastAsia="仿宋_GB2312" w:cs="仿宋_GB2312"/>
          <w:color w:val="000000"/>
          <w:kern w:val="0"/>
          <w:sz w:val="32"/>
          <w:szCs w:val="32"/>
        </w:rPr>
        <w:t xml:space="preserve">中心主任 </w:t>
      </w:r>
    </w:p>
    <w:p>
      <w:pPr>
        <w:keepNext w:val="0"/>
        <w:keepLines w:val="0"/>
        <w:pageBreakBefore w:val="0"/>
        <w:widowControl/>
        <w:kinsoku/>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领导小组办公室设在区民政局，承担领导小组日常工作，穆彩霞同志兼任办公室主任，王巧霞同志兼任副主任。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在区委、区政府领导下，统筹协调全区地名管理工作。贯彻落实中央、省、市关于地名管理工作的方针政策、决策部署和区委、区政府工作要求；研究制定全区地名管理办法；研究解决地名管理中遇到的困难和问题，提出解决问题的指导意见；加强对地名管理工作的督促检查，及时向区委、区政府报告地名管理工作情况及重大问题；完成区委、区政府交办的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根据工作需要定期或不定期召开会议，由组长或由组长委托副组长主持。成员单位可以根据工作需要提出召开会议的建议。在领导小组会议之前，召开联络员会议，研究领导小组会议议题和需提交领导小组会议议定的事项及其他有关事项。领导小组以会议纪要形式明确会议议定事项，印发有关方面并抄报区政府，重大事项按程序报批。根据工作需要，可召开部分成员单位会议。</w:t>
      </w:r>
    </w:p>
    <w:p>
      <w:pPr>
        <w:pStyle w:val="3"/>
        <w:keepNext w:val="0"/>
        <w:keepLines w:val="0"/>
        <w:pageBreakBefore w:val="0"/>
        <w:kinsoku/>
        <w:overflowPunct/>
        <w:topLinePunct w:val="0"/>
        <w:autoSpaceDE/>
        <w:autoSpaceDN/>
        <w:bidi w:val="0"/>
        <w:adjustRightInd/>
        <w:snapToGrid/>
        <w:spacing w:line="576" w:lineRule="exact"/>
        <w:ind w:firstLine="640"/>
        <w:textAlignment w:val="auto"/>
      </w:pPr>
    </w:p>
    <w:p>
      <w:pPr>
        <w:pStyle w:val="3"/>
        <w:keepNext w:val="0"/>
        <w:keepLines w:val="0"/>
        <w:pageBreakBefore w:val="0"/>
        <w:kinsoku/>
        <w:overflowPunct/>
        <w:topLinePunct w:val="0"/>
        <w:autoSpaceDE/>
        <w:autoSpaceDN/>
        <w:bidi w:val="0"/>
        <w:adjustRightInd/>
        <w:snapToGrid/>
        <w:spacing w:line="576" w:lineRule="exact"/>
        <w:ind w:firstLine="0" w:firstLineChars="0"/>
        <w:textAlignment w:val="auto"/>
      </w:pPr>
    </w:p>
    <w:p>
      <w:pPr>
        <w:keepNext w:val="0"/>
        <w:keepLines w:val="0"/>
        <w:pageBreakBefore w:val="0"/>
        <w:widowControl/>
        <w:kinsoku/>
        <w:wordWrap w:val="0"/>
        <w:overflowPunct/>
        <w:topLinePunct w:val="0"/>
        <w:autoSpaceDE/>
        <w:autoSpaceDN/>
        <w:bidi w:val="0"/>
        <w:adjustRightInd/>
        <w:snapToGrid/>
        <w:spacing w:line="576"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博山区人民政府办公室      </w:t>
      </w:r>
    </w:p>
    <w:p>
      <w:pPr>
        <w:keepNext w:val="0"/>
        <w:keepLines w:val="0"/>
        <w:pageBreakBefore w:val="0"/>
        <w:widowControl/>
        <w:kinsoku/>
        <w:wordWrap w:val="0"/>
        <w:overflowPunct/>
        <w:topLinePunct w:val="0"/>
        <w:autoSpaceDE/>
        <w:autoSpaceDN/>
        <w:bidi w:val="0"/>
        <w:adjustRightInd/>
        <w:snapToGrid/>
        <w:spacing w:line="576" w:lineRule="exact"/>
        <w:jc w:val="right"/>
        <w:textAlignment w:val="auto"/>
        <w:rPr>
          <w:rFonts w:ascii="仿宋_GB2312" w:hAnsi="仿宋_GB2312" w:eastAsia="仿宋_GB2312" w:cs="仿宋_GB2312"/>
          <w:b/>
          <w:bCs/>
          <w:color w:val="000000"/>
          <w:kern w:val="0"/>
          <w:sz w:val="31"/>
          <w:szCs w:val="31"/>
        </w:rPr>
      </w:pPr>
      <w:r>
        <w:rPr>
          <w:rFonts w:hint="eastAsia" w:ascii="仿宋_GB2312" w:hAnsi="仿宋_GB2312" w:eastAsia="仿宋_GB2312" w:cs="仿宋_GB2312"/>
          <w:color w:val="000000"/>
          <w:kern w:val="0"/>
          <w:sz w:val="32"/>
          <w:szCs w:val="32"/>
        </w:rPr>
        <w:t>2022 年7月</w:t>
      </w: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rPr>
        <w:t xml:space="preserve">日        </w:t>
      </w:r>
    </w:p>
    <w:p>
      <w:pPr>
        <w:keepNext w:val="0"/>
        <w:keepLines w:val="0"/>
        <w:pageBreakBefore w:val="0"/>
        <w:widowControl/>
        <w:kinsoku/>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（此件公开发布）</w:t>
      </w:r>
    </w:p>
    <w:p>
      <w:pPr>
        <w:pStyle w:val="3"/>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3"/>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3"/>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3"/>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3"/>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280" w:firstLineChars="100"/>
        <w:textAlignment w:val="auto"/>
        <w:rPr>
          <w:rFonts w:hint="eastAsia" w:ascii="仿宋_GB2312" w:hAnsi="仿宋_GB2312" w:eastAsia="仿宋_GB2312" w:cs="仿宋_GB2312"/>
          <w:sz w:val="28"/>
          <w:szCs w:val="28"/>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line="576" w:lineRule="exact"/>
        <w:textAlignment w:val="auto"/>
        <w:rPr>
          <w:rFonts w:hint="eastAsia"/>
        </w:rPr>
      </w:pPr>
    </w:p>
    <w:p>
      <w:pPr>
        <w:pStyle w:val="2"/>
        <w:keepNext w:val="0"/>
        <w:keepLines w:val="0"/>
        <w:pageBreakBefore w:val="0"/>
        <w:kinsoku/>
        <w:overflowPunct/>
        <w:topLinePunct w:val="0"/>
        <w:autoSpaceDE/>
        <w:autoSpaceDN/>
        <w:bidi w:val="0"/>
        <w:adjustRightInd/>
        <w:snapToGrid/>
        <w:spacing w:line="576" w:lineRule="exact"/>
        <w:textAlignment w:val="auto"/>
        <w:rPr>
          <w:rFonts w:hint="eastAsia"/>
        </w:rPr>
      </w:pPr>
    </w:p>
    <w:p>
      <w:pPr>
        <w:keepNext w:val="0"/>
        <w:keepLines w:val="0"/>
        <w:pageBreakBefore w:val="0"/>
        <w:tabs>
          <w:tab w:val="left" w:pos="7432"/>
        </w:tabs>
        <w:kinsoku/>
        <w:overflowPunct/>
        <w:topLinePunct w:val="0"/>
        <w:autoSpaceDE/>
        <w:autoSpaceDN/>
        <w:bidi w:val="0"/>
        <w:adjustRightInd/>
        <w:snapToGrid/>
        <w:spacing w:line="576" w:lineRule="exact"/>
        <w:jc w:val="left"/>
        <w:textAlignment w:val="auto"/>
        <w:rPr>
          <w:lang w:val="en-US" w:eastAsia="zh-CN"/>
        </w:rPr>
      </w:pPr>
      <w:r>
        <w:rPr>
          <w:rFonts w:hint="eastAsia" w:ascii="仿宋_GB2312" w:hAnsi="仿宋_GB2312" w:eastAsia="仿宋_GB2312" w:cs="仿宋_GB2312"/>
          <w:sz w:val="28"/>
          <w:szCs w:val="22"/>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363855</wp:posOffset>
                </wp:positionV>
                <wp:extent cx="6050915" cy="8890"/>
                <wp:effectExtent l="0" t="6350" r="6985" b="10160"/>
                <wp:wrapNone/>
                <wp:docPr id="4" name="直接连接符 4"/>
                <wp:cNvGraphicFramePr/>
                <a:graphic xmlns:a="http://schemas.openxmlformats.org/drawingml/2006/main">
                  <a:graphicData uri="http://schemas.microsoft.com/office/word/2010/wordprocessingShape">
                    <wps:wsp>
                      <wps:cNvCnPr/>
                      <wps:spPr>
                        <a:xfrm>
                          <a:off x="0" y="0"/>
                          <a:ext cx="6050915" cy="889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upright="1"/>
                    </wps:wsp>
                  </a:graphicData>
                </a:graphic>
              </wp:anchor>
            </w:drawing>
          </mc:Choice>
          <mc:Fallback>
            <w:pict>
              <v:line id="_x0000_s1026" o:spid="_x0000_s1026" o:spt="20" style="position:absolute;left:0pt;margin-left:-16.7pt;margin-top:28.65pt;height:0.7pt;width:476.45pt;z-index:251660288;mso-width-relative:page;mso-height-relative:page;" filled="f" stroked="t" coordsize="21600,21600" o:gfxdata="UEsDBAoAAAAAAIdO4kAAAAAAAAAAAAAAAAAEAAAAZHJzL1BLAwQUAAAACACHTuJAh6RfN9oAAAAJ&#10;AQAADwAAAGRycy9kb3ducmV2LnhtbE2PwU7DMAyG70i8Q2QkbltastGtNJ0QaOLAaWNiO2aNaas1&#10;TpVkXeHpyU5wtP3p9/cXq9F0bEDnW0sS0mkCDKmyuqVawu5jPVkA80GRVp0llPCNHlbl7U2hcm0v&#10;tMFhG2oWQ8jnSkITQp9z7qsGjfJT2yPF25d1RoU4upprpy4x3HT8IUkeuVEtxQ+N6vGlweq0PRsJ&#10;n8/ZSYxvr7N12OwOzg7iHX/2Ut7fpckTsIBj+IPhqh/VoYxOR3sm7VknYSLELKIS5pkAFoFlupwD&#10;O8bFIgNeFvx/g/IXUEsDBBQAAAAIAIdO4kBalpMtEAIAABUEAAAOAAAAZHJzL2Uyb0RvYy54bWyt&#10;U82O0zAQviPxDpbvNGm1u3SjpnvYslwQVAIeYOo4iSX/yeM27UvwAkjc4MSRO2/D8hiMndKF5dID&#10;OThjz/ib+b4ZL272RrOdDKicrfl0UnImrXCNsl3N37+7ezbnDCPYBrSzsuYHifxm+fTJYvCVnLne&#10;6UYGRiAWq8HXvI/RV0WBopcGcOK8tORsXTAQaRu6ogkwELrRxawsr4rBhcYHJyQina5GJz8ihnMA&#10;XdsqIVdObI20cUQNUkMkStgrj3yZq21bKeKbtkUZma45MY15pSRkb9JaLBdQdQF8r8SxBDinhEec&#10;DChLSU9QK4jAtkH9A2WUCA5dGyfCmWIkkhUhFtPykTZve/AycyGp0Z9Ex/8HK17v1oGppuYXnFkw&#10;1PD7j99+fPj88/snWu+/fmEXSaTBY0Wxt3Ydjjv065AY79tg0p+4sH0W9nASVu4jE3R4VV6W19NL&#10;zgT55vPrrHvxcNcHjC+lMywZNdfKJtpQwe4VRspHob9D0rF1d0rr3Dpt2UBTPHteUkcF0Dy2NAdk&#10;Gk+c0Hacge5o0EUMGRKdVk26noAwdJtbHdgO0njkL5GldH+FpdwrwH6My65xcIyK9Ba0MsTqdBuq&#10;XkLzwjYsHjzpaekZ8VSlkQ1nWlIxycrlR1D6nEiqSFsqLLVhFD5ZG9ccqHtbH1TXk27TXHzy0LRk&#10;GsfJTuP45z4jPbzm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pF832gAAAAkBAAAPAAAAAAAA&#10;AAEAIAAAACIAAABkcnMvZG93bnJldi54bWxQSwECFAAUAAAACACHTuJAWpaTLRACAAAVBAAADgAA&#10;AAAAAAABACAAAAApAQAAZHJzL2Uyb0RvYy54bWxQSwUGAAAAAAYABgBZAQAAqw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28"/>
          <w:szCs w:val="22"/>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26670</wp:posOffset>
                </wp:positionV>
                <wp:extent cx="6014085" cy="1270"/>
                <wp:effectExtent l="0" t="6350" r="5715" b="11430"/>
                <wp:wrapNone/>
                <wp:docPr id="2" name="直接连接符 2"/>
                <wp:cNvGraphicFramePr/>
                <a:graphic xmlns:a="http://schemas.openxmlformats.org/drawingml/2006/main">
                  <a:graphicData uri="http://schemas.microsoft.com/office/word/2010/wordprocessingShape">
                    <wps:wsp>
                      <wps:cNvCnPr/>
                      <wps:spPr>
                        <a:xfrm>
                          <a:off x="0" y="0"/>
                          <a:ext cx="6014085" cy="127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upright="1"/>
                    </wps:wsp>
                  </a:graphicData>
                </a:graphic>
              </wp:anchor>
            </w:drawing>
          </mc:Choice>
          <mc:Fallback>
            <w:pict>
              <v:line id="_x0000_s1026" o:spid="_x0000_s1026" o:spt="20" style="position:absolute;left:0pt;margin-left:-15.25pt;margin-top:2.1pt;height:0.1pt;width:473.55pt;z-index:251661312;mso-width-relative:page;mso-height-relative:page;" filled="f" stroked="t" coordsize="21600,21600" o:gfxdata="UEsDBAoAAAAAAIdO4kAAAAAAAAAAAAAAAAAEAAAAZHJzL1BLAwQUAAAACACHTuJAtHeDHdcAAAAH&#10;AQAADwAAAGRycy9kb3ducmV2LnhtbE2OwU7DMBBE70j8g7VI3Fo7TQgQ4lQIVHHg1FK1HN14SaLG&#10;dmS7aeDr2Z7gOJrRm1cuJ9OzEX3onJWQzAUwtLXTnW0kbD9WswdgISqrVe8sSvjGAMvq+qpUhXZn&#10;u8ZxExtGEBsKJaGNcSg4D3WLRoW5G9BS9+W8UZGib7j26kxw0/OFEDk3qrP00KoBX1qsj5uTkbB7&#10;vj+m09trtorr7ad3Y/qOP3spb28S8QQs4hT/xnDRJ3WoyOngTlYH1kuYpeKOphKyBTDqH5M8B3ag&#10;nAGvSv7fv/oFUEsDBBQAAAAIAIdO4kCbvKuLDQIAABUEAAAOAAAAZHJzL2Uyb0RvYy54bWytU82O&#10;0zAQviPxDpbvNEkFSxU13cOW5YKgEvAAU8dJLPlPHrdpX4IXQOIGJ47ceRuWx2DslC4slx7IwRl7&#10;xt/M9814eX0wmu1lQOVsw6tZyZm0wrXK9g1//+72yYIzjGBb0M7Khh8l8uvV40fL0ddy7ganWxkY&#10;gVisR9/wIUZfFwWKQRrAmfPSkrNzwUCkbeiLNsBI6EYX87K8KkYXWh+ckIh0up6c/IQYLgF0XaeE&#10;XDuxM9LGCTVIDZEo4aA88lWutuukiG+6DmVkuuHENOaVkpC9TWuxWkLdB/CDEqcS4JISHnAyoCwl&#10;PUOtIQLbBfUPlFEiOHRdnAlniolIVoRYVOUDbd4O4GXmQlKjP4uO/w9WvN5vAlNtw+ecWTDU8LuP&#10;3358+Pzz+yda775+YfMk0uixptgbuwmnHfpNSIwPXTDpT1zYIQt7PAsrD5EJOrwqq6fl4hlngnzV&#10;/HnWvbi/6wPGl9IZloyGa2UTbahh/woj5aPQ3yHp2LpbpXVunbZsnCCpowJoHjuaAzKNJ05oe85A&#10;9zToIoYMiU6rNl1PQBj67Y0ObA9pPPKXyFK6v8JS7jXgMMVl1zQ4RkV6C1qZhi/Ot6EeJLQvbMvi&#10;0ZOelp4RT1Ua2XKmJRWTrFx+BKUviaSKtKXCUhsm4ZO1de2RurfzQfUD6Vbl4pOHpiXTOE12Gsc/&#10;9xnp/jW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0d4Md1wAAAAcBAAAPAAAAAAAAAAEAIAAA&#10;ACIAAABkcnMvZG93bnJldi54bWxQSwECFAAUAAAACACHTuJAm7yriw0CAAAVBAAADgAAAAAAAAAB&#10;ACAAAAAmAQAAZHJzL2Uyb0RvYy54bWxQSwUGAAAAAAYABgBZAQAApQ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28"/>
          <w:szCs w:val="22"/>
          <w:lang w:val="en-US" w:eastAsia="zh-CN"/>
        </w:rPr>
        <w:t xml:space="preserve">博山区人民政府办公室       </w:t>
      </w:r>
      <w:r>
        <w:rPr>
          <w:rFonts w:hint="eastAsia" w:ascii="仿宋_GB2312" w:hAnsi="仿宋_GB2312" w:cs="仿宋_GB2312"/>
          <w:sz w:val="28"/>
          <w:szCs w:val="22"/>
          <w:lang w:val="en-US" w:eastAsia="zh-CN"/>
        </w:rPr>
        <w:t xml:space="preserve">        </w:t>
      </w:r>
      <w:r>
        <w:rPr>
          <w:rFonts w:hint="eastAsia" w:ascii="仿宋_GB2312" w:hAnsi="仿宋_GB2312" w:eastAsia="仿宋_GB2312" w:cs="仿宋_GB2312"/>
          <w:sz w:val="28"/>
          <w:szCs w:val="22"/>
          <w:lang w:val="en-US" w:eastAsia="zh-CN"/>
        </w:rPr>
        <w:t xml:space="preserve">       </w:t>
      </w:r>
      <w:bookmarkStart w:id="0" w:name="_GoBack"/>
      <w:bookmarkEnd w:id="0"/>
      <w:r>
        <w:rPr>
          <w:rFonts w:hint="eastAsia" w:ascii="仿宋_GB2312" w:hAnsi="仿宋_GB2312" w:eastAsia="仿宋_GB2312" w:cs="仿宋_GB2312"/>
          <w:sz w:val="28"/>
          <w:szCs w:val="22"/>
          <w:lang w:val="en-US" w:eastAsia="zh-CN"/>
        </w:rPr>
        <w:t xml:space="preserve">  202</w:t>
      </w:r>
      <w:r>
        <w:rPr>
          <w:rFonts w:hint="eastAsia" w:ascii="仿宋_GB2312" w:hAnsi="仿宋_GB2312" w:cs="仿宋_GB2312"/>
          <w:sz w:val="28"/>
          <w:szCs w:val="22"/>
          <w:lang w:val="en-US" w:eastAsia="zh-CN"/>
        </w:rPr>
        <w:t>2</w:t>
      </w:r>
      <w:r>
        <w:rPr>
          <w:rFonts w:hint="eastAsia" w:ascii="仿宋_GB2312" w:hAnsi="仿宋_GB2312" w:eastAsia="仿宋_GB2312" w:cs="仿宋_GB2312"/>
          <w:sz w:val="28"/>
          <w:szCs w:val="22"/>
          <w:lang w:val="en-US" w:eastAsia="zh-CN"/>
        </w:rPr>
        <w:t>年7月13日印发</w:t>
      </w: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-462280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4pt;height:144pt;width:144pt;mso-position-horizontal:outside;mso-position-horizontal-relative:margin;mso-wrap-style:none;z-index:251659264;mso-width-relative:page;mso-height-relative:page;" filled="f" stroked="f" coordsize="21600,21600" o:gfxdata="UEsDBAoAAAAAAIdO4kAAAAAAAAAAAAAAAAAEAAAAZHJzL1BLAwQUAAAACACHTuJAr+ScmdYAAAAI&#10;AQAADwAAAGRycy9kb3ducmV2LnhtbE2PzU7DMBCE70i8g7VI3Fon4S9K41SiIhyRaDhwdONtEojX&#10;ke2m4e1ZTvS2uzOa/abcLnYUM/owOFKQrhMQSK0zA3UKPpp6lYMIUZPRoyNU8IMBttX1VakL4870&#10;jvM+doJDKBRaQR/jVEgZ2h6tDms3IbF2dN7qyKvvpPH6zOF2lFmSPEqrB+IPvZ5w12P7vT9ZBbu6&#10;afyMwY+f+Frffb093+PLotTtTZpsQERc4r8Z/vAZHSpmOrgTmSBGBVwkKlg9ZVyA5SzP+XLgIX3I&#10;QFalvCxQ/QJ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knJn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OGVlNWYyZTA3Y2ZjNWUzZWZjMDRjYWZjODA4OGMifQ=="/>
  </w:docVars>
  <w:rsids>
    <w:rsidRoot w:val="00635906"/>
    <w:rsid w:val="001A2E47"/>
    <w:rsid w:val="001D7B47"/>
    <w:rsid w:val="00257818"/>
    <w:rsid w:val="002D5132"/>
    <w:rsid w:val="003D77B1"/>
    <w:rsid w:val="00425B09"/>
    <w:rsid w:val="004F1438"/>
    <w:rsid w:val="005F6DA2"/>
    <w:rsid w:val="00635906"/>
    <w:rsid w:val="006916D8"/>
    <w:rsid w:val="006B14B6"/>
    <w:rsid w:val="00704E82"/>
    <w:rsid w:val="00785532"/>
    <w:rsid w:val="007C0DA0"/>
    <w:rsid w:val="00803701"/>
    <w:rsid w:val="008F46E2"/>
    <w:rsid w:val="00980094"/>
    <w:rsid w:val="009F2E0D"/>
    <w:rsid w:val="00A75EF2"/>
    <w:rsid w:val="00A96B65"/>
    <w:rsid w:val="00AB22F9"/>
    <w:rsid w:val="00B11D92"/>
    <w:rsid w:val="00CF12EC"/>
    <w:rsid w:val="00D05D10"/>
    <w:rsid w:val="00DC4C8F"/>
    <w:rsid w:val="00E80E35"/>
    <w:rsid w:val="00EF16D4"/>
    <w:rsid w:val="00F11269"/>
    <w:rsid w:val="00F11A69"/>
    <w:rsid w:val="0466502E"/>
    <w:rsid w:val="06934635"/>
    <w:rsid w:val="09DA659A"/>
    <w:rsid w:val="13D1052B"/>
    <w:rsid w:val="22E12CB3"/>
    <w:rsid w:val="24433C29"/>
    <w:rsid w:val="30406583"/>
    <w:rsid w:val="31D61BBA"/>
    <w:rsid w:val="4D090EB5"/>
    <w:rsid w:val="4DD372F9"/>
    <w:rsid w:val="5B703787"/>
    <w:rsid w:val="66417303"/>
    <w:rsid w:val="78BA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576" w:lineRule="exact"/>
      <w:ind w:firstLine="880" w:firstLineChars="200"/>
      <w:jc w:val="left"/>
      <w:outlineLvl w:val="0"/>
    </w:pPr>
    <w:rPr>
      <w:rFonts w:ascii="黑体" w:hAnsi="黑体" w:eastAsia="黑体" w:cs="Times New Roman"/>
      <w:kern w:val="44"/>
      <w:sz w:val="32"/>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772</Words>
  <Characters>785</Characters>
  <Lines>6</Lines>
  <Paragraphs>1</Paragraphs>
  <TotalTime>11</TotalTime>
  <ScaleCrop>false</ScaleCrop>
  <LinksUpToDate>false</LinksUpToDate>
  <CharactersWithSpaces>932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2022-07-04T08:40:00Z</dcterms:created>
  <dc:creator>Administrator</dc:creator>
  <cp:lastModifiedBy>Administrator</cp:lastModifiedBy>
  <cp:lastPrinted>2022-07-11T03:17:00Z</cp:lastPrinted>
  <dcterms:modified xsi:type="dcterms:W3CDTF">2022-07-13T08:37:31Z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86FEE62D5EF247CF8343762B4184DD2D</vt:lpwstr>
  </property>
</Properties>
</file>