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博政办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字〔2022〕8号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博山区人民政府办公室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关于印发博山区整县制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屋顶分布式光伏规模化开发试点工作方案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各镇人民政府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街道办事处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开发区管委会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政府有关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有关单位：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《博山区整县制屋顶分布式光伏规模化开发试点工作方案》已经区政府同意，现印发给你们，请认真贯彻执行。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4806" w:firstLineChars="1502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博山区人民政府办公室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5126" w:firstLineChars="1602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2022年3月29日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（此件公开发布）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博山区整县制屋顶分布式光伏规模化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开发试点工作方案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推动可再生能源高质量发展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是构建以新能源为主体新型电力系统的重要举措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是实现“碳达峰、碳中和”战略目标的必由之路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开展整县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屋顶分布式光伏规模化开发试点(以下简称“整县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开发试点”)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可以拓展可再生能源开发新领域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对助推美丽乡村建设意义重大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上级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有关工作部署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为科学谋划、高效推动我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整县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开发试点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，现结合工作实际，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制定本工作方案。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一、总体要求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指导思想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以习近平新时代中国特色社会主义思想为指导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深入贯彻党的十九大和十九届二中、三中、四中、五中、六中全会精神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落实“碳达峰、碳中和”战略目标任务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开展整县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开发试点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工作，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拓展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域绿色能源发展空间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积极推动可再生能源替代行动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加快构建以新能源为主体的新型电力系统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实施乡村振兴战略提供坚强支撑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（二）试点原则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1.政府组织、市场运作。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政府牵头组织推动试点工作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协调解决工作推进中遇到的问题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营造良好营商环境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搭建政企联动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的工作推进机制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政府组织推动和市场化运作相统筹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发挥市场主导作用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支持各类市场主体参与整县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分布式光伏开发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。区发展和改革局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负责调度督促推进试点工作落实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2.群众自愿、利益共享。各镇（街道）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相关部门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，村级组织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要密切联系群众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主动作为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充分发挥基层党组织战斗堡垒作用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加强宣传引导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在群众自愿、互利共赢的基础上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公平公正、积极稳妥推进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工作。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结合美丽乡村建设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鼓励为群众多做力所能及的实事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3.统一规划、循序渐进。倡导光伏建筑融合发展理念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坚持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整县制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统一规划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综合房屋质量、使用安全、寿命期限、园区建设等因素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因地制宜、依法合规确定屋顶分布式光伏开发方式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选择建设条件好、组织能力强、群众响应积极的村镇率先启动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鼓励党员干部带头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由点到面、循序渐进推动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4.就地消纳、多能互补。按照“源网荷储一体化”理念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明确整县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分布式光伏“集中开发汇集、就地就近消纳”为主的实施路径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综合考虑电网消纳能力、95%的利用率、不向220千伏及以上电网反送电、不超过本区域全年最大用电负荷60%的要求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落实就地就近消纳要求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原则上分布式光伏电力在接入电压等级及以下电网范围内消纳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整县（市、区）屋顶分布式光伏配建或租赁不低于15%、2小时的储能设施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当电网消纳能力不足时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应提高储能配置比例及充放电时长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确保分布式光伏就地就近消纳、满足95%利用率要求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5.健全标准、安全美观。加强顶层设计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统一建设标准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梯次组织实施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对于新建、改扩建建筑物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特别是党政机关和公共建筑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鼓励按照光伏建筑一体化同步设计实施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对于结合既有建筑开发建设的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要做好设计复核和结构加固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确保承载体结构安全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建设过程不得破坏防水、保温等原有结构层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避免发生渗漏、裂缝等问题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强化质量控制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加大宣传引导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确保项目建设、并网、运行的全流程安全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服务美丽乡村建设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提高屋顶光伏与建筑的融合度和开发美观度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thick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任务目标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到“十四五”末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整县(市、区)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屋顶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分布式光伏规模化开发容量达到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万千瓦以上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总开发规模达到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万千瓦以上。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在推进整县制屋顶分布式光伏工作的同时，结合《淄博市光伏规模化开发实施方案》要求，实施“光伏+工业”“光伏+商业”“光伏+农业”“光伏+公共建筑”“光伏+农村、社区”以及“光伏+交通”等六大工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现有党政机关建筑屋顶按总面积安装光伏的比例不低于50%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学校、医院等公共建筑屋顶按总面积安装光伏的比例不低于40%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工商业厂房屋顶按总面积安装光伏的比例不低于30%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农村居民屋顶按总面积安装光伏的比例不低于20%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（一）加强统筹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运营管理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坚持市场主导，搭建统一建设运营平台，鼓励综合实力强，业绩突出，市场信誉良好的驻地央企等开发企业牵头，联合优质光伏行业开发商，设备制造商和安装服务商等以市场化模式共同参与开发。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（责任单位：区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发展和改革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局、博山供电中心、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投资开发运营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企业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摸排屋顶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资源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底数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各公共资源主管部门负责摸排辖区内现有的学校、医院、银行、党政机关办公用房、文化艺术中心等公共建筑屋顶资源，按照直接可建、改建加装等进行分类，按照难易程度，分步推进屋顶加装光伏项目实施。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屋顶资源摸排工作，按照“谁主管、谁负责、属地统筹”的原则，分工负责，详细摸排主管辖区内屋顶可利用光伏资源。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{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责任单位：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区级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党政机关屋顶资源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摸排，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由区政府办公室、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区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财政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负责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学校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〔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包括区属、镇（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街道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）〕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屋顶资源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摸排，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由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区教育和体育局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负责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医院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〔包括区属以上、镇（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街道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）、民营〕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屋顶资源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摸排，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由区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卫生健康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局负责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；城区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大型超市、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餐饮、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酒店屋顶资源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摸排，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由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山头街道、城东街道、城西街道牵头，区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商务局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区文化和旅游局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、区服务业发展中心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配合；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工商贸企业屋顶资源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摸排，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由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各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镇（街道）牵头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工业和信息化局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区商务局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配合；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银行业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屋顶资源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摸排，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由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区地方金融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监督管理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牵头，各镇（街道）配合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城区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居民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楼房屋顶资源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摸排，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由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山头街道、城东街道、城西街道、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域城镇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牵头，区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住房保障服务中心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配合；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镇（街道）、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村委会（社区）办公楼房和村（社区）居民屋顶资源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摸排，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由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各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镇（街道）负责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}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）实施“光伏+”六大工程建设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1.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实施“光伏+工业”工程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在工业园区、科技园区、标准厂房等屋顶集中建设光伏设施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打造分布式光伏示范区。新建工业厂房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及配套用房，根据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同步设计、同步实施的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要求，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按照“宜建尽建”的原则均明确屋顶分布式光伏发电项目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建设要求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。在满足安全生产的前提下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现有年综合能耗超过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000吨标准煤且具备建设屋顶光伏发电条件的企业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要利用屋顶配套建设光伏发电项目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，提高绿色能源使用率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。既有、新建工业厂房可利用的建筑屋顶安装比例分别达到30%和80%。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〔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牵头单位：各镇（街道）、开发区；配合单位：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工业和信息化局、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发展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和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改革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、区自然资源局、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行政审批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服务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局、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博山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规划管理办公室、博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山供电中心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投资开发运营企业〕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2.</w:t>
      </w:r>
      <w:r>
        <w:rPr>
          <w:rStyle w:val="8"/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实施“光伏+商业”工程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在商业综合体、大型超市、宾馆、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饭店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、会展中心、仓储物流园区、商务写字楼、加油站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（综合能源港）、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游客集散中心等屋顶建设光伏设施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各类商业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设施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可利用的建筑屋顶安装比例达到40%以上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〔牵头单位：各镇（街道）、开发区；配合单位：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商务局、区文化和旅游局、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区服务业发展中心、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博山供电中心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投资开发运营企业〕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3.</w:t>
      </w:r>
      <w:r>
        <w:rPr>
          <w:rStyle w:val="8"/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实施“光伏+农业”工程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在蔬菜、瓜果等农作物塑料大棚上方建设光伏设施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支持在农作物育苗、花卉种植等农作物玻璃棚顶建设光伏发电系统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满足大棚保温、灌溉、照明补光等电力需求。在畜牧、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渔业、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家禽养殖基地利用养殖棚舍屋顶、管理用房屋顶、可利用空地等建设光伏设施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打造生态养殖基地。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农业领域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屋顶安装比例达到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%以上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〔牵头单位：各镇（街道）、开发区；配合单位：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农业农村局、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博山供电中心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投资开发运营企业〕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4.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实施“光伏+公共建筑”工程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各级党政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  <w:t>机关、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中小学校、医院等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  <w:t>事业单位利用屋顶及车棚顶建设光伏设施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，带动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  <w:t>清洁能源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示范应用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  <w:t>各类公共体育馆、城市展览馆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等公共机构和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  <w:t>自来水厂、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污水处理厂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、汽车站、火车站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等公共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建筑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利用屋顶及车棚顶建设光伏设施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公共建筑可利用的建筑屋顶安装比例达到50%以上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〔牵头单位：各镇（街道）、开发区；配合单位：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区政府办公室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区教育和体育局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住房和城乡建设局、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卫生健康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、区综合行政执法局、博山供电中心、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投资开发运营企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业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5.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实施“光伏+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农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村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社区”工程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结合美丽乡村建设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，利用村委会屋顶及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村民房屋顶和周边空地建设光伏设施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支持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农村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光伏垃圾箱、光伏路灯、光伏指示牌建设与推广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加快清洁能源在农村普及与发展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打造一批光伏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示范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。农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村可利用的建筑屋顶安装比例达到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。加大城市既有小区屋顶光伏加装改造力度，积极推进新建小区屋顶光伏一体化推进。城市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小区建筑屋顶安装比例达到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〔牵头单位：各镇（街道）、开发区；配合单位：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农业农村局、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住房和城乡建设局、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博山供电中心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投资开发运营企业〕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6.</w:t>
      </w:r>
      <w:r>
        <w:rPr>
          <w:rStyle w:val="8"/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实施“光伏+交通”工程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在高速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公路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收费站、服务区、公交站台等建设光伏设施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绿色能源使用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。在路灯、交通信号灯、交通指示牌等交通设施领域推动光伏应用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打造绿色智慧交通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。交通领域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可利用的建筑屋顶安装比例达到50%以上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〔牵头单位：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交通运输局；配合单位：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住房和城乡建设局、区综合行政执法局、各镇（街道）、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开发区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、博山供电中心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投资开发运营企业〕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）科学规划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总体布局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结合工作实际，科学规划分布式光伏项目建设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在前期摸底的基础上进一步明确可建区域及屋顶条件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对涉及城市景观、规划红线等问题提供指导约束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注重和谐美观，实现光伏设施与建筑物的和谐统一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保障城乡景观风貌。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〔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牵头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单位：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住房和城乡建设局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、区综合行政执法局、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博山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规划管理办公室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；配合单位：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各镇（街道）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、开发区，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投资开发运营企业〕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）完善配网接入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运行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供电中心加大对配电网升级改造力度，切实保障光伏大规模接入需求，在做到“应接尽接”的同时确保电网安全稳定运行。根据光伏发电消纳的实际情况，提高光伏储能能力。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（责任单位：区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发展和改革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局、博山供电中心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投资开发运营企业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）确保工程质量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管控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光伏开发主体须严格按照屋顶光伏建设技术标准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加强规划、设计、建设、并网、运维等工作管理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选择高水平专业设计、施工、监理队伍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采用相对统一的建设安装标准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严把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安全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质量关，牢牢守住安全和质量底线，确保建设任务平稳有序推进。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〔责任单位：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各领导小组成员单位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，各镇（街道）、开发区，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投资开发运营企业〕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（七）推广智慧运营维护。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根据上级工作部署和要求，强化“云大物移智链”技术应用，推广整县制分布式光伏智能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化运维管理平台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建设，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积极构建适应高比例可再生能源的新型县域电网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建立专业运维队伍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专职负责项目全寿命周期运维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责任单位：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博山供电中心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投资开发运营企业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八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加强安全管理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控制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坚持安全管理“三个必须”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按照“谁审批、谁负责”原则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将安全管理落实到光伏及其附属设施、储能、配套送出工程建设和运维各个环节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压实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各镇（街道）、开发区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属地监管责任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加强日常监督管理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确保既有建筑物结构安全和使用功能不受影响。建立健全规章制度，加强宣传培训，确保规模化开发运营安全。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〔责任单位：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各镇（街道）、开发区，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投资开发运营企业〕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三、实施步骤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按照“政府组织、市场运作、试点示范、逐步推进”工作思路，积极有序推进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整县制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开发试点。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试点起步阶段。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山东省整县(市、区)屋顶分布式光伏规模化开发试点工作方案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编制完成分布式光伏规模化开发规划；2022年6月底前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选择一些基础条件好的党政机关建筑、公共建筑、工商业厂房、农村居民屋顶，打造不同场景下的开发样板。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（二）优化成型阶段。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年下半年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，根据上级工作安排部署，参与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试点县(市、区)开发样板评优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优化提升开发标准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；积极参与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全省组织开展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评估和现场观摩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总结交流开发经验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形成较为成熟的不同类型屋顶光伏的建设运营模式，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积极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推广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（三）达标推广阶段。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2023年底前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力争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达到国家规定试点标准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列入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省级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整县(市、区)屋顶分布式光伏开发示范县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2025年底前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力争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列入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国家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级示范县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同时，总结评估各镇（街道）推进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整县制开发试点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过程中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在规划建设、接网服务、电力消纳、智慧运维、能源综合利用等方面的典型经验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形成一套成熟稳定的开发运营商业模式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在全区范围内推广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四、保障措施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（一）落实属地责任。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各镇（街道）、开发区要把光伏发电作为能源结构调整的重中之重，狠抓落实推进。一是要选择投资实力雄厚、具备专业运维能力的实施主体参与光伏项目开发建设，实施主体建成后运维期原则上不得低于10年，坚决杜绝坑农问题发生。支持对光伏项目温室气体减排效果量化核证，积极探索已建和在建光伏项目所含碳指标使用路径。二是要做好宣传引导，提高辖区内有屋顶资源的单位安装光伏的积极性，党政机关等公共建筑要发挥带头作用，应装尽装。三是要推进光伏发电项目规范高效审批，加快项目备案、并网审核等手续办理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〔责任单位：各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镇（街道）、开发区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负责〕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（二）压实部门责任。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直各相关部门要充分发挥各自职能，相互配合，形成合力，加快推进光伏发电规模化发展。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改革部门牵头负责统筹推动全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光伏发电工作；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教体、工信、商务、农业农村、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文旅、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卫健、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服务业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银行、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机关事务管理等部门负责本行业领域光伏发电推广应用工作，稳步推进“光伏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”六大工程建设。到“十四五”末，各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镇（街道）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、各行业领域建筑屋顶安装光伏比例达到本方案规定的目标要求，并按要求配备储能设施；2021—2025年，各年度任务应不低于“十四五”总任务的1／5，并纳入年度考核。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生态环境部门负责做好新建光伏项目避让生态保护红线审核工作。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住建部门负责建筑光伏一体化推广应用工作。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行政审批部门负责对全市集中式光伏电站、分布式光伏项目备案工作建立审批并网绿色通道，并加强与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改革部门会商沟通。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供电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负责加强配套电网建设改造、项目并网敞口消纳及日常运行管理和安全稳定运行。其他有关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直部门、单位按职责配合做好光伏推进相关工作。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（责任单位：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直有关部门按职责分工负责）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（三）压实建设单位主体责任。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各光伏发电实施单位（建设单位）必须具备相关资质，规范办理有关手续，并严格项目规范化施工建设，按照规定标准进行设计、安装、维护和监管，项目选址、依托建筑必须合法合规。要加强光伏项目安全管理，将安全管理落实到光伏及其附属设施，储能、配套送出工程建设和运维各个环节。必须充分考虑建筑屋顶防风、防火和安全承载等因素，光伏组建离安装屋顶面垂直高度不得高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1.5米，不得影响相邻建筑物日照标准，光伏支架必须为铝合金、不锈钢等防腐防锈材质，屋面原则上须封闭管理。投资主体要专门成立运维公司，做好光伏安装后期运行维护保障工作。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〔责任单位：各镇（街道）、开发区，投资开发运营企业〕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（四）强化监督责任。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区发展和改革局作为牵头部门，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建立月调度、季督查和半年通报制度，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加强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对各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镇（街道）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及相关部门光伏开发情况进行定期调度、定期督导、定期通报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（责任单位：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发展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和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改革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附件：博山区整县制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屋顶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分布式光伏推进工作领导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84"/>
          <w:szCs w:val="8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博山区整县制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屋顶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分布式光伏推进工作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领导小组名单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组  长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李  战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区委常委、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区政府副区长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副组长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王  雷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区政府办公室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920" w:firstLineChars="6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李绪涛  区发展和改革局局长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成  员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孙雪红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区教育和体育局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高  波  区工业和信息化局局长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 xml:space="preserve">  区财政局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    翟所信  区自然资源局局长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亓志伟  区住房和城乡建设局局长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920" w:firstLineChars="6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刘持庆  区交通运输局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920" w:firstLineChars="60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区农业农村局局长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920" w:firstLineChars="60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区商务局局长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刘莲静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区文化和旅游局局长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李爱红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区卫生健康局局长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920" w:firstLineChars="6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刘宣庆  区行政审批服务局局长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920" w:firstLineChars="60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区综合行政执法局局长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区地方金融监督管理局局长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920" w:firstLineChars="6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齐占亮  区服务业发展中心党组书记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920" w:firstLineChars="60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范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区住房保障服务中心主任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920" w:firstLineChars="60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翟  鹏  博山规划管理办公室主任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920" w:firstLineChars="60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王  屹  国网淄博供电公司博山供电中心主任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贾友斌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 xml:space="preserve">  池上镇镇长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李晓剑  源泉镇镇长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 xml:space="preserve">  博山镇镇长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吕金霞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 xml:space="preserve">  石马镇镇长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张君琪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 xml:space="preserve">  八陡镇镇长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唐  磊  域城镇镇长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 xml:space="preserve">  白塔镇镇长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 xml:space="preserve">  山头街道办事处主任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许乐意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 xml:space="preserve">  城东街道办事处主任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曲  欣  城西街道办事处主任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</w:rPr>
        <w:t>领导小组办公室设在区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发展和改革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</w:rPr>
        <w:t>局，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李绪涛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</w:rPr>
        <w:t>同志兼任办公主任，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王长波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</w:rPr>
        <w:t>同志兼任办公室副主任。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领导小组不作为区政府议事协调机构，工作任务完成后即行撤销。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0" w:firstLineChars="0"/>
        <w:textAlignment w:val="auto"/>
        <w:rPr>
          <w:rFonts w:hint="eastAsia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1"/>
        </w:pBdr>
        <w:ind w:firstLine="280" w:firstLineChars="100"/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博山区人民政府</w:t>
      </w:r>
      <w:r>
        <w:rPr>
          <w:rFonts w:hint="eastAsia" w:ascii="Times New Roman" w:hAnsi="Times New Roman" w:eastAsia="仿宋_GB2312"/>
          <w:sz w:val="28"/>
          <w:szCs w:val="28"/>
        </w:rPr>
        <w:t xml:space="preserve">办公室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70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?">
    <w:altName w:val="宋体"/>
    <w:panose1 w:val="02010600030101010101"/>
    <w:charset w:val="82"/>
    <w:family w:val="auto"/>
    <w:pitch w:val="default"/>
    <w:sig w:usb0="00000000" w:usb1="00000000" w:usb2="00000010" w:usb3="00000000" w:csb0="002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802A8"/>
    <w:rsid w:val="00790217"/>
    <w:rsid w:val="017E2A82"/>
    <w:rsid w:val="01AA1AC9"/>
    <w:rsid w:val="01BE7323"/>
    <w:rsid w:val="0286480C"/>
    <w:rsid w:val="02E410A6"/>
    <w:rsid w:val="039E1D7A"/>
    <w:rsid w:val="04785EAF"/>
    <w:rsid w:val="04A171B4"/>
    <w:rsid w:val="054D6171"/>
    <w:rsid w:val="057747FA"/>
    <w:rsid w:val="057C552B"/>
    <w:rsid w:val="05AD7DDA"/>
    <w:rsid w:val="05C07B0D"/>
    <w:rsid w:val="05D753C8"/>
    <w:rsid w:val="067B1C86"/>
    <w:rsid w:val="06C05392"/>
    <w:rsid w:val="06FF4665"/>
    <w:rsid w:val="0730481F"/>
    <w:rsid w:val="073836D3"/>
    <w:rsid w:val="073F4A62"/>
    <w:rsid w:val="079E26A3"/>
    <w:rsid w:val="08DF7466"/>
    <w:rsid w:val="09D50AEE"/>
    <w:rsid w:val="0A0B50CF"/>
    <w:rsid w:val="0A514413"/>
    <w:rsid w:val="0A77455B"/>
    <w:rsid w:val="0B7D3DAB"/>
    <w:rsid w:val="0BB84D66"/>
    <w:rsid w:val="0BE5207C"/>
    <w:rsid w:val="0C817D26"/>
    <w:rsid w:val="0D722AE9"/>
    <w:rsid w:val="0F283944"/>
    <w:rsid w:val="0F3063E9"/>
    <w:rsid w:val="0F87169C"/>
    <w:rsid w:val="0F987405"/>
    <w:rsid w:val="10DB771D"/>
    <w:rsid w:val="121A05A5"/>
    <w:rsid w:val="12323B41"/>
    <w:rsid w:val="126D2DCB"/>
    <w:rsid w:val="13190066"/>
    <w:rsid w:val="13274D28"/>
    <w:rsid w:val="13785584"/>
    <w:rsid w:val="13E470BD"/>
    <w:rsid w:val="14850303"/>
    <w:rsid w:val="14F370C2"/>
    <w:rsid w:val="14F41582"/>
    <w:rsid w:val="14F74BCE"/>
    <w:rsid w:val="163D0D06"/>
    <w:rsid w:val="16832BBD"/>
    <w:rsid w:val="16ED5115"/>
    <w:rsid w:val="177C4109"/>
    <w:rsid w:val="183103F7"/>
    <w:rsid w:val="19A5109C"/>
    <w:rsid w:val="19C63549"/>
    <w:rsid w:val="1AAB623F"/>
    <w:rsid w:val="1C105F78"/>
    <w:rsid w:val="1CD57751"/>
    <w:rsid w:val="1DC55117"/>
    <w:rsid w:val="1F066139"/>
    <w:rsid w:val="1F78269E"/>
    <w:rsid w:val="20476A09"/>
    <w:rsid w:val="20B41BC5"/>
    <w:rsid w:val="21066BA8"/>
    <w:rsid w:val="211C7E96"/>
    <w:rsid w:val="223905D4"/>
    <w:rsid w:val="2274145C"/>
    <w:rsid w:val="22786B01"/>
    <w:rsid w:val="228A0E2F"/>
    <w:rsid w:val="22E72BA6"/>
    <w:rsid w:val="23D43362"/>
    <w:rsid w:val="245416F5"/>
    <w:rsid w:val="246C62EA"/>
    <w:rsid w:val="24B61EB6"/>
    <w:rsid w:val="253B28B5"/>
    <w:rsid w:val="254F010E"/>
    <w:rsid w:val="2637307C"/>
    <w:rsid w:val="26D920E3"/>
    <w:rsid w:val="275E4C4C"/>
    <w:rsid w:val="27D754CF"/>
    <w:rsid w:val="28780B18"/>
    <w:rsid w:val="28AD5878"/>
    <w:rsid w:val="28AF4280"/>
    <w:rsid w:val="29363569"/>
    <w:rsid w:val="29A40D78"/>
    <w:rsid w:val="29E11C7D"/>
    <w:rsid w:val="29F374C4"/>
    <w:rsid w:val="2B1C55E6"/>
    <w:rsid w:val="2B79669B"/>
    <w:rsid w:val="2B93404B"/>
    <w:rsid w:val="2BA17621"/>
    <w:rsid w:val="2BB533B5"/>
    <w:rsid w:val="2C5B7932"/>
    <w:rsid w:val="2D9E7E85"/>
    <w:rsid w:val="2DAD2051"/>
    <w:rsid w:val="2DC07DFB"/>
    <w:rsid w:val="2E4B1DBB"/>
    <w:rsid w:val="2E692241"/>
    <w:rsid w:val="2E7C6418"/>
    <w:rsid w:val="2EA94D33"/>
    <w:rsid w:val="2ED005F9"/>
    <w:rsid w:val="2ED71719"/>
    <w:rsid w:val="2F4F58DB"/>
    <w:rsid w:val="2FBE5608"/>
    <w:rsid w:val="2FDB378B"/>
    <w:rsid w:val="30662CAF"/>
    <w:rsid w:val="319D5345"/>
    <w:rsid w:val="31A970F2"/>
    <w:rsid w:val="320E6AA1"/>
    <w:rsid w:val="3227669B"/>
    <w:rsid w:val="3377033F"/>
    <w:rsid w:val="347B2CCE"/>
    <w:rsid w:val="36BF3346"/>
    <w:rsid w:val="37555A58"/>
    <w:rsid w:val="376E0E27"/>
    <w:rsid w:val="37706156"/>
    <w:rsid w:val="37C8622A"/>
    <w:rsid w:val="37D3697D"/>
    <w:rsid w:val="37F67A54"/>
    <w:rsid w:val="38500A5B"/>
    <w:rsid w:val="393873DF"/>
    <w:rsid w:val="3A0E7BEA"/>
    <w:rsid w:val="3A414072"/>
    <w:rsid w:val="3C583622"/>
    <w:rsid w:val="3CC316B6"/>
    <w:rsid w:val="3D91058D"/>
    <w:rsid w:val="3E17629B"/>
    <w:rsid w:val="3E371A14"/>
    <w:rsid w:val="3E9615AA"/>
    <w:rsid w:val="402B192A"/>
    <w:rsid w:val="41825B3E"/>
    <w:rsid w:val="41863C3D"/>
    <w:rsid w:val="41EC701C"/>
    <w:rsid w:val="41FA041F"/>
    <w:rsid w:val="43EB0E5F"/>
    <w:rsid w:val="4416656F"/>
    <w:rsid w:val="44CC031B"/>
    <w:rsid w:val="4630799B"/>
    <w:rsid w:val="46674673"/>
    <w:rsid w:val="46A36EBA"/>
    <w:rsid w:val="46FA5CD4"/>
    <w:rsid w:val="47415E93"/>
    <w:rsid w:val="47EA5E31"/>
    <w:rsid w:val="497A134E"/>
    <w:rsid w:val="49DC3DB7"/>
    <w:rsid w:val="4A406CCE"/>
    <w:rsid w:val="4A674A28"/>
    <w:rsid w:val="4ABA70C4"/>
    <w:rsid w:val="4B547D73"/>
    <w:rsid w:val="4B7630F1"/>
    <w:rsid w:val="4CB85D98"/>
    <w:rsid w:val="4D035A00"/>
    <w:rsid w:val="50B96C00"/>
    <w:rsid w:val="50C23D07"/>
    <w:rsid w:val="513D2FF9"/>
    <w:rsid w:val="51497E53"/>
    <w:rsid w:val="51510420"/>
    <w:rsid w:val="51B46FEC"/>
    <w:rsid w:val="5264494A"/>
    <w:rsid w:val="53202CBE"/>
    <w:rsid w:val="537A71B9"/>
    <w:rsid w:val="544752D9"/>
    <w:rsid w:val="545E20EB"/>
    <w:rsid w:val="54E206E2"/>
    <w:rsid w:val="54EF4F4E"/>
    <w:rsid w:val="54FE2E33"/>
    <w:rsid w:val="56073F6A"/>
    <w:rsid w:val="560C0B22"/>
    <w:rsid w:val="561B7A15"/>
    <w:rsid w:val="56A61397"/>
    <w:rsid w:val="56A94CA1"/>
    <w:rsid w:val="57AF0235"/>
    <w:rsid w:val="57B723EF"/>
    <w:rsid w:val="5A1D5B0A"/>
    <w:rsid w:val="5A5E62B8"/>
    <w:rsid w:val="5A820063"/>
    <w:rsid w:val="5A8E66D0"/>
    <w:rsid w:val="5AAE0E58"/>
    <w:rsid w:val="5B0352CA"/>
    <w:rsid w:val="5B3E3BA8"/>
    <w:rsid w:val="5B547C51"/>
    <w:rsid w:val="5BF3649C"/>
    <w:rsid w:val="5C0E3BAD"/>
    <w:rsid w:val="5C441BA9"/>
    <w:rsid w:val="5C4643A3"/>
    <w:rsid w:val="5C4F1EE2"/>
    <w:rsid w:val="5D964551"/>
    <w:rsid w:val="5E2818A0"/>
    <w:rsid w:val="60B44CEE"/>
    <w:rsid w:val="60B817D3"/>
    <w:rsid w:val="60F31CBA"/>
    <w:rsid w:val="622A40C5"/>
    <w:rsid w:val="62D64E2C"/>
    <w:rsid w:val="63393BAD"/>
    <w:rsid w:val="6370314E"/>
    <w:rsid w:val="64504D2E"/>
    <w:rsid w:val="65242442"/>
    <w:rsid w:val="65CD1667"/>
    <w:rsid w:val="66303069"/>
    <w:rsid w:val="67851192"/>
    <w:rsid w:val="67CC152C"/>
    <w:rsid w:val="69643755"/>
    <w:rsid w:val="6A9607AE"/>
    <w:rsid w:val="6B655079"/>
    <w:rsid w:val="6BA07429"/>
    <w:rsid w:val="6BED200E"/>
    <w:rsid w:val="6CB33E1D"/>
    <w:rsid w:val="6EC93EE4"/>
    <w:rsid w:val="706202C3"/>
    <w:rsid w:val="70ED2282"/>
    <w:rsid w:val="71FD7A53"/>
    <w:rsid w:val="734259B7"/>
    <w:rsid w:val="738844E4"/>
    <w:rsid w:val="74A709C2"/>
    <w:rsid w:val="74E90210"/>
    <w:rsid w:val="74FB6E0F"/>
    <w:rsid w:val="75826D11"/>
    <w:rsid w:val="75AE51B3"/>
    <w:rsid w:val="779D28DA"/>
    <w:rsid w:val="77C7150E"/>
    <w:rsid w:val="78355559"/>
    <w:rsid w:val="788D7EA7"/>
    <w:rsid w:val="79030169"/>
    <w:rsid w:val="79052133"/>
    <w:rsid w:val="79F006ED"/>
    <w:rsid w:val="7AF92CA4"/>
    <w:rsid w:val="7BA104C9"/>
    <w:rsid w:val="7BB32DB4"/>
    <w:rsid w:val="7D9F5C84"/>
    <w:rsid w:val="7F31278F"/>
    <w:rsid w:val="7F9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?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font3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61"/>
    <w:basedOn w:val="7"/>
    <w:qFormat/>
    <w:uiPriority w:val="0"/>
    <w:rPr>
      <w:rFonts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6231</Words>
  <Characters>6316</Characters>
  <Lines>0</Lines>
  <Paragraphs>0</Paragraphs>
  <TotalTime>9</TotalTime>
  <ScaleCrop>false</ScaleCrop>
  <LinksUpToDate>false</LinksUpToDate>
  <CharactersWithSpaces>6450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bsqmgj</dc:creator>
  <cp:lastModifiedBy>Administrator</cp:lastModifiedBy>
  <cp:lastPrinted>2022-03-24T02:39:00Z</cp:lastPrinted>
  <dcterms:modified xsi:type="dcterms:W3CDTF">2022-03-29T02:08:32Z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CC258C28609C403D939D287ED90C9477</vt:lpwstr>
  </property>
</Properties>
</file>