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博政办字〔2021〕37号</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博山区人民</w:t>
      </w:r>
      <w:bookmarkStart w:id="1" w:name="_GoBack"/>
      <w:bookmarkEnd w:id="1"/>
      <w:r>
        <w:rPr>
          <w:rFonts w:hint="eastAsia" w:ascii="方正小标宋简体" w:hAnsi="方正小标宋简体" w:eastAsia="方正小标宋简体" w:cs="方正小标宋简体"/>
          <w:sz w:val="44"/>
          <w:szCs w:val="44"/>
          <w:lang w:val="en-US" w:eastAsia="zh-CN"/>
        </w:rPr>
        <w:t>政府办公室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关于印发博山区一般工业固体废物和危险废物整治五年行动实施方案的通知</w:t>
      </w:r>
    </w:p>
    <w:p>
      <w:pPr>
        <w:keepNext w:val="0"/>
        <w:keepLines w:val="0"/>
        <w:pageBreakBefore w:val="0"/>
        <w:widowControl w:val="0"/>
        <w:kinsoku/>
        <w:wordWrap/>
        <w:overflowPunct/>
        <w:topLinePunct w:val="0"/>
        <w:autoSpaceDE/>
        <w:autoSpaceDN/>
        <w:bidi w:val="0"/>
        <w:adjustRightInd w:val="0"/>
        <w:snapToGrid w:val="0"/>
        <w:spacing w:line="470"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10" w:lineRule="exact"/>
        <w:ind w:left="0" w:leftChars="0" w:right="0" w:rightChars="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各镇人民政府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街道办事处，开发区管委会，区政府有关部门，有关单位：</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《博山区一般工业固体废物和危险废物整治五年行动实施方案》已经区委、区政府同意，现印发给你们，请结合实际，认真贯彻落实。</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5320" w:firstLineChars="1900"/>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5120" w:firstLineChars="16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4800" w:firstLineChars="15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博山区人民政府</w:t>
      </w:r>
      <w:r>
        <w:rPr>
          <w:rFonts w:hint="eastAsia" w:ascii="Times New Roman" w:hAnsi="Times New Roman" w:eastAsia="仿宋_GB2312" w:cs="Times New Roman"/>
          <w:sz w:val="32"/>
          <w:szCs w:val="32"/>
          <w:lang w:val="en-US" w:eastAsia="zh-CN"/>
        </w:rPr>
        <w:t>办公室</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5120" w:firstLineChars="1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2021年6月21日</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（此件公开发布）</w:t>
      </w:r>
    </w:p>
    <w:p>
      <w:pPr>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jc w:val="both"/>
        <w:textAlignment w:val="baseline"/>
        <w:rPr>
          <w:rFonts w:hint="eastAsia" w:ascii="方正小标宋简体" w:hAnsi="Comic Sans MS" w:eastAsia="方正小标宋简体" w:cs="宋体"/>
          <w:b w:val="0"/>
          <w:i w:val="0"/>
          <w:caps w:val="0"/>
          <w:spacing w:val="0"/>
          <w:w w:val="100"/>
          <w:sz w:val="44"/>
          <w:szCs w:val="44"/>
          <w:shd w:val="clear" w:color="auto" w:fill="FFFFFF"/>
          <w:lang w:val="en-US" w:eastAsia="zh-CN" w:bidi="zh-TW"/>
        </w:rPr>
      </w:pPr>
    </w:p>
    <w:p>
      <w:pPr>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jc w:val="center"/>
        <w:textAlignment w:val="baseline"/>
        <w:rPr>
          <w:rFonts w:hint="eastAsia" w:ascii="方正小标宋简体" w:hAnsi="Comic Sans MS" w:eastAsia="方正小标宋简体" w:cs="宋体"/>
          <w:b w:val="0"/>
          <w:i w:val="0"/>
          <w:caps w:val="0"/>
          <w:spacing w:val="0"/>
          <w:w w:val="100"/>
          <w:sz w:val="44"/>
          <w:szCs w:val="44"/>
          <w:shd w:val="clear" w:color="auto" w:fill="FFFFFF"/>
          <w:lang w:val="zh-TW" w:bidi="zh-TW"/>
        </w:rPr>
      </w:pPr>
      <w:r>
        <w:rPr>
          <w:rFonts w:hint="eastAsia" w:ascii="方正小标宋简体" w:hAnsi="Comic Sans MS" w:eastAsia="方正小标宋简体" w:cs="宋体"/>
          <w:b w:val="0"/>
          <w:i w:val="0"/>
          <w:caps w:val="0"/>
          <w:spacing w:val="0"/>
          <w:w w:val="100"/>
          <w:sz w:val="44"/>
          <w:szCs w:val="44"/>
          <w:shd w:val="clear" w:color="auto" w:fill="FFFFFF"/>
          <w:lang w:val="en-US" w:eastAsia="zh-CN" w:bidi="zh-TW"/>
        </w:rPr>
        <w:t>博山区</w:t>
      </w:r>
      <w:r>
        <w:rPr>
          <w:rFonts w:hint="eastAsia" w:ascii="方正小标宋简体" w:hAnsi="Comic Sans MS" w:eastAsia="方正小标宋简体" w:cs="宋体"/>
          <w:b w:val="0"/>
          <w:i w:val="0"/>
          <w:caps w:val="0"/>
          <w:spacing w:val="0"/>
          <w:w w:val="100"/>
          <w:sz w:val="44"/>
          <w:szCs w:val="44"/>
          <w:shd w:val="clear" w:color="auto" w:fill="FFFFFF"/>
          <w:lang w:val="zh-TW" w:bidi="zh-TW"/>
        </w:rPr>
        <w:t>一般工业</w:t>
      </w:r>
      <w:r>
        <w:rPr>
          <w:rFonts w:hint="eastAsia" w:ascii="方正小标宋简体" w:hAnsi="Comic Sans MS" w:eastAsia="方正小标宋简体" w:cs="宋体"/>
          <w:b w:val="0"/>
          <w:i w:val="0"/>
          <w:caps w:val="0"/>
          <w:spacing w:val="0"/>
          <w:w w:val="100"/>
          <w:sz w:val="44"/>
          <w:szCs w:val="44"/>
          <w:shd w:val="clear" w:color="auto" w:fill="FFFFFF"/>
          <w:lang w:val="zh-TW" w:eastAsia="zh-TW" w:bidi="zh-TW"/>
        </w:rPr>
        <w:t>固体废物</w:t>
      </w:r>
      <w:r>
        <w:rPr>
          <w:rFonts w:hint="eastAsia" w:ascii="方正小标宋简体" w:hAnsi="Comic Sans MS" w:eastAsia="方正小标宋简体" w:cs="宋体"/>
          <w:b w:val="0"/>
          <w:i w:val="0"/>
          <w:caps w:val="0"/>
          <w:spacing w:val="0"/>
          <w:w w:val="100"/>
          <w:sz w:val="44"/>
          <w:szCs w:val="44"/>
          <w:shd w:val="clear" w:color="auto" w:fill="FFFFFF"/>
          <w:lang w:val="zh-TW" w:bidi="zh-TW"/>
        </w:rPr>
        <w:t>和危险废物整治</w:t>
      </w:r>
    </w:p>
    <w:p>
      <w:pPr>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jc w:val="center"/>
        <w:textAlignment w:val="baseline"/>
        <w:rPr>
          <w:rFonts w:hint="eastAsia" w:ascii="方正小标宋简体" w:hAnsi="Comic Sans MS" w:eastAsia="方正小标宋简体" w:cs="宋体"/>
          <w:b w:val="0"/>
          <w:i w:val="0"/>
          <w:caps w:val="0"/>
          <w:spacing w:val="0"/>
          <w:w w:val="100"/>
          <w:sz w:val="44"/>
          <w:shd w:val="clear" w:color="auto" w:fill="FFFFFF"/>
        </w:rPr>
      </w:pPr>
      <w:r>
        <w:rPr>
          <w:rFonts w:hint="eastAsia" w:ascii="方正小标宋简体" w:hAnsi="Comic Sans MS" w:eastAsia="方正小标宋简体" w:cs="宋体"/>
          <w:b w:val="0"/>
          <w:i w:val="0"/>
          <w:caps w:val="0"/>
          <w:spacing w:val="0"/>
          <w:w w:val="100"/>
          <w:sz w:val="44"/>
          <w:szCs w:val="44"/>
          <w:shd w:val="clear" w:color="auto" w:fill="FFFFFF"/>
          <w:lang w:val="zh-TW" w:bidi="zh-TW"/>
        </w:rPr>
        <w:t>五年行动</w:t>
      </w:r>
      <w:r>
        <w:rPr>
          <w:rFonts w:hint="eastAsia" w:ascii="方正小标宋简体" w:hAnsi="Comic Sans MS" w:eastAsia="方正小标宋简体" w:cs="宋体"/>
          <w:b w:val="0"/>
          <w:i w:val="0"/>
          <w:caps w:val="0"/>
          <w:spacing w:val="0"/>
          <w:w w:val="100"/>
          <w:sz w:val="44"/>
          <w:szCs w:val="44"/>
          <w:shd w:val="clear" w:color="auto" w:fill="FFFFFF"/>
          <w:lang w:val="en-US" w:eastAsia="zh-CN" w:bidi="zh-TW"/>
        </w:rPr>
        <w:t>实施方案</w:t>
      </w:r>
    </w:p>
    <w:p>
      <w:pPr>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jc w:val="both"/>
        <w:textAlignment w:val="baseline"/>
        <w:rPr>
          <w:rFonts w:hint="eastAsia" w:ascii="方正小标宋简体" w:hAnsi="Comic Sans MS" w:eastAsia="方正小标宋简体" w:cs="宋体"/>
          <w:b w:val="0"/>
          <w:i w:val="0"/>
          <w:caps w:val="0"/>
          <w:spacing w:val="0"/>
          <w:w w:val="100"/>
          <w:sz w:val="44"/>
          <w:szCs w:val="44"/>
          <w:shd w:val="clear" w:color="auto" w:fill="FFFFFF"/>
          <w:lang w:val="en-US" w:eastAsia="zh-CN" w:bidi="zh-TW"/>
        </w:rPr>
      </w:pPr>
    </w:p>
    <w:p>
      <w:pPr>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firstLine="640" w:firstLineChars="200"/>
        <w:jc w:val="both"/>
        <w:textAlignment w:val="baseline"/>
        <w:rPr>
          <w:rFonts w:hint="eastAsia" w:ascii="黑体" w:hAnsi="黑体" w:eastAsia="黑体" w:cs="宋体"/>
          <w:b w:val="0"/>
          <w:i w:val="0"/>
          <w:caps w:val="0"/>
          <w:spacing w:val="0"/>
          <w:w w:val="100"/>
          <w:sz w:val="32"/>
          <w:szCs w:val="32"/>
          <w:shd w:val="clear" w:color="auto" w:fill="FFFFFF"/>
          <w:lang w:val="zh-TW" w:bidi="zh-TW"/>
        </w:rPr>
      </w:pPr>
      <w:r>
        <w:rPr>
          <w:rFonts w:hint="eastAsia" w:ascii="黑体" w:hAnsi="黑体" w:eastAsia="黑体" w:cs="宋体"/>
          <w:b w:val="0"/>
          <w:i w:val="0"/>
          <w:caps w:val="0"/>
          <w:spacing w:val="0"/>
          <w:w w:val="100"/>
          <w:sz w:val="32"/>
          <w:szCs w:val="32"/>
          <w:shd w:val="clear" w:color="auto" w:fill="FFFFFF"/>
          <w:lang w:val="zh-TW" w:bidi="zh-TW"/>
        </w:rPr>
        <w:t>一、总体要求和工作目标</w:t>
      </w:r>
    </w:p>
    <w:p>
      <w:pPr>
        <w:pStyle w:val="8"/>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firstLine="660"/>
        <w:jc w:val="both"/>
        <w:textAlignment w:val="baseline"/>
        <w:rPr>
          <w:rFonts w:hint="eastAsia" w:ascii="楷体_GB2312" w:hAnsi="楷体_GB2312" w:eastAsia="楷体_GB2312" w:cs="楷体_GB2312"/>
          <w:b w:val="0"/>
          <w:i w:val="0"/>
          <w:caps w:val="0"/>
          <w:spacing w:val="0"/>
          <w:w w:val="100"/>
          <w:sz w:val="32"/>
          <w:szCs w:val="32"/>
          <w:shd w:val="clear" w:color="auto" w:fill="FFFFFF"/>
          <w:lang w:eastAsia="zh-CN"/>
        </w:rPr>
      </w:pPr>
      <w:r>
        <w:rPr>
          <w:rFonts w:hint="eastAsia" w:ascii="楷体_GB2312" w:hAnsi="楷体_GB2312" w:eastAsia="楷体_GB2312" w:cs="楷体_GB2312"/>
          <w:b w:val="0"/>
          <w:i w:val="0"/>
          <w:caps w:val="0"/>
          <w:spacing w:val="0"/>
          <w:w w:val="100"/>
          <w:sz w:val="32"/>
          <w:szCs w:val="32"/>
          <w:shd w:val="clear" w:color="auto" w:fill="FFFFFF"/>
          <w:lang w:eastAsia="zh-CN"/>
        </w:rPr>
        <w:t>（一）总体要求</w:t>
      </w:r>
    </w:p>
    <w:p>
      <w:pPr>
        <w:pStyle w:val="8"/>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firstLine="660"/>
        <w:jc w:val="both"/>
        <w:textAlignment w:val="baseline"/>
        <w:rPr>
          <w:rFonts w:hint="eastAsia" w:ascii="仿宋_GB2312" w:hAnsi="仿宋_GB2312" w:eastAsia="仿宋_GB2312" w:cs="仿宋_GB2312"/>
          <w:b w:val="0"/>
          <w:i w:val="0"/>
          <w:caps w:val="0"/>
          <w:spacing w:val="0"/>
          <w:w w:val="100"/>
          <w:sz w:val="32"/>
          <w:szCs w:val="32"/>
          <w:highlight w:val="none"/>
          <w:shd w:val="clear" w:color="auto" w:fill="FFFFFF"/>
          <w:lang w:eastAsia="zh-CN"/>
        </w:rPr>
      </w:pPr>
      <w:r>
        <w:rPr>
          <w:rFonts w:hint="eastAsia" w:ascii="仿宋_GB2312" w:hAnsi="仿宋_GB2312" w:eastAsia="仿宋_GB2312" w:cs="仿宋_GB2312"/>
          <w:b w:val="0"/>
          <w:i w:val="0"/>
          <w:caps w:val="0"/>
          <w:spacing w:val="0"/>
          <w:w w:val="100"/>
          <w:sz w:val="32"/>
          <w:szCs w:val="32"/>
          <w:highlight w:val="none"/>
          <w:shd w:val="clear" w:color="auto" w:fill="FFFFFF"/>
          <w:lang w:eastAsia="zh-CN"/>
        </w:rPr>
        <w:t>全面贯彻习近平生态文明思想，坚持化解存量、严控增量的原则，推进一般工业固体废物和危险废物的减量化、资源化和无害化，解决全</w:t>
      </w:r>
      <w:r>
        <w:rPr>
          <w:rFonts w:hint="eastAsia" w:ascii="仿宋_GB2312" w:hAnsi="仿宋_GB2312" w:eastAsia="仿宋_GB2312" w:cs="仿宋_GB2312"/>
          <w:b w:val="0"/>
          <w:i w:val="0"/>
          <w:caps w:val="0"/>
          <w:spacing w:val="0"/>
          <w:w w:val="100"/>
          <w:sz w:val="32"/>
          <w:szCs w:val="32"/>
          <w:highlight w:val="none"/>
          <w:shd w:val="clear" w:color="auto" w:fill="FFFFFF"/>
          <w:lang w:val="en-US" w:eastAsia="zh-CN"/>
        </w:rPr>
        <w:t>区</w:t>
      </w:r>
      <w:r>
        <w:rPr>
          <w:rFonts w:hint="eastAsia" w:ascii="仿宋_GB2312" w:hAnsi="仿宋_GB2312" w:eastAsia="仿宋_GB2312" w:cs="仿宋_GB2312"/>
          <w:b w:val="0"/>
          <w:i w:val="0"/>
          <w:caps w:val="0"/>
          <w:spacing w:val="0"/>
          <w:w w:val="100"/>
          <w:sz w:val="32"/>
          <w:szCs w:val="32"/>
          <w:highlight w:val="none"/>
          <w:shd w:val="clear" w:color="auto" w:fill="FFFFFF"/>
          <w:lang w:eastAsia="zh-CN"/>
        </w:rPr>
        <w:t>一般工业固体废物和危险废物历史遗留及非法转移、倾倒、处置等突出环境问题，提升环境管理水平和监管能力，建立环境风险防范机制，有效遏制危险废物非法转移倾倒环境事件发生，消除生态环境隐患，保障生态环境安全。</w:t>
      </w:r>
    </w:p>
    <w:p>
      <w:pPr>
        <w:pStyle w:val="8"/>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firstLine="660"/>
        <w:jc w:val="both"/>
        <w:textAlignment w:val="baseline"/>
        <w:rPr>
          <w:rFonts w:hint="eastAsia" w:ascii="楷体_GB2312" w:hAnsi="楷体_GB2312" w:eastAsia="楷体_GB2312" w:cs="楷体_GB2312"/>
          <w:b w:val="0"/>
          <w:i w:val="0"/>
          <w:caps w:val="0"/>
          <w:spacing w:val="0"/>
          <w:w w:val="100"/>
          <w:sz w:val="32"/>
          <w:szCs w:val="32"/>
          <w:shd w:val="clear" w:color="auto" w:fill="FFFFFF"/>
        </w:rPr>
      </w:pPr>
      <w:r>
        <w:rPr>
          <w:rFonts w:hint="eastAsia" w:ascii="楷体_GB2312" w:hAnsi="楷体_GB2312" w:eastAsia="楷体_GB2312" w:cs="楷体_GB2312"/>
          <w:b w:val="0"/>
          <w:i w:val="0"/>
          <w:caps w:val="0"/>
          <w:spacing w:val="0"/>
          <w:w w:val="100"/>
          <w:sz w:val="32"/>
          <w:szCs w:val="32"/>
          <w:shd w:val="clear" w:color="auto" w:fill="FFFFFF"/>
          <w:lang w:eastAsia="zh-CN"/>
        </w:rPr>
        <w:t>（二）</w:t>
      </w:r>
      <w:r>
        <w:rPr>
          <w:rFonts w:hint="eastAsia" w:ascii="楷体_GB2312" w:hAnsi="楷体_GB2312" w:eastAsia="楷体_GB2312" w:cs="楷体_GB2312"/>
          <w:b w:val="0"/>
          <w:i w:val="0"/>
          <w:caps w:val="0"/>
          <w:spacing w:val="0"/>
          <w:w w:val="100"/>
          <w:sz w:val="32"/>
          <w:szCs w:val="32"/>
          <w:shd w:val="clear" w:color="auto" w:fill="FFFFFF"/>
        </w:rPr>
        <w:t>工作目标</w:t>
      </w:r>
    </w:p>
    <w:p>
      <w:pPr>
        <w:pStyle w:val="8"/>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firstLine="660"/>
        <w:jc w:val="both"/>
        <w:textAlignment w:val="baseline"/>
        <w:rPr>
          <w:rFonts w:hint="eastAsia" w:ascii="仿宋_GB2312" w:hAnsi="仿宋_GB2312" w:eastAsia="仿宋_GB2312" w:cs="仿宋_GB2312"/>
          <w:b w:val="0"/>
          <w:i w:val="0"/>
          <w:caps w:val="0"/>
          <w:spacing w:val="0"/>
          <w:w w:val="100"/>
          <w:sz w:val="32"/>
          <w:szCs w:val="32"/>
          <w:shd w:val="clear" w:color="auto" w:fill="FFFFFF"/>
          <w:lang w:val="en-US" w:eastAsia="zh-CN"/>
        </w:rPr>
      </w:pPr>
      <w:r>
        <w:rPr>
          <w:rFonts w:hint="eastAsia" w:ascii="仿宋_GB2312" w:hAnsi="仿宋_GB2312" w:eastAsia="仿宋_GB2312" w:cs="仿宋_GB2312"/>
          <w:b w:val="0"/>
          <w:i w:val="0"/>
          <w:caps w:val="0"/>
          <w:spacing w:val="0"/>
          <w:w w:val="100"/>
          <w:sz w:val="32"/>
          <w:szCs w:val="32"/>
          <w:shd w:val="clear" w:color="auto" w:fill="FFFFFF"/>
          <w:lang w:val="en-US" w:eastAsia="zh-CN"/>
        </w:rPr>
        <w:t>1.化解存量，解决历史遗留问题。加快推进我区现存一般工业固体废物和危险废物非法处理处置等</w:t>
      </w:r>
      <w:r>
        <w:rPr>
          <w:rFonts w:hint="eastAsia" w:ascii="仿宋_GB2312" w:hAnsi="仿宋_GB2312" w:eastAsia="仿宋_GB2312" w:cs="仿宋_GB2312"/>
          <w:b w:val="0"/>
          <w:i w:val="0"/>
          <w:caps w:val="0"/>
          <w:spacing w:val="0"/>
          <w:w w:val="100"/>
          <w:sz w:val="32"/>
          <w:szCs w:val="32"/>
          <w:highlight w:val="none"/>
          <w:shd w:val="clear" w:color="auto" w:fill="FFFFFF"/>
          <w:lang w:val="en-US" w:eastAsia="zh-CN"/>
        </w:rPr>
        <w:t>历史遗留</w:t>
      </w:r>
      <w:r>
        <w:rPr>
          <w:rFonts w:hint="eastAsia" w:ascii="仿宋_GB2312" w:hAnsi="仿宋_GB2312" w:eastAsia="仿宋_GB2312" w:cs="仿宋_GB2312"/>
          <w:b w:val="0"/>
          <w:i w:val="0"/>
          <w:caps w:val="0"/>
          <w:spacing w:val="0"/>
          <w:w w:val="100"/>
          <w:sz w:val="32"/>
          <w:szCs w:val="32"/>
          <w:shd w:val="clear" w:color="auto" w:fill="FFFFFF"/>
          <w:lang w:val="en-US" w:eastAsia="zh-CN"/>
        </w:rPr>
        <w:t>问题整改，科学制定工作方案，积极寻找资源化利用和无害化处置结合方法，消除环境隐患。</w:t>
      </w:r>
    </w:p>
    <w:p>
      <w:pPr>
        <w:pStyle w:val="8"/>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firstLine="660"/>
        <w:jc w:val="both"/>
        <w:textAlignment w:val="baseline"/>
        <w:rPr>
          <w:rFonts w:hint="eastAsia" w:ascii="仿宋_GB2312" w:hAnsi="仿宋_GB2312" w:eastAsia="仿宋_GB2312" w:cs="仿宋_GB2312"/>
          <w:b w:val="0"/>
          <w:i w:val="0"/>
          <w:caps w:val="0"/>
          <w:spacing w:val="0"/>
          <w:w w:val="100"/>
          <w:sz w:val="32"/>
          <w:szCs w:val="32"/>
          <w:shd w:val="clear" w:color="auto" w:fill="FFFFFF"/>
          <w:lang w:val="en-US" w:eastAsia="zh-CN"/>
        </w:rPr>
      </w:pPr>
      <w:r>
        <w:rPr>
          <w:rFonts w:hint="eastAsia" w:ascii="仿宋_GB2312" w:hAnsi="仿宋_GB2312" w:eastAsia="仿宋_GB2312" w:cs="仿宋_GB2312"/>
          <w:b w:val="0"/>
          <w:i w:val="0"/>
          <w:caps w:val="0"/>
          <w:spacing w:val="0"/>
          <w:w w:val="100"/>
          <w:sz w:val="32"/>
          <w:szCs w:val="32"/>
          <w:shd w:val="clear" w:color="auto" w:fill="FFFFFF"/>
          <w:lang w:val="en-US" w:eastAsia="zh-CN"/>
        </w:rPr>
        <w:t>2.严控增量，规范处置固体废物。各镇（街道）和重点企业万元工业产值工业固体废物产生量逐年下降，综合利用率逐年提高，最大限度降低填埋和处理量。到2025年底，全区一般工业固体废物贮存总量增速下降，全区一般工业固体废物利用和处置能力显著增强，危险废物利用处置能力进一步提升。</w:t>
      </w:r>
    </w:p>
    <w:p>
      <w:pPr>
        <w:pStyle w:val="8"/>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firstLine="660"/>
        <w:jc w:val="both"/>
        <w:textAlignment w:val="baseline"/>
        <w:rPr>
          <w:rFonts w:hint="eastAsia" w:ascii="仿宋_GB2312" w:hAnsi="仿宋_GB2312" w:eastAsia="仿宋_GB2312" w:cs="仿宋_GB2312"/>
          <w:b w:val="0"/>
          <w:i w:val="0"/>
          <w:caps w:val="0"/>
          <w:spacing w:val="0"/>
          <w:w w:val="100"/>
          <w:sz w:val="32"/>
          <w:szCs w:val="32"/>
          <w:shd w:val="clear" w:color="auto" w:fill="FFFFFF"/>
          <w:lang w:val="en-US" w:eastAsia="zh-CN"/>
        </w:rPr>
      </w:pPr>
      <w:r>
        <w:rPr>
          <w:rFonts w:hint="eastAsia" w:ascii="仿宋_GB2312" w:hAnsi="仿宋_GB2312" w:eastAsia="仿宋_GB2312" w:cs="仿宋_GB2312"/>
          <w:b w:val="0"/>
          <w:i w:val="0"/>
          <w:caps w:val="0"/>
          <w:spacing w:val="0"/>
          <w:w w:val="100"/>
          <w:sz w:val="32"/>
          <w:szCs w:val="32"/>
          <w:shd w:val="clear" w:color="auto" w:fill="FFFFFF"/>
          <w:lang w:val="en-US" w:eastAsia="zh-CN"/>
        </w:rPr>
        <w:t>3.建立全过程管理体系，防范环境风险。依托智慧环保系统，推进一般工业固体废物和危险废物监管能力建设</w:t>
      </w:r>
      <w:r>
        <w:rPr>
          <w:rFonts w:hint="eastAsia" w:ascii="仿宋_GB2312" w:hAnsi="仿宋_GB2312" w:eastAsia="仿宋_GB2312" w:cs="仿宋_GB2312"/>
          <w:b w:val="0"/>
          <w:i w:val="0"/>
          <w:caps w:val="0"/>
          <w:spacing w:val="0"/>
          <w:w w:val="100"/>
          <w:sz w:val="32"/>
          <w:szCs w:val="32"/>
          <w:highlight w:val="none"/>
          <w:shd w:val="clear" w:color="auto" w:fill="FFFFFF"/>
          <w:lang w:val="en-US" w:eastAsia="zh-CN"/>
        </w:rPr>
        <w:t>，</w:t>
      </w:r>
      <w:r>
        <w:rPr>
          <w:rFonts w:hint="eastAsia" w:ascii="仿宋_GB2312" w:hAnsi="仿宋_GB2312" w:eastAsia="仿宋_GB2312" w:cs="仿宋_GB2312"/>
          <w:b w:val="0"/>
          <w:i w:val="0"/>
          <w:caps w:val="0"/>
          <w:spacing w:val="0"/>
          <w:w w:val="100"/>
          <w:sz w:val="32"/>
          <w:szCs w:val="32"/>
          <w:shd w:val="clear" w:color="auto" w:fill="FFFFFF"/>
          <w:lang w:val="en-US" w:eastAsia="zh-CN"/>
        </w:rPr>
        <w:t>形成“源头减量、过程严管、执法有力、后果严惩、风险可控”的环境监管体系。提升规范化管理水平，产废单位申报率达到100%，全区每年对固体废物和危险废物重点监管单位检查覆盖率达到100%，对其他产废单位抽查率达到33.3%以上。到2023年底，企业产生属性不明固体废物鉴别鉴定率达到100％，危险废物规范化管理抽查达标率达到95%以上。</w:t>
      </w:r>
    </w:p>
    <w:p>
      <w:pPr>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firstLine="640" w:firstLineChars="200"/>
        <w:jc w:val="both"/>
        <w:textAlignment w:val="baseline"/>
        <w:rPr>
          <w:rFonts w:hint="eastAsia" w:ascii="黑体" w:hAnsi="黑体" w:eastAsia="黑体" w:cs="宋体"/>
          <w:b w:val="0"/>
          <w:i w:val="0"/>
          <w:caps w:val="0"/>
          <w:spacing w:val="0"/>
          <w:w w:val="100"/>
          <w:sz w:val="32"/>
          <w:szCs w:val="32"/>
          <w:shd w:val="clear" w:color="auto" w:fill="FFFFFF"/>
          <w:lang w:val="zh-TW" w:eastAsia="zh-TW" w:bidi="zh-TW"/>
        </w:rPr>
      </w:pPr>
      <w:r>
        <w:rPr>
          <w:rFonts w:hint="eastAsia" w:ascii="黑体" w:hAnsi="黑体" w:eastAsia="黑体" w:cs="宋体"/>
          <w:b w:val="0"/>
          <w:i w:val="0"/>
          <w:caps w:val="0"/>
          <w:spacing w:val="0"/>
          <w:w w:val="100"/>
          <w:sz w:val="32"/>
          <w:szCs w:val="32"/>
          <w:shd w:val="clear" w:color="auto" w:fill="FFFFFF"/>
          <w:lang w:val="zh-TW" w:bidi="zh-TW"/>
        </w:rPr>
        <w:t>二</w:t>
      </w:r>
      <w:r>
        <w:rPr>
          <w:rFonts w:hint="eastAsia" w:ascii="黑体" w:hAnsi="黑体" w:eastAsia="黑体" w:cs="宋体"/>
          <w:b w:val="0"/>
          <w:i w:val="0"/>
          <w:caps w:val="0"/>
          <w:spacing w:val="0"/>
          <w:w w:val="100"/>
          <w:sz w:val="32"/>
          <w:szCs w:val="32"/>
          <w:shd w:val="clear" w:color="auto" w:fill="FFFFFF"/>
          <w:lang w:val="zh-TW" w:eastAsia="zh-TW" w:bidi="zh-TW"/>
        </w:rPr>
        <w:t>、重点任务</w:t>
      </w:r>
    </w:p>
    <w:p>
      <w:pPr>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firstLine="640" w:firstLineChars="200"/>
        <w:jc w:val="both"/>
        <w:textAlignment w:val="baseline"/>
        <w:rPr>
          <w:rFonts w:hint="eastAsia" w:ascii="楷体_GB2312" w:hAnsi="楷体_GB2312" w:eastAsia="楷体_GB2312" w:cs="楷体_GB2312"/>
          <w:b w:val="0"/>
          <w:i w:val="0"/>
          <w:caps w:val="0"/>
          <w:spacing w:val="0"/>
          <w:w w:val="100"/>
          <w:sz w:val="32"/>
          <w:szCs w:val="32"/>
          <w:shd w:val="clear" w:color="auto" w:fill="FFFFFF"/>
          <w:lang w:val="zh-TW" w:eastAsia="zh-TW" w:bidi="zh-TW"/>
        </w:rPr>
      </w:pPr>
      <w:r>
        <w:rPr>
          <w:rFonts w:hint="eastAsia" w:ascii="楷体_GB2312" w:hAnsi="楷体_GB2312" w:eastAsia="楷体_GB2312" w:cs="楷体_GB2312"/>
          <w:b w:val="0"/>
          <w:i w:val="0"/>
          <w:caps w:val="0"/>
          <w:spacing w:val="0"/>
          <w:w w:val="100"/>
          <w:sz w:val="32"/>
          <w:szCs w:val="32"/>
          <w:shd w:val="clear" w:color="auto" w:fill="FFFFFF"/>
          <w:lang w:val="zh-TW" w:eastAsia="zh-TW" w:bidi="zh-TW"/>
        </w:rPr>
        <w:t>（一）加快推进已排查固废堆场和废弃坑塘等问题点位整治进度</w:t>
      </w:r>
    </w:p>
    <w:p>
      <w:pPr>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FFFFFF"/>
          <w:lang w:val="zh-TW" w:eastAsia="zh-CN" w:bidi="zh-TW"/>
        </w:rPr>
      </w:pPr>
      <w:r>
        <w:rPr>
          <w:rFonts w:hint="eastAsia" w:ascii="仿宋_GB2312" w:hAnsi="仿宋_GB2312" w:eastAsia="仿宋_GB2312" w:cs="仿宋_GB2312"/>
          <w:b w:val="0"/>
          <w:i w:val="0"/>
          <w:caps w:val="0"/>
          <w:spacing w:val="0"/>
          <w:w w:val="100"/>
          <w:sz w:val="32"/>
          <w:szCs w:val="32"/>
          <w:shd w:val="clear" w:color="auto" w:fill="FFFFFF"/>
          <w:lang w:val="zh-TW" w:bidi="zh-TW"/>
        </w:rPr>
        <w:t>对</w:t>
      </w:r>
      <w:r>
        <w:rPr>
          <w:rFonts w:hint="eastAsia" w:ascii="仿宋_GB2312" w:hAnsi="仿宋_GB2312" w:eastAsia="仿宋_GB2312" w:cs="仿宋_GB2312"/>
          <w:b w:val="0"/>
          <w:i w:val="0"/>
          <w:caps w:val="0"/>
          <w:spacing w:val="0"/>
          <w:w w:val="100"/>
          <w:sz w:val="32"/>
          <w:szCs w:val="32"/>
          <w:shd w:val="clear" w:color="auto" w:fill="FFFFFF"/>
          <w:lang w:val="en-US" w:eastAsia="zh-CN" w:bidi="zh-TW"/>
        </w:rPr>
        <w:t>前期</w:t>
      </w:r>
      <w:r>
        <w:rPr>
          <w:rFonts w:hint="eastAsia" w:ascii="仿宋_GB2312" w:hAnsi="仿宋_GB2312" w:eastAsia="仿宋_GB2312" w:cs="仿宋_GB2312"/>
          <w:b w:val="0"/>
          <w:i w:val="0"/>
          <w:caps w:val="0"/>
          <w:spacing w:val="0"/>
          <w:w w:val="100"/>
          <w:sz w:val="32"/>
          <w:szCs w:val="32"/>
          <w:shd w:val="clear" w:color="auto" w:fill="FFFFFF"/>
          <w:lang w:val="zh-TW" w:bidi="zh-TW"/>
        </w:rPr>
        <w:t>排查的重点任务进行全面</w:t>
      </w:r>
      <w:r>
        <w:rPr>
          <w:rFonts w:hint="eastAsia" w:ascii="仿宋_GB2312" w:hAnsi="仿宋_GB2312" w:eastAsia="仿宋_GB2312" w:cs="仿宋_GB2312"/>
          <w:b w:val="0"/>
          <w:i w:val="0"/>
          <w:caps w:val="0"/>
          <w:spacing w:val="0"/>
          <w:w w:val="100"/>
          <w:sz w:val="32"/>
          <w:szCs w:val="32"/>
          <w:shd w:val="clear" w:color="auto" w:fill="FFFFFF"/>
          <w:lang w:val="en-US" w:eastAsia="zh-CN" w:bidi="zh-TW"/>
        </w:rPr>
        <w:t>整改</w:t>
      </w:r>
      <w:r>
        <w:rPr>
          <w:rFonts w:hint="eastAsia" w:ascii="仿宋_GB2312" w:hAnsi="仿宋_GB2312" w:eastAsia="仿宋_GB2312" w:cs="仿宋_GB2312"/>
          <w:b w:val="0"/>
          <w:i w:val="0"/>
          <w:caps w:val="0"/>
          <w:spacing w:val="0"/>
          <w:w w:val="100"/>
          <w:sz w:val="32"/>
          <w:szCs w:val="32"/>
          <w:shd w:val="clear" w:color="auto" w:fill="FFFFFF"/>
          <w:lang w:val="zh-TW" w:bidi="zh-TW"/>
        </w:rPr>
        <w:t>。</w:t>
      </w:r>
      <w:r>
        <w:rPr>
          <w:rFonts w:hint="eastAsia" w:ascii="仿宋_GB2312" w:hAnsi="仿宋_GB2312" w:eastAsia="仿宋_GB2312" w:cs="仿宋_GB2312"/>
          <w:b w:val="0"/>
          <w:i w:val="0"/>
          <w:caps w:val="0"/>
          <w:spacing w:val="0"/>
          <w:w w:val="100"/>
          <w:sz w:val="32"/>
          <w:szCs w:val="32"/>
        </w:rPr>
        <w:t>对已完成整治的</w:t>
      </w:r>
      <w:r>
        <w:rPr>
          <w:rFonts w:hint="eastAsia" w:ascii="仿宋_GB2312" w:hAnsi="仿宋_GB2312" w:eastAsia="仿宋_GB2312" w:cs="仿宋_GB2312"/>
          <w:b w:val="0"/>
          <w:i w:val="0"/>
          <w:caps w:val="0"/>
          <w:spacing w:val="0"/>
          <w:w w:val="100"/>
          <w:sz w:val="32"/>
          <w:szCs w:val="32"/>
          <w:shd w:val="clear" w:color="auto" w:fill="FFFFFF"/>
          <w:lang w:val="en-US" w:eastAsia="zh-CN" w:bidi="zh-TW"/>
        </w:rPr>
        <w:t>4处</w:t>
      </w:r>
      <w:r>
        <w:rPr>
          <w:rFonts w:hint="eastAsia" w:ascii="仿宋_GB2312" w:hAnsi="仿宋_GB2312" w:eastAsia="仿宋_GB2312" w:cs="仿宋_GB2312"/>
          <w:b w:val="0"/>
          <w:i w:val="0"/>
          <w:caps w:val="0"/>
          <w:spacing w:val="0"/>
          <w:w w:val="100"/>
          <w:sz w:val="32"/>
          <w:szCs w:val="32"/>
          <w:shd w:val="clear" w:color="auto" w:fill="FFFFFF"/>
          <w:lang w:val="zh-TW" w:bidi="zh-TW"/>
        </w:rPr>
        <w:t>废弃坑塘</w:t>
      </w:r>
      <w:r>
        <w:rPr>
          <w:rFonts w:hint="eastAsia" w:ascii="仿宋_GB2312" w:hAnsi="仿宋_GB2312" w:eastAsia="仿宋_GB2312" w:cs="仿宋_GB2312"/>
          <w:b w:val="0"/>
          <w:i w:val="0"/>
          <w:caps w:val="0"/>
          <w:spacing w:val="0"/>
          <w:w w:val="100"/>
          <w:sz w:val="32"/>
          <w:szCs w:val="32"/>
          <w:lang w:val="zh-TW"/>
        </w:rPr>
        <w:t>问题点位</w:t>
      </w:r>
      <w:r>
        <w:rPr>
          <w:rFonts w:hint="eastAsia" w:ascii="仿宋_GB2312" w:hAnsi="仿宋_GB2312" w:eastAsia="仿宋_GB2312" w:cs="仿宋_GB2312"/>
          <w:b w:val="0"/>
          <w:i w:val="0"/>
          <w:caps w:val="0"/>
          <w:spacing w:val="0"/>
          <w:w w:val="100"/>
          <w:sz w:val="32"/>
          <w:szCs w:val="32"/>
        </w:rPr>
        <w:t>抓紧组织销号，形成工作闭环。</w:t>
      </w:r>
      <w:r>
        <w:rPr>
          <w:rFonts w:hint="eastAsia" w:ascii="仿宋_GB2312" w:hAnsi="仿宋_GB2312" w:eastAsia="仿宋_GB2312" w:cs="仿宋_GB2312"/>
          <w:b w:val="0"/>
          <w:i w:val="0"/>
          <w:caps w:val="0"/>
          <w:spacing w:val="0"/>
          <w:w w:val="100"/>
          <w:sz w:val="32"/>
          <w:szCs w:val="32"/>
          <w:lang w:val="en-US" w:eastAsia="zh-CN"/>
        </w:rPr>
        <w:t>对</w:t>
      </w:r>
      <w:r>
        <w:rPr>
          <w:rFonts w:hint="eastAsia" w:ascii="仿宋_GB2312" w:hAnsi="仿宋_GB2312" w:eastAsia="仿宋_GB2312" w:cs="仿宋_GB2312"/>
          <w:b w:val="0"/>
          <w:i w:val="0"/>
          <w:caps w:val="0"/>
          <w:spacing w:val="0"/>
          <w:w w:val="100"/>
          <w:sz w:val="32"/>
          <w:szCs w:val="32"/>
        </w:rPr>
        <w:t>东佳</w:t>
      </w:r>
      <w:r>
        <w:rPr>
          <w:rFonts w:hint="eastAsia" w:ascii="仿宋_GB2312" w:hAnsi="仿宋_GB2312" w:eastAsia="仿宋_GB2312" w:cs="仿宋_GB2312"/>
          <w:b w:val="0"/>
          <w:i w:val="0"/>
          <w:caps w:val="0"/>
          <w:spacing w:val="0"/>
          <w:w w:val="100"/>
          <w:sz w:val="32"/>
          <w:szCs w:val="32"/>
          <w:lang w:val="en-US" w:eastAsia="zh-CN"/>
        </w:rPr>
        <w:t>集团</w:t>
      </w:r>
      <w:r>
        <w:rPr>
          <w:rFonts w:hint="eastAsia" w:ascii="仿宋_GB2312" w:hAnsi="仿宋_GB2312" w:eastAsia="仿宋_GB2312" w:cs="仿宋_GB2312"/>
          <w:b w:val="0"/>
          <w:i w:val="0"/>
          <w:caps w:val="0"/>
          <w:spacing w:val="0"/>
          <w:w w:val="100"/>
          <w:sz w:val="32"/>
          <w:szCs w:val="32"/>
        </w:rPr>
        <w:t>北山、冯八峪堆场，金虹</w:t>
      </w:r>
      <w:r>
        <w:rPr>
          <w:rFonts w:hint="eastAsia" w:ascii="仿宋_GB2312" w:hAnsi="仿宋_GB2312" w:eastAsia="仿宋_GB2312" w:cs="仿宋_GB2312"/>
          <w:b w:val="0"/>
          <w:i w:val="0"/>
          <w:caps w:val="0"/>
          <w:spacing w:val="0"/>
          <w:w w:val="100"/>
          <w:sz w:val="32"/>
          <w:szCs w:val="32"/>
          <w:lang w:val="en-US" w:eastAsia="zh-CN"/>
        </w:rPr>
        <w:t>钛白</w:t>
      </w:r>
      <w:r>
        <w:rPr>
          <w:rFonts w:hint="eastAsia" w:ascii="仿宋_GB2312" w:hAnsi="仿宋_GB2312" w:eastAsia="仿宋_GB2312" w:cs="仿宋_GB2312"/>
          <w:b w:val="0"/>
          <w:i w:val="0"/>
          <w:caps w:val="0"/>
          <w:spacing w:val="0"/>
          <w:w w:val="100"/>
          <w:sz w:val="32"/>
          <w:szCs w:val="32"/>
        </w:rPr>
        <w:t>尚庄</w:t>
      </w:r>
      <w:r>
        <w:rPr>
          <w:rFonts w:hint="eastAsia" w:ascii="仿宋_GB2312" w:hAnsi="仿宋_GB2312" w:eastAsia="仿宋_GB2312" w:cs="仿宋_GB2312"/>
          <w:b w:val="0"/>
          <w:i w:val="0"/>
          <w:caps w:val="0"/>
          <w:spacing w:val="0"/>
          <w:w w:val="100"/>
          <w:sz w:val="32"/>
          <w:szCs w:val="32"/>
          <w:shd w:val="clear" w:color="auto" w:fill="FFFFFF"/>
          <w:lang w:val="zh-TW" w:bidi="zh-TW"/>
        </w:rPr>
        <w:t>堆场按照制定的工作方案，加快现场监测评估进度，于2021</w:t>
      </w:r>
      <w:r>
        <w:rPr>
          <w:rFonts w:hint="eastAsia" w:ascii="仿宋_GB2312" w:hAnsi="仿宋_GB2312" w:eastAsia="仿宋_GB2312" w:cs="仿宋_GB2312"/>
          <w:b w:val="0"/>
          <w:i w:val="0"/>
          <w:caps w:val="0"/>
          <w:spacing w:val="0"/>
          <w:w w:val="100"/>
          <w:sz w:val="32"/>
          <w:szCs w:val="32"/>
          <w:highlight w:val="none"/>
          <w:shd w:val="clear" w:color="auto" w:fill="FFFFFF"/>
          <w:lang w:val="zh-TW" w:bidi="zh-TW"/>
        </w:rPr>
        <w:t>年</w:t>
      </w:r>
      <w:r>
        <w:rPr>
          <w:rFonts w:hint="eastAsia" w:ascii="仿宋_GB2312" w:hAnsi="仿宋_GB2312" w:eastAsia="仿宋_GB2312" w:cs="仿宋_GB2312"/>
          <w:b w:val="0"/>
          <w:i w:val="0"/>
          <w:caps w:val="0"/>
          <w:spacing w:val="0"/>
          <w:w w:val="100"/>
          <w:sz w:val="32"/>
          <w:szCs w:val="32"/>
          <w:highlight w:val="none"/>
          <w:shd w:val="clear" w:color="auto" w:fill="FFFFFF"/>
          <w:lang w:val="en-US" w:eastAsia="zh-CN" w:bidi="zh-TW"/>
        </w:rPr>
        <w:t>9</w:t>
      </w:r>
      <w:r>
        <w:rPr>
          <w:rFonts w:hint="eastAsia" w:ascii="仿宋_GB2312" w:hAnsi="仿宋_GB2312" w:eastAsia="仿宋_GB2312" w:cs="仿宋_GB2312"/>
          <w:b w:val="0"/>
          <w:i w:val="0"/>
          <w:caps w:val="0"/>
          <w:spacing w:val="0"/>
          <w:w w:val="100"/>
          <w:sz w:val="32"/>
          <w:szCs w:val="32"/>
          <w:highlight w:val="none"/>
          <w:shd w:val="clear" w:color="auto" w:fill="FFFFFF"/>
          <w:lang w:val="zh-TW" w:bidi="zh-TW"/>
        </w:rPr>
        <w:t>月份完</w:t>
      </w:r>
      <w:r>
        <w:rPr>
          <w:rFonts w:hint="eastAsia" w:ascii="仿宋_GB2312" w:hAnsi="仿宋_GB2312" w:eastAsia="仿宋_GB2312" w:cs="仿宋_GB2312"/>
          <w:b w:val="0"/>
          <w:i w:val="0"/>
          <w:caps w:val="0"/>
          <w:spacing w:val="0"/>
          <w:w w:val="100"/>
          <w:sz w:val="32"/>
          <w:szCs w:val="32"/>
          <w:shd w:val="clear" w:color="auto" w:fill="FFFFFF"/>
          <w:lang w:val="zh-TW" w:bidi="zh-TW"/>
        </w:rPr>
        <w:t>成。</w:t>
      </w:r>
      <w:r>
        <w:rPr>
          <w:rFonts w:hint="eastAsia" w:ascii="仿宋_GB2312" w:hAnsi="仿宋_GB2312" w:eastAsia="仿宋_GB2312" w:cs="仿宋_GB2312"/>
          <w:b w:val="0"/>
          <w:i w:val="0"/>
          <w:caps w:val="0"/>
          <w:spacing w:val="0"/>
          <w:w w:val="100"/>
          <w:sz w:val="32"/>
          <w:szCs w:val="32"/>
          <w:shd w:val="clear" w:color="auto" w:fill="FFFFFF"/>
          <w:lang w:val="en-US" w:eastAsia="zh-CN" w:bidi="zh-TW"/>
        </w:rPr>
        <w:t>严格按照整改方案</w:t>
      </w:r>
      <w:r>
        <w:rPr>
          <w:rFonts w:hint="eastAsia" w:ascii="仿宋_GB2312" w:hAnsi="仿宋_GB2312" w:eastAsia="仿宋_GB2312" w:cs="仿宋_GB2312"/>
          <w:b w:val="0"/>
          <w:i w:val="0"/>
          <w:caps w:val="0"/>
          <w:spacing w:val="0"/>
          <w:w w:val="100"/>
          <w:sz w:val="32"/>
          <w:szCs w:val="32"/>
          <w:shd w:val="clear" w:color="auto" w:fill="FFFFFF"/>
          <w:lang w:val="zh-TW" w:bidi="zh-TW"/>
        </w:rPr>
        <w:t>，认真组织</w:t>
      </w:r>
      <w:r>
        <w:rPr>
          <w:rFonts w:hint="eastAsia" w:ascii="仿宋_GB2312" w:hAnsi="仿宋_GB2312" w:eastAsia="仿宋_GB2312" w:cs="仿宋_GB2312"/>
          <w:b w:val="0"/>
          <w:i w:val="0"/>
          <w:caps w:val="0"/>
          <w:spacing w:val="0"/>
          <w:w w:val="100"/>
          <w:sz w:val="32"/>
          <w:szCs w:val="32"/>
          <w:shd w:val="clear" w:color="auto" w:fill="FFFFFF"/>
          <w:lang w:val="en-US" w:eastAsia="zh-CN" w:bidi="zh-TW"/>
        </w:rPr>
        <w:t>实施</w:t>
      </w:r>
      <w:r>
        <w:rPr>
          <w:rFonts w:hint="eastAsia" w:ascii="仿宋_GB2312" w:hAnsi="仿宋_GB2312" w:eastAsia="仿宋_GB2312" w:cs="仿宋_GB2312"/>
          <w:b w:val="0"/>
          <w:i w:val="0"/>
          <w:caps w:val="0"/>
          <w:spacing w:val="0"/>
          <w:w w:val="100"/>
          <w:sz w:val="32"/>
          <w:szCs w:val="32"/>
          <w:shd w:val="clear" w:color="auto" w:fill="FFFFFF"/>
          <w:lang w:val="zh-TW" w:bidi="zh-TW"/>
        </w:rPr>
        <w:t>，于2021年</w:t>
      </w:r>
      <w:r>
        <w:rPr>
          <w:rFonts w:hint="eastAsia" w:ascii="仿宋_GB2312" w:hAnsi="仿宋_GB2312" w:eastAsia="仿宋_GB2312" w:cs="仿宋_GB2312"/>
          <w:b w:val="0"/>
          <w:i w:val="0"/>
          <w:caps w:val="0"/>
          <w:spacing w:val="0"/>
          <w:w w:val="100"/>
          <w:sz w:val="32"/>
          <w:szCs w:val="32"/>
          <w:shd w:val="clear" w:color="auto" w:fill="FFFFFF"/>
          <w:lang w:val="en-US" w:eastAsia="zh-CN" w:bidi="zh-TW"/>
        </w:rPr>
        <w:t>底前</w:t>
      </w:r>
      <w:r>
        <w:rPr>
          <w:rFonts w:hint="eastAsia" w:ascii="仿宋_GB2312" w:hAnsi="仿宋_GB2312" w:eastAsia="仿宋_GB2312" w:cs="仿宋_GB2312"/>
          <w:b w:val="0"/>
          <w:i w:val="0"/>
          <w:caps w:val="0"/>
          <w:spacing w:val="0"/>
          <w:w w:val="100"/>
          <w:sz w:val="32"/>
          <w:szCs w:val="32"/>
          <w:shd w:val="clear" w:color="auto" w:fill="FFFFFF"/>
          <w:lang w:val="zh-TW" w:bidi="zh-TW"/>
        </w:rPr>
        <w:t>完成整改。</w:t>
      </w:r>
      <w:r>
        <w:rPr>
          <w:rFonts w:hint="eastAsia" w:ascii="华文楷体" w:hAnsi="华文楷体" w:eastAsia="华文楷体" w:cs="华文楷体"/>
          <w:b w:val="0"/>
          <w:i w:val="0"/>
          <w:caps w:val="0"/>
          <w:spacing w:val="0"/>
          <w:w w:val="100"/>
          <w:sz w:val="32"/>
          <w:szCs w:val="32"/>
          <w:shd w:val="clear" w:color="auto" w:fill="FFFFFF"/>
          <w:lang w:val="zh-TW" w:eastAsia="zh-CN" w:bidi="zh-TW"/>
        </w:rPr>
        <w:t>（</w:t>
      </w:r>
      <w:r>
        <w:rPr>
          <w:rFonts w:hint="eastAsia" w:ascii="华文楷体" w:hAnsi="华文楷体" w:eastAsia="华文楷体" w:cs="华文楷体"/>
          <w:b w:val="0"/>
          <w:i w:val="0"/>
          <w:caps w:val="0"/>
          <w:spacing w:val="0"/>
          <w:w w:val="100"/>
          <w:sz w:val="32"/>
          <w:szCs w:val="32"/>
          <w:shd w:val="clear" w:color="auto" w:fill="FFFFFF"/>
          <w:lang w:val="en-US" w:eastAsia="zh-CN" w:bidi="zh-TW"/>
        </w:rPr>
        <w:t>责任单位：白塔镇、域城镇、山头街道、山东东佳集团、山东金虹钛白化工有限公司</w:t>
      </w:r>
      <w:r>
        <w:rPr>
          <w:rFonts w:hint="eastAsia" w:ascii="华文楷体" w:hAnsi="华文楷体" w:eastAsia="华文楷体" w:cs="华文楷体"/>
          <w:b w:val="0"/>
          <w:i w:val="0"/>
          <w:caps w:val="0"/>
          <w:spacing w:val="0"/>
          <w:w w:val="100"/>
          <w:sz w:val="32"/>
          <w:szCs w:val="32"/>
          <w:shd w:val="clear" w:color="auto" w:fill="FFFFFF"/>
          <w:lang w:val="zh-TW" w:eastAsia="zh-CN" w:bidi="zh-TW"/>
        </w:rPr>
        <w:t>）</w:t>
      </w:r>
    </w:p>
    <w:p>
      <w:pPr>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firstLine="640" w:firstLineChars="200"/>
        <w:jc w:val="both"/>
        <w:textAlignment w:val="baseline"/>
        <w:rPr>
          <w:rFonts w:hint="eastAsia" w:ascii="楷体_GB2312" w:hAnsi="楷体_GB2312" w:eastAsia="楷体_GB2312" w:cs="楷体_GB2312"/>
          <w:b w:val="0"/>
          <w:i w:val="0"/>
          <w:caps w:val="0"/>
          <w:spacing w:val="0"/>
          <w:w w:val="100"/>
          <w:sz w:val="32"/>
          <w:szCs w:val="32"/>
          <w:shd w:val="clear" w:color="auto" w:fill="FFFFFF"/>
          <w:lang w:val="zh-TW" w:eastAsia="zh-CN" w:bidi="zh-TW"/>
        </w:rPr>
      </w:pPr>
      <w:r>
        <w:rPr>
          <w:rFonts w:hint="eastAsia" w:ascii="楷体_GB2312" w:hAnsi="楷体_GB2312" w:eastAsia="楷体_GB2312" w:cs="楷体_GB2312"/>
          <w:b w:val="0"/>
          <w:i w:val="0"/>
          <w:caps w:val="0"/>
          <w:spacing w:val="0"/>
          <w:w w:val="100"/>
          <w:sz w:val="32"/>
          <w:szCs w:val="32"/>
          <w:shd w:val="clear" w:color="auto" w:fill="FFFFFF"/>
          <w:lang w:val="zh-TW" w:eastAsia="zh-CN" w:bidi="zh-TW"/>
        </w:rPr>
        <w:t>（</w:t>
      </w:r>
      <w:r>
        <w:rPr>
          <w:rFonts w:hint="eastAsia" w:ascii="楷体_GB2312" w:hAnsi="楷体_GB2312" w:eastAsia="楷体_GB2312" w:cs="楷体_GB2312"/>
          <w:b w:val="0"/>
          <w:i w:val="0"/>
          <w:caps w:val="0"/>
          <w:spacing w:val="0"/>
          <w:w w:val="100"/>
          <w:sz w:val="32"/>
          <w:szCs w:val="32"/>
          <w:shd w:val="clear" w:color="auto" w:fill="FFFFFF"/>
          <w:lang w:val="en-US" w:eastAsia="zh-CN" w:bidi="zh-TW"/>
        </w:rPr>
        <w:t>二</w:t>
      </w:r>
      <w:r>
        <w:rPr>
          <w:rFonts w:hint="eastAsia" w:ascii="楷体_GB2312" w:hAnsi="楷体_GB2312" w:eastAsia="楷体_GB2312" w:cs="楷体_GB2312"/>
          <w:b w:val="0"/>
          <w:i w:val="0"/>
          <w:caps w:val="0"/>
          <w:spacing w:val="0"/>
          <w:w w:val="100"/>
          <w:sz w:val="32"/>
          <w:szCs w:val="32"/>
          <w:shd w:val="clear" w:color="auto" w:fill="FFFFFF"/>
          <w:lang w:val="zh-TW" w:eastAsia="zh-CN" w:bidi="zh-TW"/>
        </w:rPr>
        <w:t>）</w:t>
      </w:r>
      <w:r>
        <w:rPr>
          <w:rFonts w:hint="eastAsia" w:ascii="楷体_GB2312" w:hAnsi="楷体_GB2312" w:eastAsia="楷体_GB2312" w:cs="楷体_GB2312"/>
          <w:b w:val="0"/>
          <w:i w:val="0"/>
          <w:caps w:val="0"/>
          <w:spacing w:val="0"/>
          <w:w w:val="100"/>
          <w:sz w:val="32"/>
          <w:szCs w:val="32"/>
          <w:shd w:val="clear" w:color="auto" w:fill="FFFFFF"/>
          <w:lang w:val="zh-TW" w:eastAsia="zh-TW" w:bidi="zh-TW"/>
        </w:rPr>
        <w:t>继续加强</w:t>
      </w:r>
      <w:r>
        <w:rPr>
          <w:rFonts w:hint="eastAsia" w:ascii="楷体_GB2312" w:hAnsi="楷体_GB2312" w:eastAsia="楷体_GB2312" w:cs="楷体_GB2312"/>
          <w:b w:val="0"/>
          <w:i w:val="0"/>
          <w:caps w:val="0"/>
          <w:spacing w:val="0"/>
          <w:w w:val="100"/>
          <w:sz w:val="32"/>
          <w:szCs w:val="32"/>
          <w:shd w:val="clear" w:color="auto" w:fill="FFFFFF"/>
          <w:lang w:val="en-US" w:eastAsia="zh-CN" w:bidi="zh-TW"/>
        </w:rPr>
        <w:t>固、危废</w:t>
      </w:r>
      <w:r>
        <w:rPr>
          <w:rFonts w:hint="eastAsia" w:ascii="楷体_GB2312" w:hAnsi="楷体_GB2312" w:eastAsia="楷体_GB2312" w:cs="楷体_GB2312"/>
          <w:b w:val="0"/>
          <w:i w:val="0"/>
          <w:caps w:val="0"/>
          <w:spacing w:val="0"/>
          <w:w w:val="100"/>
          <w:sz w:val="32"/>
          <w:szCs w:val="32"/>
          <w:shd w:val="clear" w:color="auto" w:fill="FFFFFF"/>
          <w:lang w:val="zh-TW" w:eastAsia="zh-TW" w:bidi="zh-TW"/>
        </w:rPr>
        <w:t>问题排查</w:t>
      </w:r>
    </w:p>
    <w:p>
      <w:pPr>
        <w:pStyle w:val="8"/>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firstLine="660"/>
        <w:jc w:val="both"/>
        <w:textAlignment w:val="baseline"/>
        <w:rPr>
          <w:rFonts w:hint="eastAsia" w:ascii="仿宋_GB2312" w:hAnsi="仿宋_GB2312" w:eastAsia="仿宋_GB2312" w:cs="仿宋_GB2312"/>
          <w:b w:val="0"/>
          <w:i w:val="0"/>
          <w:caps w:val="0"/>
          <w:spacing w:val="0"/>
          <w:w w:val="100"/>
          <w:sz w:val="32"/>
          <w:szCs w:val="32"/>
          <w:shd w:val="clear" w:color="auto" w:fill="FFFFFF"/>
          <w:lang w:eastAsia="zh-CN"/>
        </w:rPr>
      </w:pPr>
      <w:r>
        <w:rPr>
          <w:rFonts w:hint="eastAsia" w:ascii="仿宋_GB2312" w:hAnsi="仿宋_GB2312" w:eastAsia="仿宋_GB2312" w:cs="仿宋_GB2312"/>
          <w:b w:val="0"/>
          <w:i w:val="0"/>
          <w:caps w:val="0"/>
          <w:spacing w:val="0"/>
          <w:w w:val="100"/>
          <w:sz w:val="32"/>
          <w:szCs w:val="32"/>
          <w:lang w:val="en-US" w:eastAsia="zh-CN"/>
        </w:rPr>
        <w:t>1.</w:t>
      </w:r>
      <w:r>
        <w:rPr>
          <w:rFonts w:hint="eastAsia" w:ascii="仿宋_GB2312" w:hAnsi="仿宋_GB2312" w:eastAsia="仿宋_GB2312" w:cs="仿宋_GB2312"/>
          <w:b w:val="0"/>
          <w:i w:val="0"/>
          <w:caps w:val="0"/>
          <w:spacing w:val="0"/>
          <w:w w:val="100"/>
          <w:sz w:val="32"/>
          <w:szCs w:val="32"/>
        </w:rPr>
        <w:t>排查范围。对全</w:t>
      </w:r>
      <w:r>
        <w:rPr>
          <w:rFonts w:hint="eastAsia" w:ascii="仿宋_GB2312" w:hAnsi="仿宋_GB2312" w:eastAsia="仿宋_GB2312" w:cs="仿宋_GB2312"/>
          <w:b w:val="0"/>
          <w:i w:val="0"/>
          <w:caps w:val="0"/>
          <w:spacing w:val="0"/>
          <w:w w:val="100"/>
          <w:sz w:val="32"/>
          <w:szCs w:val="32"/>
          <w:lang w:val="en-US" w:eastAsia="zh-CN"/>
        </w:rPr>
        <w:t>区</w:t>
      </w:r>
      <w:r>
        <w:rPr>
          <w:rFonts w:hint="eastAsia" w:ascii="仿宋_GB2312" w:hAnsi="仿宋_GB2312" w:eastAsia="仿宋_GB2312" w:cs="仿宋_GB2312"/>
          <w:b w:val="0"/>
          <w:i w:val="0"/>
          <w:caps w:val="0"/>
          <w:spacing w:val="0"/>
          <w:w w:val="100"/>
          <w:sz w:val="32"/>
          <w:szCs w:val="32"/>
        </w:rPr>
        <w:t>各类非法倾倒、填埋、</w:t>
      </w:r>
      <w:r>
        <w:rPr>
          <w:rFonts w:hint="eastAsia" w:ascii="仿宋_GB2312" w:hAnsi="仿宋_GB2312" w:eastAsia="仿宋_GB2312" w:cs="仿宋_GB2312"/>
          <w:b w:val="0"/>
          <w:i w:val="0"/>
          <w:caps w:val="0"/>
          <w:spacing w:val="0"/>
          <w:w w:val="100"/>
          <w:sz w:val="32"/>
          <w:szCs w:val="32"/>
          <w:shd w:val="clear" w:color="auto" w:fill="FFFFFF"/>
        </w:rPr>
        <w:t>露天堆放一般工业固体废物、危险废物点位进行排查；对因企业关停破产等原因造成的历史遗留无主危险废物和疑似危险废物、废弃化工原料，以及责任主体存在但处理困难的危险废物、化学物料开展排查</w:t>
      </w:r>
      <w:r>
        <w:rPr>
          <w:rFonts w:hint="eastAsia" w:ascii="仿宋_GB2312" w:hAnsi="仿宋_GB2312" w:eastAsia="仿宋_GB2312" w:cs="仿宋_GB2312"/>
          <w:b w:val="0"/>
          <w:i w:val="0"/>
          <w:caps w:val="0"/>
          <w:spacing w:val="0"/>
          <w:w w:val="100"/>
          <w:sz w:val="32"/>
          <w:szCs w:val="32"/>
          <w:highlight w:val="none"/>
          <w:shd w:val="clear" w:color="auto" w:fill="FFFFFF"/>
          <w:lang w:eastAsia="zh-CN"/>
        </w:rPr>
        <w:t>（</w:t>
      </w:r>
      <w:r>
        <w:rPr>
          <w:rFonts w:hint="eastAsia" w:ascii="仿宋_GB2312" w:hAnsi="仿宋_GB2312" w:eastAsia="仿宋_GB2312" w:cs="仿宋_GB2312"/>
          <w:b w:val="0"/>
          <w:i w:val="0"/>
          <w:caps w:val="0"/>
          <w:spacing w:val="0"/>
          <w:w w:val="100"/>
          <w:sz w:val="32"/>
          <w:szCs w:val="32"/>
          <w:highlight w:val="none"/>
          <w:shd w:val="clear" w:color="auto" w:fill="FFFFFF"/>
          <w:lang w:val="en-US" w:eastAsia="zh-CN"/>
        </w:rPr>
        <w:t>附件1-3</w:t>
      </w:r>
      <w:r>
        <w:rPr>
          <w:rFonts w:hint="eastAsia" w:ascii="仿宋_GB2312" w:hAnsi="仿宋_GB2312" w:eastAsia="仿宋_GB2312" w:cs="仿宋_GB2312"/>
          <w:b w:val="0"/>
          <w:i w:val="0"/>
          <w:caps w:val="0"/>
          <w:spacing w:val="0"/>
          <w:w w:val="100"/>
          <w:sz w:val="32"/>
          <w:szCs w:val="32"/>
          <w:highlight w:val="none"/>
          <w:shd w:val="clear" w:color="auto" w:fill="FFFFFF"/>
          <w:lang w:eastAsia="zh-CN"/>
        </w:rPr>
        <w:t>）</w:t>
      </w:r>
      <w:r>
        <w:rPr>
          <w:rFonts w:hint="eastAsia" w:ascii="仿宋_GB2312" w:hAnsi="仿宋_GB2312" w:eastAsia="仿宋_GB2312" w:cs="仿宋_GB2312"/>
          <w:b w:val="0"/>
          <w:i w:val="0"/>
          <w:caps w:val="0"/>
          <w:spacing w:val="0"/>
          <w:w w:val="100"/>
          <w:sz w:val="32"/>
          <w:szCs w:val="32"/>
          <w:shd w:val="clear" w:color="auto" w:fill="FFFFFF"/>
          <w:lang w:eastAsia="zh-CN"/>
        </w:rPr>
        <w:t>，</w:t>
      </w:r>
      <w:r>
        <w:rPr>
          <w:rFonts w:hint="eastAsia" w:ascii="仿宋_GB2312" w:hAnsi="仿宋_GB2312" w:eastAsia="仿宋_GB2312" w:cs="仿宋_GB2312"/>
          <w:b w:val="0"/>
          <w:i w:val="0"/>
          <w:caps w:val="0"/>
          <w:spacing w:val="0"/>
          <w:w w:val="100"/>
          <w:sz w:val="32"/>
          <w:szCs w:val="32"/>
          <w:shd w:val="clear" w:color="auto" w:fill="FFFFFF"/>
          <w:lang w:val="en-US" w:eastAsia="zh-CN"/>
        </w:rPr>
        <w:t>于2021年</w:t>
      </w:r>
      <w:r>
        <w:rPr>
          <w:rFonts w:hint="eastAsia" w:ascii="仿宋_GB2312" w:hAnsi="仿宋_GB2312" w:eastAsia="仿宋_GB2312" w:cs="仿宋_GB2312"/>
          <w:b w:val="0"/>
          <w:i w:val="0"/>
          <w:caps w:val="0"/>
          <w:spacing w:val="0"/>
          <w:w w:val="100"/>
          <w:sz w:val="32"/>
          <w:szCs w:val="32"/>
          <w:highlight w:val="none"/>
          <w:shd w:val="clear" w:color="auto" w:fill="FFFFFF"/>
          <w:lang w:val="en-US" w:eastAsia="zh-CN"/>
        </w:rPr>
        <w:t>9</w:t>
      </w:r>
      <w:r>
        <w:rPr>
          <w:rFonts w:hint="eastAsia" w:ascii="仿宋_GB2312" w:hAnsi="仿宋_GB2312" w:eastAsia="仿宋_GB2312" w:cs="仿宋_GB2312"/>
          <w:b w:val="0"/>
          <w:i w:val="0"/>
          <w:caps w:val="0"/>
          <w:spacing w:val="0"/>
          <w:w w:val="100"/>
          <w:sz w:val="32"/>
          <w:szCs w:val="32"/>
          <w:shd w:val="clear" w:color="auto" w:fill="FFFFFF"/>
          <w:lang w:val="en-US" w:eastAsia="zh-CN"/>
        </w:rPr>
        <w:t>月底前排查完毕</w:t>
      </w:r>
      <w:r>
        <w:rPr>
          <w:rFonts w:hint="eastAsia" w:ascii="仿宋_GB2312" w:hAnsi="仿宋_GB2312" w:eastAsia="仿宋_GB2312" w:cs="仿宋_GB2312"/>
          <w:b w:val="0"/>
          <w:i w:val="0"/>
          <w:caps w:val="0"/>
          <w:spacing w:val="0"/>
          <w:w w:val="100"/>
          <w:sz w:val="32"/>
          <w:szCs w:val="32"/>
          <w:shd w:val="clear" w:color="auto" w:fill="FFFFFF"/>
        </w:rPr>
        <w:t>。</w:t>
      </w:r>
      <w:r>
        <w:rPr>
          <w:rFonts w:hint="eastAsia" w:ascii="华文楷体" w:hAnsi="华文楷体" w:eastAsia="华文楷体" w:cs="华文楷体"/>
          <w:b w:val="0"/>
          <w:i w:val="0"/>
          <w:caps w:val="0"/>
          <w:spacing w:val="0"/>
          <w:w w:val="100"/>
          <w:sz w:val="32"/>
          <w:szCs w:val="32"/>
          <w:shd w:val="clear" w:color="auto" w:fill="FFFFFF"/>
          <w:lang w:eastAsia="zh-CN"/>
        </w:rPr>
        <w:t>（</w:t>
      </w:r>
      <w:r>
        <w:rPr>
          <w:rFonts w:hint="eastAsia" w:ascii="华文楷体" w:hAnsi="华文楷体" w:eastAsia="华文楷体" w:cs="华文楷体"/>
          <w:b w:val="0"/>
          <w:i w:val="0"/>
          <w:caps w:val="0"/>
          <w:spacing w:val="0"/>
          <w:w w:val="100"/>
          <w:sz w:val="32"/>
          <w:szCs w:val="32"/>
          <w:shd w:val="clear" w:color="auto" w:fill="FFFFFF"/>
          <w:lang w:val="en-US" w:eastAsia="zh-CN"/>
        </w:rPr>
        <w:t>责任单位：</w:t>
      </w:r>
      <w:r>
        <w:rPr>
          <w:rFonts w:hint="eastAsia" w:ascii="楷体_GB2312" w:hAnsi="楷体_GB2312" w:eastAsia="楷体_GB2312" w:cs="楷体_GB2312"/>
          <w:kern w:val="2"/>
          <w:sz w:val="32"/>
          <w:szCs w:val="32"/>
          <w:shd w:val="clear" w:color="auto" w:fill="FFFFFF"/>
          <w:lang w:val="en-US" w:eastAsia="zh-CN" w:bidi="ar-SA"/>
        </w:rPr>
        <w:t>各镇、街道</w:t>
      </w:r>
      <w:r>
        <w:rPr>
          <w:rFonts w:hint="eastAsia" w:ascii="楷体_GB2312" w:hAnsi="楷体_GB2312" w:eastAsia="楷体_GB2312" w:cs="楷体_GB2312"/>
          <w:sz w:val="32"/>
          <w:szCs w:val="32"/>
          <w:shd w:val="clear" w:color="auto" w:fill="FFFFFF"/>
          <w:lang w:val="en-US" w:eastAsia="zh-CN"/>
        </w:rPr>
        <w:t>负责</w:t>
      </w:r>
      <w:r>
        <w:rPr>
          <w:rFonts w:hint="eastAsia" w:ascii="楷体_GB2312" w:hAnsi="楷体_GB2312" w:eastAsia="楷体_GB2312" w:cs="楷体_GB2312"/>
          <w:kern w:val="2"/>
          <w:sz w:val="32"/>
          <w:szCs w:val="32"/>
          <w:shd w:val="clear" w:color="auto" w:fill="FFFFFF"/>
          <w:lang w:val="en-US" w:eastAsia="zh-CN" w:bidi="ar-SA"/>
        </w:rPr>
        <w:t>落实</w:t>
      </w:r>
      <w:r>
        <w:rPr>
          <w:rFonts w:hint="eastAsia" w:ascii="华文楷体" w:hAnsi="华文楷体" w:eastAsia="华文楷体" w:cs="华文楷体"/>
          <w:b w:val="0"/>
          <w:i w:val="0"/>
          <w:caps w:val="0"/>
          <w:spacing w:val="0"/>
          <w:w w:val="100"/>
          <w:sz w:val="32"/>
          <w:szCs w:val="32"/>
          <w:shd w:val="clear" w:color="auto" w:fill="FFFFFF"/>
          <w:lang w:eastAsia="zh-CN"/>
        </w:rPr>
        <w:t>）</w:t>
      </w:r>
    </w:p>
    <w:p>
      <w:pPr>
        <w:pStyle w:val="8"/>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firstLine="660"/>
        <w:jc w:val="both"/>
        <w:textAlignment w:val="baseline"/>
        <w:rPr>
          <w:rFonts w:hint="eastAsia" w:ascii="仿宋_GB2312" w:hAnsi="仿宋_GB2312" w:eastAsia="仿宋_GB2312" w:cs="仿宋_GB2312"/>
          <w:b w:val="0"/>
          <w:i w:val="0"/>
          <w:caps w:val="0"/>
          <w:spacing w:val="0"/>
          <w:w w:val="100"/>
          <w:sz w:val="32"/>
          <w:szCs w:val="32"/>
          <w:shd w:val="clear" w:color="auto" w:fill="FFFFFF"/>
          <w:lang w:eastAsia="zh-CN"/>
        </w:rPr>
      </w:pPr>
      <w:r>
        <w:rPr>
          <w:rFonts w:hint="eastAsia" w:ascii="仿宋_GB2312" w:hAnsi="仿宋_GB2312" w:eastAsia="仿宋_GB2312" w:cs="仿宋_GB2312"/>
          <w:b w:val="0"/>
          <w:i w:val="0"/>
          <w:caps w:val="0"/>
          <w:spacing w:val="0"/>
          <w:w w:val="100"/>
          <w:sz w:val="32"/>
          <w:szCs w:val="32"/>
          <w:shd w:val="clear" w:color="auto" w:fill="FFFFFF"/>
          <w:lang w:val="en-US" w:eastAsia="zh-CN"/>
        </w:rPr>
        <w:t>2.</w:t>
      </w:r>
      <w:r>
        <w:rPr>
          <w:rFonts w:hint="eastAsia" w:ascii="仿宋_GB2312" w:hAnsi="仿宋_GB2312" w:eastAsia="仿宋_GB2312" w:cs="仿宋_GB2312"/>
          <w:b w:val="0"/>
          <w:i w:val="0"/>
          <w:caps w:val="0"/>
          <w:spacing w:val="0"/>
          <w:w w:val="100"/>
          <w:sz w:val="32"/>
          <w:szCs w:val="32"/>
          <w:shd w:val="clear" w:color="auto" w:fill="FFFFFF"/>
          <w:lang w:eastAsia="zh-CN"/>
        </w:rPr>
        <w:t>工作要求</w:t>
      </w:r>
    </w:p>
    <w:p>
      <w:pPr>
        <w:pStyle w:val="8"/>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firstLine="660"/>
        <w:jc w:val="both"/>
        <w:textAlignment w:val="baseline"/>
        <w:rPr>
          <w:rFonts w:hint="eastAsia" w:ascii="仿宋_GB2312" w:hAnsi="仿宋_GB2312" w:eastAsia="仿宋_GB2312" w:cs="仿宋_GB2312"/>
          <w:b w:val="0"/>
          <w:i w:val="0"/>
          <w:caps w:val="0"/>
          <w:spacing w:val="0"/>
          <w:w w:val="100"/>
          <w:sz w:val="32"/>
          <w:szCs w:val="32"/>
          <w:shd w:val="clear" w:color="auto" w:fill="FFFFFF"/>
          <w:lang w:val="zh-TW" w:bidi="zh-TW"/>
        </w:rPr>
      </w:pPr>
      <w:r>
        <w:rPr>
          <w:rFonts w:hint="eastAsia" w:ascii="仿宋_GB2312" w:hAnsi="仿宋_GB2312" w:eastAsia="仿宋_GB2312" w:cs="仿宋_GB2312"/>
          <w:b w:val="0"/>
          <w:i w:val="0"/>
          <w:caps w:val="0"/>
          <w:spacing w:val="0"/>
          <w:w w:val="100"/>
          <w:sz w:val="32"/>
          <w:szCs w:val="32"/>
          <w:lang w:val="en-US" w:eastAsia="zh-CN"/>
        </w:rPr>
        <w:t>（1）</w:t>
      </w:r>
      <w:r>
        <w:rPr>
          <w:rFonts w:hint="eastAsia" w:ascii="仿宋_GB2312" w:hAnsi="仿宋_GB2312" w:eastAsia="仿宋_GB2312" w:cs="仿宋_GB2312"/>
          <w:b w:val="0"/>
          <w:i w:val="0"/>
          <w:caps w:val="0"/>
          <w:spacing w:val="0"/>
          <w:w w:val="100"/>
          <w:sz w:val="32"/>
          <w:szCs w:val="32"/>
          <w:shd w:val="clear" w:color="auto" w:fill="FFFFFF"/>
          <w:lang w:val="zh-TW" w:bidi="zh-TW"/>
        </w:rPr>
        <w:t>非法倾倒、填埋、露天堆放一般工业固体废物、危险废物点位整治要求。结合日常环境巡查、信访投诉，建立一般工业固体废物和危险废物非法贮存、倾倒、填埋点位常态化巡查管理机制，发现问题及时依法处置</w:t>
      </w:r>
      <w:r>
        <w:rPr>
          <w:rFonts w:hint="eastAsia" w:ascii="仿宋_GB2312" w:hAnsi="仿宋_GB2312" w:eastAsia="仿宋_GB2312" w:cs="仿宋_GB2312"/>
          <w:b w:val="0"/>
          <w:i w:val="0"/>
          <w:caps w:val="0"/>
          <w:spacing w:val="0"/>
          <w:w w:val="100"/>
          <w:sz w:val="32"/>
          <w:szCs w:val="32"/>
          <w:shd w:val="clear" w:color="auto" w:fill="FFFFFF"/>
          <w:lang w:val="zh-TW" w:eastAsia="zh-CN" w:bidi="zh-TW"/>
        </w:rPr>
        <w:t>，</w:t>
      </w:r>
      <w:r>
        <w:rPr>
          <w:rFonts w:hint="eastAsia" w:ascii="仿宋_GB2312" w:hAnsi="仿宋_GB2312" w:eastAsia="仿宋_GB2312" w:cs="仿宋_GB2312"/>
          <w:b w:val="0"/>
          <w:i w:val="0"/>
          <w:caps w:val="0"/>
          <w:spacing w:val="0"/>
          <w:w w:val="100"/>
          <w:sz w:val="32"/>
          <w:szCs w:val="32"/>
          <w:shd w:val="clear" w:color="auto" w:fill="FFFFFF"/>
          <w:lang w:val="en-US" w:eastAsia="zh-CN" w:bidi="zh-TW"/>
        </w:rPr>
        <w:t>此项工作长期坚持</w:t>
      </w:r>
      <w:r>
        <w:rPr>
          <w:rFonts w:hint="eastAsia" w:ascii="仿宋_GB2312" w:hAnsi="仿宋_GB2312" w:eastAsia="仿宋_GB2312" w:cs="仿宋_GB2312"/>
          <w:b w:val="0"/>
          <w:i w:val="0"/>
          <w:caps w:val="0"/>
          <w:spacing w:val="0"/>
          <w:w w:val="100"/>
          <w:sz w:val="32"/>
          <w:szCs w:val="32"/>
          <w:shd w:val="clear" w:color="auto" w:fill="FFFFFF"/>
          <w:lang w:val="zh-TW" w:eastAsia="zh-CN" w:bidi="zh-TW"/>
        </w:rPr>
        <w:t>。</w:t>
      </w:r>
      <w:r>
        <w:rPr>
          <w:rFonts w:hint="eastAsia" w:ascii="华文楷体" w:hAnsi="华文楷体" w:eastAsia="华文楷体" w:cs="华文楷体"/>
          <w:b w:val="0"/>
          <w:i w:val="0"/>
          <w:caps w:val="0"/>
          <w:spacing w:val="0"/>
          <w:w w:val="100"/>
          <w:sz w:val="32"/>
          <w:szCs w:val="32"/>
          <w:shd w:val="clear" w:color="auto" w:fill="FFFFFF"/>
          <w:lang w:val="zh-TW" w:eastAsia="zh-CN" w:bidi="zh-TW"/>
        </w:rPr>
        <w:t>（</w:t>
      </w:r>
      <w:r>
        <w:rPr>
          <w:rFonts w:hint="eastAsia" w:ascii="华文楷体" w:hAnsi="华文楷体" w:eastAsia="华文楷体" w:cs="华文楷体"/>
          <w:b w:val="0"/>
          <w:i w:val="0"/>
          <w:caps w:val="0"/>
          <w:spacing w:val="0"/>
          <w:w w:val="100"/>
          <w:sz w:val="32"/>
          <w:szCs w:val="32"/>
          <w:shd w:val="clear" w:color="auto" w:fill="FFFFFF"/>
          <w:lang w:val="en-US" w:eastAsia="zh-CN" w:bidi="zh-TW"/>
        </w:rPr>
        <w:t>责任单位：</w:t>
      </w:r>
      <w:r>
        <w:rPr>
          <w:rFonts w:hint="eastAsia" w:ascii="楷体_GB2312" w:hAnsi="楷体_GB2312" w:eastAsia="楷体_GB2312" w:cs="楷体_GB2312"/>
          <w:kern w:val="2"/>
          <w:sz w:val="32"/>
          <w:szCs w:val="32"/>
          <w:shd w:val="clear" w:color="auto" w:fill="FFFFFF"/>
          <w:lang w:val="en-US" w:eastAsia="zh-CN" w:bidi="ar-SA"/>
        </w:rPr>
        <w:t>各镇、街道</w:t>
      </w:r>
      <w:r>
        <w:rPr>
          <w:rFonts w:hint="eastAsia" w:ascii="楷体_GB2312" w:hAnsi="楷体_GB2312" w:eastAsia="楷体_GB2312" w:cs="楷体_GB2312"/>
          <w:sz w:val="32"/>
          <w:szCs w:val="32"/>
          <w:shd w:val="clear" w:color="auto" w:fill="FFFFFF"/>
          <w:lang w:val="en-US" w:eastAsia="zh-CN"/>
        </w:rPr>
        <w:t>负责</w:t>
      </w:r>
      <w:r>
        <w:rPr>
          <w:rFonts w:hint="eastAsia" w:ascii="楷体_GB2312" w:hAnsi="楷体_GB2312" w:eastAsia="楷体_GB2312" w:cs="楷体_GB2312"/>
          <w:kern w:val="2"/>
          <w:sz w:val="32"/>
          <w:szCs w:val="32"/>
          <w:shd w:val="clear" w:color="auto" w:fill="FFFFFF"/>
          <w:lang w:val="en-US" w:eastAsia="zh-CN" w:bidi="ar-SA"/>
        </w:rPr>
        <w:t>落实</w:t>
      </w:r>
      <w:r>
        <w:rPr>
          <w:rFonts w:hint="eastAsia" w:ascii="华文楷体" w:hAnsi="华文楷体" w:eastAsia="华文楷体" w:cs="华文楷体"/>
          <w:b w:val="0"/>
          <w:i w:val="0"/>
          <w:caps w:val="0"/>
          <w:spacing w:val="0"/>
          <w:w w:val="100"/>
          <w:sz w:val="32"/>
          <w:szCs w:val="32"/>
          <w:shd w:val="clear" w:color="auto" w:fill="FFFFFF"/>
          <w:lang w:val="zh-TW" w:eastAsia="zh-CN" w:bidi="zh-TW"/>
        </w:rPr>
        <w:t>）</w:t>
      </w:r>
    </w:p>
    <w:p>
      <w:pPr>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FFFFFF"/>
          <w:lang w:val="zh-TW" w:eastAsia="zh-CN" w:bidi="zh-TW"/>
        </w:rPr>
      </w:pPr>
      <w:r>
        <w:rPr>
          <w:rFonts w:hint="eastAsia" w:ascii="仿宋_GB2312" w:hAnsi="仿宋_GB2312" w:eastAsia="仿宋_GB2312" w:cs="仿宋_GB2312"/>
          <w:b w:val="0"/>
          <w:i w:val="0"/>
          <w:caps w:val="0"/>
          <w:spacing w:val="0"/>
          <w:w w:val="100"/>
          <w:sz w:val="32"/>
          <w:szCs w:val="32"/>
          <w:shd w:val="clear" w:color="auto" w:fill="FFFFFF"/>
          <w:lang w:val="zh-TW" w:eastAsia="zh-CN" w:bidi="zh-TW"/>
        </w:rPr>
        <w:t>（</w:t>
      </w:r>
      <w:r>
        <w:rPr>
          <w:rFonts w:hint="eastAsia" w:ascii="仿宋_GB2312" w:hAnsi="仿宋_GB2312" w:eastAsia="仿宋_GB2312" w:cs="仿宋_GB2312"/>
          <w:b w:val="0"/>
          <w:i w:val="0"/>
          <w:caps w:val="0"/>
          <w:spacing w:val="0"/>
          <w:w w:val="100"/>
          <w:sz w:val="32"/>
          <w:szCs w:val="32"/>
          <w:shd w:val="clear" w:color="auto" w:fill="FFFFFF"/>
          <w:lang w:val="en-US" w:eastAsia="zh-CN" w:bidi="zh-TW"/>
        </w:rPr>
        <w:t>2</w:t>
      </w:r>
      <w:r>
        <w:rPr>
          <w:rFonts w:hint="eastAsia" w:ascii="仿宋_GB2312" w:hAnsi="仿宋_GB2312" w:eastAsia="仿宋_GB2312" w:cs="仿宋_GB2312"/>
          <w:b w:val="0"/>
          <w:i w:val="0"/>
          <w:caps w:val="0"/>
          <w:spacing w:val="0"/>
          <w:w w:val="100"/>
          <w:sz w:val="32"/>
          <w:szCs w:val="32"/>
          <w:shd w:val="clear" w:color="auto" w:fill="FFFFFF"/>
          <w:lang w:val="zh-TW" w:eastAsia="zh-CN" w:bidi="zh-TW"/>
        </w:rPr>
        <w:t>）</w:t>
      </w:r>
      <w:r>
        <w:rPr>
          <w:rFonts w:hint="eastAsia" w:ascii="仿宋_GB2312" w:hAnsi="仿宋_GB2312" w:eastAsia="仿宋_GB2312" w:cs="仿宋_GB2312"/>
          <w:b w:val="0"/>
          <w:i w:val="0"/>
          <w:caps w:val="0"/>
          <w:spacing w:val="0"/>
          <w:w w:val="100"/>
          <w:sz w:val="32"/>
          <w:szCs w:val="32"/>
          <w:shd w:val="clear" w:color="auto" w:fill="FFFFFF"/>
          <w:lang w:val="zh-TW" w:bidi="zh-TW"/>
        </w:rPr>
        <w:t>危险废物清零行动整治要求。对排查发现的长期贮存危险废物和物料的废弃厂房、院落、罐区、反应釜和贮存设施实施两断三清（断水、断电、清原料、清设备、清场地），</w:t>
      </w:r>
      <w:r>
        <w:rPr>
          <w:rFonts w:hint="eastAsia" w:ascii="仿宋_GB2312" w:hAnsi="仿宋_GB2312" w:eastAsia="仿宋_GB2312" w:cs="仿宋_GB2312"/>
          <w:b w:val="0"/>
          <w:i w:val="0"/>
          <w:caps w:val="0"/>
          <w:spacing w:val="0"/>
          <w:w w:val="100"/>
          <w:sz w:val="32"/>
          <w:szCs w:val="32"/>
          <w:shd w:val="clear" w:color="auto" w:fill="FFFFFF"/>
          <w:lang w:val="en-US" w:eastAsia="zh-CN" w:bidi="zh-TW"/>
        </w:rPr>
        <w:t>重点对孝妇河两侧拆除化工企业开展排查，</w:t>
      </w:r>
      <w:r>
        <w:rPr>
          <w:rFonts w:hint="eastAsia" w:ascii="仿宋_GB2312" w:hAnsi="仿宋_GB2312" w:eastAsia="仿宋_GB2312" w:cs="仿宋_GB2312"/>
          <w:b w:val="0"/>
          <w:i w:val="0"/>
          <w:caps w:val="0"/>
          <w:spacing w:val="0"/>
          <w:w w:val="100"/>
          <w:sz w:val="32"/>
          <w:szCs w:val="32"/>
          <w:shd w:val="clear" w:color="auto" w:fill="FFFFFF"/>
          <w:lang w:bidi="zh-TW"/>
        </w:rPr>
        <w:t>2021年底前完成。</w:t>
      </w:r>
      <w:r>
        <w:rPr>
          <w:rFonts w:hint="eastAsia" w:ascii="华文楷体" w:hAnsi="华文楷体" w:eastAsia="华文楷体" w:cs="华文楷体"/>
          <w:b w:val="0"/>
          <w:i w:val="0"/>
          <w:caps w:val="0"/>
          <w:spacing w:val="0"/>
          <w:w w:val="100"/>
          <w:kern w:val="0"/>
          <w:sz w:val="32"/>
          <w:szCs w:val="32"/>
          <w:shd w:val="clear" w:color="auto" w:fill="FFFFFF"/>
          <w:lang w:val="en-US" w:eastAsia="zh-CN" w:bidi="zh-TW"/>
        </w:rPr>
        <w:t>（责任单位：</w:t>
      </w:r>
      <w:r>
        <w:rPr>
          <w:rFonts w:hint="eastAsia" w:ascii="楷体_GB2312" w:hAnsi="楷体_GB2312" w:eastAsia="楷体_GB2312" w:cs="楷体_GB2312"/>
          <w:kern w:val="2"/>
          <w:sz w:val="32"/>
          <w:szCs w:val="32"/>
          <w:shd w:val="clear" w:color="auto" w:fill="FFFFFF"/>
          <w:lang w:val="en-US" w:eastAsia="zh-CN" w:bidi="ar-SA"/>
        </w:rPr>
        <w:t>各镇、街道</w:t>
      </w:r>
      <w:r>
        <w:rPr>
          <w:rFonts w:hint="eastAsia" w:ascii="楷体_GB2312" w:hAnsi="楷体_GB2312" w:eastAsia="楷体_GB2312" w:cs="楷体_GB2312"/>
          <w:sz w:val="32"/>
          <w:szCs w:val="32"/>
          <w:shd w:val="clear" w:color="auto" w:fill="FFFFFF"/>
          <w:lang w:val="en-US" w:eastAsia="zh-CN"/>
        </w:rPr>
        <w:t>负责</w:t>
      </w:r>
      <w:r>
        <w:rPr>
          <w:rFonts w:hint="eastAsia" w:ascii="楷体_GB2312" w:hAnsi="楷体_GB2312" w:eastAsia="楷体_GB2312" w:cs="楷体_GB2312"/>
          <w:kern w:val="2"/>
          <w:sz w:val="32"/>
          <w:szCs w:val="32"/>
          <w:shd w:val="clear" w:color="auto" w:fill="FFFFFF"/>
          <w:lang w:val="en-US" w:eastAsia="zh-CN" w:bidi="ar-SA"/>
        </w:rPr>
        <w:t>落实</w:t>
      </w:r>
      <w:r>
        <w:rPr>
          <w:rFonts w:hint="eastAsia" w:ascii="华文楷体" w:hAnsi="华文楷体" w:eastAsia="华文楷体" w:cs="华文楷体"/>
          <w:b w:val="0"/>
          <w:i w:val="0"/>
          <w:caps w:val="0"/>
          <w:spacing w:val="0"/>
          <w:w w:val="100"/>
          <w:kern w:val="0"/>
          <w:sz w:val="32"/>
          <w:szCs w:val="32"/>
          <w:shd w:val="clear" w:color="auto" w:fill="FFFFFF"/>
          <w:lang w:val="en-US" w:eastAsia="zh-CN" w:bidi="zh-TW"/>
        </w:rPr>
        <w:t>）</w:t>
      </w:r>
    </w:p>
    <w:p>
      <w:pPr>
        <w:pStyle w:val="8"/>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firstLine="660"/>
        <w:jc w:val="both"/>
        <w:textAlignment w:val="baseline"/>
        <w:rPr>
          <w:rFonts w:hint="eastAsia" w:ascii="仿宋_GB2312" w:hAnsi="仿宋_GB2312" w:eastAsia="仿宋_GB2312" w:cs="仿宋_GB2312"/>
          <w:b w:val="0"/>
          <w:i w:val="0"/>
          <w:caps w:val="0"/>
          <w:spacing w:val="0"/>
          <w:w w:val="100"/>
          <w:sz w:val="32"/>
          <w:szCs w:val="32"/>
          <w:shd w:val="clear" w:color="auto" w:fill="FFFFFF"/>
          <w:lang w:val="en-US" w:eastAsia="zh-CN" w:bidi="zh-TW"/>
        </w:rPr>
      </w:pPr>
      <w:r>
        <w:rPr>
          <w:rFonts w:hint="eastAsia" w:ascii="仿宋_GB2312" w:hAnsi="仿宋_GB2312" w:eastAsia="仿宋_GB2312" w:cs="仿宋_GB2312"/>
          <w:b w:val="0"/>
          <w:i w:val="0"/>
          <w:caps w:val="0"/>
          <w:spacing w:val="0"/>
          <w:w w:val="100"/>
          <w:sz w:val="32"/>
          <w:szCs w:val="32"/>
          <w:shd w:val="clear" w:color="auto" w:fill="FFFFFF"/>
          <w:lang w:val="en-US" w:eastAsia="zh-CN" w:bidi="zh-TW"/>
        </w:rPr>
        <w:t>（3）</w:t>
      </w:r>
      <w:r>
        <w:rPr>
          <w:rFonts w:hint="eastAsia" w:ascii="仿宋_GB2312" w:hAnsi="仿宋_GB2312" w:eastAsia="仿宋_GB2312" w:cs="仿宋_GB2312"/>
          <w:b w:val="0"/>
          <w:i w:val="0"/>
          <w:caps w:val="0"/>
          <w:spacing w:val="0"/>
          <w:w w:val="100"/>
          <w:sz w:val="32"/>
          <w:szCs w:val="32"/>
        </w:rPr>
        <w:t>严格落实属地管理责任，将责任层层压实到镇</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lang w:val="en-US" w:eastAsia="zh-CN"/>
        </w:rPr>
        <w:t>街道</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村居</w:t>
      </w:r>
      <w:r>
        <w:rPr>
          <w:rFonts w:hint="eastAsia" w:ascii="仿宋_GB2312" w:hAnsi="仿宋_GB2312" w:eastAsia="仿宋_GB2312" w:cs="仿宋_GB2312"/>
          <w:b w:val="0"/>
          <w:i w:val="0"/>
          <w:caps w:val="0"/>
          <w:spacing w:val="0"/>
          <w:w w:val="100"/>
          <w:sz w:val="32"/>
          <w:szCs w:val="32"/>
          <w:shd w:val="clear" w:color="auto" w:fill="FFFFFF"/>
        </w:rPr>
        <w:t>和企业</w:t>
      </w:r>
      <w:r>
        <w:rPr>
          <w:rFonts w:hint="eastAsia" w:ascii="仿宋_GB2312" w:hAnsi="仿宋_GB2312" w:eastAsia="仿宋_GB2312" w:cs="仿宋_GB2312"/>
          <w:b w:val="0"/>
          <w:i w:val="0"/>
          <w:caps w:val="0"/>
          <w:spacing w:val="0"/>
          <w:w w:val="100"/>
          <w:sz w:val="32"/>
          <w:szCs w:val="32"/>
        </w:rPr>
        <w:t>，通过走访调查、群众举报等方式，逐一摸清辖区内固废问题点位底数，制定</w:t>
      </w:r>
      <w:r>
        <w:rPr>
          <w:rFonts w:hint="eastAsia" w:ascii="仿宋_GB2312" w:hAnsi="仿宋_GB2312" w:eastAsia="仿宋_GB2312" w:cs="仿宋_GB2312"/>
          <w:b w:val="0"/>
          <w:i w:val="0"/>
          <w:caps w:val="0"/>
          <w:spacing w:val="0"/>
          <w:w w:val="100"/>
          <w:sz w:val="32"/>
          <w:szCs w:val="32"/>
          <w:lang w:eastAsia="zh-CN"/>
        </w:rPr>
        <w:t>固废</w:t>
      </w:r>
      <w:r>
        <w:rPr>
          <w:rFonts w:hint="eastAsia" w:ascii="仿宋_GB2312" w:hAnsi="仿宋_GB2312" w:eastAsia="仿宋_GB2312" w:cs="仿宋_GB2312"/>
          <w:b w:val="0"/>
          <w:i w:val="0"/>
          <w:caps w:val="0"/>
          <w:spacing w:val="0"/>
          <w:w w:val="100"/>
          <w:sz w:val="32"/>
          <w:szCs w:val="32"/>
        </w:rPr>
        <w:t>点位问题清单</w:t>
      </w:r>
      <w:r>
        <w:rPr>
          <w:rFonts w:hint="eastAsia" w:ascii="仿宋_GB2312" w:hAnsi="仿宋_GB2312" w:eastAsia="仿宋_GB2312" w:cs="仿宋_GB2312"/>
          <w:b w:val="0"/>
          <w:i w:val="0"/>
          <w:caps w:val="0"/>
          <w:spacing w:val="0"/>
          <w:w w:val="100"/>
          <w:sz w:val="32"/>
          <w:szCs w:val="32"/>
          <w:lang w:val="en-US" w:eastAsia="zh-CN"/>
        </w:rPr>
        <w:t>和</w:t>
      </w:r>
      <w:r>
        <w:rPr>
          <w:rFonts w:hint="eastAsia" w:ascii="仿宋_GB2312" w:hAnsi="仿宋_GB2312" w:eastAsia="仿宋_GB2312" w:cs="仿宋_GB2312"/>
          <w:b w:val="0"/>
          <w:i w:val="0"/>
          <w:caps w:val="0"/>
          <w:spacing w:val="0"/>
          <w:w w:val="100"/>
          <w:sz w:val="32"/>
          <w:szCs w:val="32"/>
        </w:rPr>
        <w:t>图谱</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shd w:val="clear" w:color="auto" w:fill="FFFFFF"/>
        </w:rPr>
        <w:t>各</w:t>
      </w:r>
      <w:r>
        <w:rPr>
          <w:rFonts w:hint="eastAsia" w:ascii="仿宋_GB2312" w:hAnsi="仿宋_GB2312" w:eastAsia="仿宋_GB2312" w:cs="仿宋_GB2312"/>
          <w:b w:val="0"/>
          <w:i w:val="0"/>
          <w:caps w:val="0"/>
          <w:spacing w:val="0"/>
          <w:w w:val="100"/>
          <w:sz w:val="32"/>
          <w:szCs w:val="32"/>
          <w:shd w:val="clear" w:color="auto" w:fill="FFFFFF"/>
          <w:lang w:val="en-US" w:eastAsia="zh-CN"/>
        </w:rPr>
        <w:t>镇（街道）</w:t>
      </w:r>
      <w:r>
        <w:rPr>
          <w:rFonts w:hint="eastAsia" w:ascii="仿宋_GB2312" w:hAnsi="仿宋_GB2312" w:eastAsia="仿宋_GB2312" w:cs="仿宋_GB2312"/>
          <w:b w:val="0"/>
          <w:i w:val="0"/>
          <w:caps w:val="0"/>
          <w:spacing w:val="0"/>
          <w:w w:val="100"/>
          <w:sz w:val="32"/>
          <w:szCs w:val="32"/>
          <w:shd w:val="clear" w:color="auto" w:fill="FFFFFF"/>
          <w:lang w:eastAsia="zh-CN"/>
        </w:rPr>
        <w:t>、</w:t>
      </w:r>
      <w:r>
        <w:rPr>
          <w:rFonts w:hint="eastAsia" w:ascii="仿宋_GB2312" w:hAnsi="仿宋_GB2312" w:eastAsia="仿宋_GB2312" w:cs="仿宋_GB2312"/>
          <w:b w:val="0"/>
          <w:i w:val="0"/>
          <w:caps w:val="0"/>
          <w:spacing w:val="0"/>
          <w:w w:val="100"/>
          <w:sz w:val="32"/>
          <w:szCs w:val="32"/>
          <w:shd w:val="clear" w:color="auto" w:fill="FFFFFF"/>
        </w:rPr>
        <w:t>各</w:t>
      </w:r>
      <w:r>
        <w:rPr>
          <w:rFonts w:hint="eastAsia" w:ascii="仿宋_GB2312" w:hAnsi="仿宋_GB2312" w:eastAsia="仿宋_GB2312" w:cs="仿宋_GB2312"/>
          <w:b w:val="0"/>
          <w:i w:val="0"/>
          <w:caps w:val="0"/>
          <w:spacing w:val="0"/>
          <w:w w:val="100"/>
          <w:sz w:val="32"/>
          <w:szCs w:val="32"/>
          <w:shd w:val="clear" w:color="auto" w:fill="FFFFFF"/>
          <w:lang w:eastAsia="zh-CN"/>
        </w:rPr>
        <w:t>村居、各企业</w:t>
      </w:r>
      <w:r>
        <w:rPr>
          <w:rFonts w:hint="eastAsia" w:ascii="仿宋_GB2312" w:hAnsi="仿宋_GB2312" w:eastAsia="仿宋_GB2312" w:cs="仿宋_GB2312"/>
          <w:b w:val="0"/>
          <w:i w:val="0"/>
          <w:caps w:val="0"/>
          <w:spacing w:val="0"/>
          <w:w w:val="100"/>
          <w:sz w:val="32"/>
          <w:szCs w:val="32"/>
          <w:shd w:val="clear" w:color="auto" w:fill="FFFFFF"/>
        </w:rPr>
        <w:t>切实强化排查责任意识，按照“谁排查、谁签字、谁负责”的原则，由各级层层签字上报。排查工作于2021年</w:t>
      </w:r>
      <w:r>
        <w:rPr>
          <w:rFonts w:hint="eastAsia" w:ascii="仿宋_GB2312" w:hAnsi="仿宋_GB2312" w:eastAsia="仿宋_GB2312" w:cs="仿宋_GB2312"/>
          <w:b w:val="0"/>
          <w:i w:val="0"/>
          <w:caps w:val="0"/>
          <w:spacing w:val="0"/>
          <w:w w:val="100"/>
          <w:sz w:val="32"/>
          <w:szCs w:val="32"/>
          <w:highlight w:val="none"/>
          <w:shd w:val="clear" w:color="auto" w:fill="FFFFFF"/>
          <w:lang w:val="en-US" w:eastAsia="zh-CN"/>
        </w:rPr>
        <w:t>9</w:t>
      </w:r>
      <w:r>
        <w:rPr>
          <w:rFonts w:hint="eastAsia" w:ascii="仿宋_GB2312" w:hAnsi="仿宋_GB2312" w:eastAsia="仿宋_GB2312" w:cs="仿宋_GB2312"/>
          <w:b w:val="0"/>
          <w:i w:val="0"/>
          <w:caps w:val="0"/>
          <w:spacing w:val="0"/>
          <w:w w:val="100"/>
          <w:sz w:val="32"/>
          <w:szCs w:val="32"/>
          <w:highlight w:val="none"/>
          <w:shd w:val="clear" w:color="auto" w:fill="FFFFFF"/>
        </w:rPr>
        <w:t>月</w:t>
      </w:r>
      <w:r>
        <w:rPr>
          <w:rFonts w:hint="eastAsia" w:ascii="仿宋_GB2312" w:hAnsi="仿宋_GB2312" w:eastAsia="仿宋_GB2312" w:cs="仿宋_GB2312"/>
          <w:b w:val="0"/>
          <w:i w:val="0"/>
          <w:caps w:val="0"/>
          <w:spacing w:val="0"/>
          <w:w w:val="100"/>
          <w:sz w:val="32"/>
          <w:szCs w:val="32"/>
          <w:shd w:val="clear" w:color="auto" w:fill="FFFFFF"/>
        </w:rPr>
        <w:t>底完成，排查情况由各</w:t>
      </w:r>
      <w:r>
        <w:rPr>
          <w:rFonts w:hint="eastAsia" w:ascii="仿宋_GB2312" w:hAnsi="仿宋_GB2312" w:eastAsia="仿宋_GB2312" w:cs="仿宋_GB2312"/>
          <w:b w:val="0"/>
          <w:i w:val="0"/>
          <w:caps w:val="0"/>
          <w:spacing w:val="0"/>
          <w:w w:val="100"/>
          <w:sz w:val="32"/>
          <w:szCs w:val="32"/>
          <w:shd w:val="clear" w:color="auto" w:fill="FFFFFF"/>
          <w:lang w:val="en-US" w:eastAsia="zh-CN"/>
        </w:rPr>
        <w:t>镇（街道）</w:t>
      </w:r>
      <w:r>
        <w:rPr>
          <w:rFonts w:hint="eastAsia" w:ascii="仿宋_GB2312" w:hAnsi="仿宋_GB2312" w:eastAsia="仿宋_GB2312" w:cs="仿宋_GB2312"/>
          <w:b w:val="0"/>
          <w:i w:val="0"/>
          <w:caps w:val="0"/>
          <w:spacing w:val="0"/>
          <w:w w:val="100"/>
          <w:sz w:val="32"/>
          <w:szCs w:val="32"/>
          <w:shd w:val="clear" w:color="auto" w:fill="FFFFFF"/>
        </w:rPr>
        <w:t>主要负责人签字盖章上报。</w:t>
      </w:r>
      <w:r>
        <w:rPr>
          <w:rFonts w:hint="eastAsia" w:ascii="华文楷体" w:hAnsi="华文楷体" w:eastAsia="华文楷体" w:cs="华文楷体"/>
          <w:b w:val="0"/>
          <w:i w:val="0"/>
          <w:caps w:val="0"/>
          <w:spacing w:val="0"/>
          <w:w w:val="100"/>
          <w:kern w:val="0"/>
          <w:sz w:val="32"/>
          <w:szCs w:val="32"/>
          <w:shd w:val="clear" w:color="auto" w:fill="FFFFFF"/>
          <w:lang w:val="en-US" w:eastAsia="zh-CN" w:bidi="zh-TW"/>
        </w:rPr>
        <w:t>（责任单位：</w:t>
      </w:r>
      <w:r>
        <w:rPr>
          <w:rFonts w:hint="eastAsia" w:ascii="楷体_GB2312" w:hAnsi="楷体_GB2312" w:eastAsia="楷体_GB2312" w:cs="楷体_GB2312"/>
          <w:kern w:val="2"/>
          <w:sz w:val="32"/>
          <w:szCs w:val="32"/>
          <w:shd w:val="clear" w:color="auto" w:fill="FFFFFF"/>
          <w:lang w:val="en-US" w:eastAsia="zh-CN" w:bidi="ar-SA"/>
        </w:rPr>
        <w:t>各镇、街道</w:t>
      </w:r>
      <w:r>
        <w:rPr>
          <w:rFonts w:hint="eastAsia" w:ascii="楷体_GB2312" w:hAnsi="楷体_GB2312" w:eastAsia="楷体_GB2312" w:cs="楷体_GB2312"/>
          <w:sz w:val="32"/>
          <w:szCs w:val="32"/>
          <w:shd w:val="clear" w:color="auto" w:fill="FFFFFF"/>
          <w:lang w:val="en-US" w:eastAsia="zh-CN"/>
        </w:rPr>
        <w:t>负责</w:t>
      </w:r>
      <w:r>
        <w:rPr>
          <w:rFonts w:hint="eastAsia" w:ascii="楷体_GB2312" w:hAnsi="楷体_GB2312" w:eastAsia="楷体_GB2312" w:cs="楷体_GB2312"/>
          <w:kern w:val="2"/>
          <w:sz w:val="32"/>
          <w:szCs w:val="32"/>
          <w:shd w:val="clear" w:color="auto" w:fill="FFFFFF"/>
          <w:lang w:val="en-US" w:eastAsia="zh-CN" w:bidi="ar-SA"/>
        </w:rPr>
        <w:t>落实</w:t>
      </w:r>
      <w:r>
        <w:rPr>
          <w:rFonts w:hint="eastAsia" w:ascii="华文楷体" w:hAnsi="华文楷体" w:eastAsia="华文楷体" w:cs="华文楷体"/>
          <w:b w:val="0"/>
          <w:i w:val="0"/>
          <w:caps w:val="0"/>
          <w:spacing w:val="0"/>
          <w:w w:val="100"/>
          <w:kern w:val="0"/>
          <w:sz w:val="32"/>
          <w:szCs w:val="32"/>
          <w:shd w:val="clear" w:color="auto" w:fill="FFFFFF"/>
          <w:lang w:val="en-US" w:eastAsia="zh-CN" w:bidi="zh-TW"/>
        </w:rPr>
        <w:t>）</w:t>
      </w:r>
    </w:p>
    <w:p>
      <w:pPr>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firstLine="640" w:firstLineChars="200"/>
        <w:jc w:val="both"/>
        <w:textAlignment w:val="baseline"/>
        <w:rPr>
          <w:rFonts w:hint="eastAsia" w:ascii="楷体_GB2312" w:hAnsi="楷体_GB2312" w:eastAsia="楷体_GB2312" w:cs="楷体_GB2312"/>
          <w:b w:val="0"/>
          <w:i w:val="0"/>
          <w:caps w:val="0"/>
          <w:spacing w:val="0"/>
          <w:w w:val="100"/>
          <w:sz w:val="32"/>
          <w:szCs w:val="32"/>
          <w:shd w:val="clear" w:color="auto" w:fill="FFFFFF"/>
          <w:lang w:val="zh-TW" w:bidi="zh-TW"/>
        </w:rPr>
      </w:pPr>
      <w:r>
        <w:rPr>
          <w:rFonts w:hint="eastAsia" w:ascii="楷体_GB2312" w:hAnsi="楷体_GB2312" w:eastAsia="楷体_GB2312" w:cs="楷体_GB2312"/>
          <w:b w:val="0"/>
          <w:i w:val="0"/>
          <w:caps w:val="0"/>
          <w:spacing w:val="0"/>
          <w:w w:val="100"/>
          <w:sz w:val="32"/>
          <w:szCs w:val="32"/>
          <w:shd w:val="clear" w:color="auto" w:fill="FFFFFF"/>
          <w:lang w:val="zh-TW" w:eastAsia="zh-TW" w:bidi="zh-TW"/>
        </w:rPr>
        <w:t>（</w:t>
      </w:r>
      <w:r>
        <w:rPr>
          <w:rFonts w:hint="eastAsia" w:ascii="楷体_GB2312" w:hAnsi="楷体_GB2312" w:eastAsia="楷体_GB2312" w:cs="楷体_GB2312"/>
          <w:b w:val="0"/>
          <w:i w:val="0"/>
          <w:caps w:val="0"/>
          <w:spacing w:val="0"/>
          <w:w w:val="100"/>
          <w:sz w:val="32"/>
          <w:szCs w:val="32"/>
          <w:shd w:val="clear" w:color="auto" w:fill="FFFFFF"/>
          <w:lang w:val="en-US" w:eastAsia="zh-CN" w:bidi="zh-TW"/>
        </w:rPr>
        <w:t>三</w:t>
      </w:r>
      <w:r>
        <w:rPr>
          <w:rFonts w:hint="eastAsia" w:ascii="楷体_GB2312" w:hAnsi="楷体_GB2312" w:eastAsia="楷体_GB2312" w:cs="楷体_GB2312"/>
          <w:b w:val="0"/>
          <w:i w:val="0"/>
          <w:caps w:val="0"/>
          <w:spacing w:val="0"/>
          <w:w w:val="100"/>
          <w:sz w:val="32"/>
          <w:szCs w:val="32"/>
          <w:shd w:val="clear" w:color="auto" w:fill="FFFFFF"/>
          <w:lang w:val="zh-TW" w:eastAsia="zh-TW" w:bidi="zh-TW"/>
        </w:rPr>
        <w:t>）</w:t>
      </w:r>
      <w:r>
        <w:rPr>
          <w:rFonts w:hint="eastAsia" w:ascii="楷体_GB2312" w:hAnsi="楷体_GB2312" w:eastAsia="楷体_GB2312" w:cs="楷体_GB2312"/>
          <w:b w:val="0"/>
          <w:i w:val="0"/>
          <w:caps w:val="0"/>
          <w:spacing w:val="0"/>
          <w:w w:val="100"/>
          <w:sz w:val="32"/>
          <w:szCs w:val="32"/>
          <w:shd w:val="clear" w:color="auto" w:fill="FFFFFF"/>
          <w:lang w:val="zh-TW" w:bidi="zh-TW"/>
        </w:rPr>
        <w:t>全面提升危险废物环境管理水平</w:t>
      </w:r>
    </w:p>
    <w:p>
      <w:pPr>
        <w:pStyle w:val="8"/>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firstLine="660"/>
        <w:jc w:val="both"/>
        <w:textAlignment w:val="baseline"/>
        <w:rPr>
          <w:rFonts w:hint="eastAsia" w:ascii="楷体_GB2312" w:hAnsi="楷体_GB2312" w:eastAsia="楷体_GB2312" w:cs="楷体_GB2312"/>
          <w:b w:val="0"/>
          <w:i w:val="0"/>
          <w:caps w:val="0"/>
          <w:spacing w:val="0"/>
          <w:w w:val="100"/>
          <w:sz w:val="32"/>
          <w:szCs w:val="32"/>
          <w:shd w:val="clear" w:color="auto" w:fill="FFFFFF"/>
        </w:rPr>
      </w:pPr>
      <w:r>
        <w:rPr>
          <w:rFonts w:hint="eastAsia" w:ascii="仿宋_GB2312" w:hAnsi="仿宋_GB2312" w:eastAsia="仿宋_GB2312" w:cs="仿宋_GB2312"/>
          <w:b w:val="0"/>
          <w:i w:val="0"/>
          <w:caps w:val="0"/>
          <w:spacing w:val="0"/>
          <w:w w:val="100"/>
          <w:sz w:val="32"/>
          <w:szCs w:val="32"/>
          <w:shd w:val="clear" w:color="auto" w:fill="FFFFFF"/>
        </w:rPr>
        <w:t>1.强化涉危险废物建设项目环评管理。新建项目</w:t>
      </w:r>
      <w:r>
        <w:rPr>
          <w:rFonts w:hint="eastAsia" w:ascii="仿宋_GB2312" w:hAnsi="仿宋_GB2312" w:eastAsia="仿宋_GB2312" w:cs="仿宋_GB2312"/>
          <w:b w:val="0"/>
          <w:i w:val="0"/>
          <w:caps w:val="0"/>
          <w:spacing w:val="0"/>
          <w:w w:val="100"/>
          <w:sz w:val="32"/>
          <w:szCs w:val="32"/>
          <w:shd w:val="clear" w:color="auto" w:fill="FFFFFF"/>
          <w:lang w:eastAsia="zh-CN"/>
        </w:rPr>
        <w:t>中</w:t>
      </w:r>
      <w:r>
        <w:rPr>
          <w:rFonts w:hint="eastAsia" w:ascii="仿宋_GB2312" w:hAnsi="仿宋_GB2312" w:eastAsia="仿宋_GB2312" w:cs="仿宋_GB2312"/>
          <w:b w:val="0"/>
          <w:i w:val="0"/>
          <w:caps w:val="0"/>
          <w:spacing w:val="0"/>
          <w:w w:val="100"/>
          <w:sz w:val="32"/>
          <w:szCs w:val="32"/>
          <w:shd w:val="clear" w:color="auto" w:fill="FFFFFF"/>
        </w:rPr>
        <w:t>对危险废物数量、种类、属性、贮存设施阐述不清，无合理利用处置方案，无环境风险防范措施的建设项目，不予批准其环境影响评价文件。对环境影响评价文件中涉及有副产品内容的，依据其产生来源、利用和处置过程等进行鉴别，在废物属性明确前应暂按危险废物从严管理。对已通过环保验收的建设项目，核实危险废物实际产生种类、数量以及利用处置方式是否与环境影响评价文件相符，</w:t>
      </w:r>
      <w:r>
        <w:rPr>
          <w:rFonts w:hint="eastAsia" w:ascii="仿宋_GB2312" w:hAnsi="仿宋_GB2312" w:eastAsia="仿宋_GB2312" w:cs="仿宋_GB2312"/>
          <w:b w:val="0"/>
          <w:i w:val="0"/>
          <w:caps w:val="0"/>
          <w:spacing w:val="0"/>
          <w:w w:val="100"/>
          <w:sz w:val="32"/>
          <w:szCs w:val="32"/>
          <w:shd w:val="clear" w:color="auto" w:fill="FFFFFF"/>
          <w:lang w:val="en-US" w:eastAsia="zh-CN"/>
        </w:rPr>
        <w:t>对</w:t>
      </w:r>
      <w:r>
        <w:rPr>
          <w:rFonts w:hint="eastAsia" w:ascii="仿宋_GB2312" w:hAnsi="仿宋_GB2312" w:eastAsia="仿宋_GB2312" w:cs="仿宋_GB2312"/>
          <w:b w:val="0"/>
          <w:i w:val="0"/>
          <w:caps w:val="0"/>
          <w:spacing w:val="0"/>
          <w:w w:val="100"/>
          <w:sz w:val="32"/>
          <w:szCs w:val="32"/>
          <w:shd w:val="clear" w:color="auto" w:fill="FFFFFF"/>
        </w:rPr>
        <w:t>定性不明确的中间产物（产品）、副产物（品）等物料，督促相关企业开展固体废物和危险废物鉴别。</w:t>
      </w:r>
      <w:r>
        <w:rPr>
          <w:rFonts w:hint="eastAsia" w:ascii="楷体_GB2312" w:hAnsi="楷体_GB2312" w:eastAsia="楷体_GB2312" w:cs="楷体_GB2312"/>
          <w:sz w:val="32"/>
          <w:szCs w:val="32"/>
          <w:shd w:val="clear" w:color="auto" w:fill="FFFFFF"/>
        </w:rPr>
        <w:t>（</w:t>
      </w:r>
      <w:r>
        <w:rPr>
          <w:rFonts w:hint="eastAsia" w:ascii="楷体_GB2312" w:hAnsi="楷体_GB2312" w:eastAsia="楷体_GB2312" w:cs="楷体_GB2312"/>
          <w:sz w:val="32"/>
          <w:szCs w:val="32"/>
          <w:shd w:val="clear" w:color="auto" w:fill="FFFFFF"/>
          <w:lang w:val="en-US" w:eastAsia="zh-CN"/>
        </w:rPr>
        <w:t>时限：长期坚持，区</w:t>
      </w:r>
      <w:r>
        <w:rPr>
          <w:rFonts w:hint="eastAsia" w:ascii="楷体_GB2312" w:hAnsi="楷体_GB2312" w:eastAsia="楷体_GB2312" w:cs="楷体_GB2312"/>
          <w:sz w:val="32"/>
          <w:szCs w:val="32"/>
          <w:shd w:val="clear" w:color="auto" w:fill="FFFFFF"/>
        </w:rPr>
        <w:t>生态环境</w:t>
      </w:r>
      <w:r>
        <w:rPr>
          <w:rFonts w:hint="eastAsia" w:ascii="楷体_GB2312" w:hAnsi="楷体_GB2312" w:eastAsia="楷体_GB2312" w:cs="楷体_GB2312"/>
          <w:sz w:val="32"/>
          <w:szCs w:val="32"/>
          <w:shd w:val="clear" w:color="auto" w:fill="FFFFFF"/>
          <w:lang w:val="en-US" w:eastAsia="zh-CN"/>
        </w:rPr>
        <w:t>分</w:t>
      </w:r>
      <w:r>
        <w:rPr>
          <w:rFonts w:hint="eastAsia" w:ascii="楷体_GB2312" w:hAnsi="楷体_GB2312" w:eastAsia="楷体_GB2312" w:cs="楷体_GB2312"/>
          <w:sz w:val="32"/>
          <w:szCs w:val="32"/>
          <w:shd w:val="clear" w:color="auto" w:fill="FFFFFF"/>
        </w:rPr>
        <w:t>局牵头，</w:t>
      </w:r>
      <w:r>
        <w:rPr>
          <w:rFonts w:hint="eastAsia" w:ascii="楷体_GB2312" w:hAnsi="楷体_GB2312" w:eastAsia="楷体_GB2312" w:cs="楷体_GB2312"/>
          <w:kern w:val="2"/>
          <w:sz w:val="32"/>
          <w:szCs w:val="32"/>
          <w:shd w:val="clear" w:color="auto" w:fill="FFFFFF"/>
          <w:lang w:val="en-US" w:eastAsia="zh-CN" w:bidi="ar-SA"/>
        </w:rPr>
        <w:t>各镇、街道</w:t>
      </w:r>
      <w:r>
        <w:rPr>
          <w:rFonts w:hint="eastAsia" w:ascii="楷体_GB2312" w:hAnsi="楷体_GB2312" w:eastAsia="楷体_GB2312" w:cs="楷体_GB2312"/>
          <w:sz w:val="32"/>
          <w:szCs w:val="32"/>
          <w:shd w:val="clear" w:color="auto" w:fill="FFFFFF"/>
          <w:lang w:val="en-US" w:eastAsia="zh-CN"/>
        </w:rPr>
        <w:t>负责</w:t>
      </w:r>
      <w:r>
        <w:rPr>
          <w:rFonts w:hint="eastAsia" w:ascii="楷体_GB2312" w:hAnsi="楷体_GB2312" w:eastAsia="楷体_GB2312" w:cs="楷体_GB2312"/>
          <w:kern w:val="2"/>
          <w:sz w:val="32"/>
          <w:szCs w:val="32"/>
          <w:shd w:val="clear" w:color="auto" w:fill="FFFFFF"/>
          <w:lang w:val="en-US" w:eastAsia="zh-CN" w:bidi="ar-SA"/>
        </w:rPr>
        <w:t>落实</w:t>
      </w:r>
      <w:r>
        <w:rPr>
          <w:rFonts w:hint="eastAsia" w:ascii="楷体_GB2312" w:hAnsi="楷体_GB2312" w:eastAsia="楷体_GB2312" w:cs="楷体_GB2312"/>
          <w:sz w:val="32"/>
          <w:szCs w:val="32"/>
          <w:shd w:val="clear" w:color="auto" w:fill="FFFFFF"/>
        </w:rPr>
        <w:t>）</w:t>
      </w:r>
    </w:p>
    <w:p>
      <w:pPr>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firstLine="640" w:firstLineChars="200"/>
        <w:jc w:val="both"/>
        <w:textAlignment w:val="baseline"/>
        <w:rPr>
          <w:rFonts w:hint="eastAsia" w:ascii="仿宋_GB2312" w:hAnsi="仿宋_GB2312" w:eastAsia="仿宋_GB2312" w:cs="仿宋_GB2312"/>
          <w:b/>
          <w:bCs/>
          <w:i w:val="0"/>
          <w:caps w:val="0"/>
          <w:spacing w:val="0"/>
          <w:w w:val="100"/>
          <w:sz w:val="32"/>
          <w:szCs w:val="32"/>
          <w:shd w:val="clear" w:color="auto" w:fill="FFFFFF"/>
          <w:lang w:val="zh-TW" w:bidi="zh-TW"/>
        </w:rPr>
      </w:pPr>
      <w:r>
        <w:rPr>
          <w:rFonts w:hint="eastAsia" w:ascii="仿宋_GB2312" w:hAnsi="仿宋_GB2312" w:eastAsia="仿宋_GB2312" w:cs="仿宋_GB2312"/>
          <w:b w:val="0"/>
          <w:i w:val="0"/>
          <w:caps w:val="0"/>
          <w:spacing w:val="0"/>
          <w:w w:val="100"/>
          <w:kern w:val="0"/>
          <w:sz w:val="32"/>
          <w:szCs w:val="32"/>
          <w:shd w:val="clear" w:color="auto" w:fill="FFFFFF"/>
        </w:rPr>
        <w:t>2.加强危险废物运行环境管理。将企业危险废物管理纳入智慧环保</w:t>
      </w:r>
      <w:r>
        <w:rPr>
          <w:rFonts w:hint="eastAsia" w:ascii="仿宋_GB2312" w:hAnsi="仿宋_GB2312" w:eastAsia="仿宋_GB2312" w:cs="仿宋_GB2312"/>
          <w:b w:val="0"/>
          <w:i w:val="0"/>
          <w:caps w:val="0"/>
          <w:spacing w:val="0"/>
          <w:w w:val="100"/>
          <w:kern w:val="0"/>
          <w:sz w:val="32"/>
          <w:szCs w:val="32"/>
          <w:shd w:val="clear" w:color="auto" w:fill="FFFFFF"/>
          <w:lang w:val="en-US" w:eastAsia="zh-CN"/>
        </w:rPr>
        <w:t>闭环</w:t>
      </w:r>
      <w:r>
        <w:rPr>
          <w:rFonts w:hint="eastAsia" w:ascii="仿宋_GB2312" w:hAnsi="仿宋_GB2312" w:eastAsia="仿宋_GB2312" w:cs="仿宋_GB2312"/>
          <w:b w:val="0"/>
          <w:i w:val="0"/>
          <w:caps w:val="0"/>
          <w:spacing w:val="0"/>
          <w:w w:val="100"/>
          <w:kern w:val="0"/>
          <w:sz w:val="32"/>
          <w:szCs w:val="32"/>
          <w:shd w:val="clear" w:color="auto" w:fill="FFFFFF"/>
        </w:rPr>
        <w:t>管理系统，从产出、</w:t>
      </w:r>
      <w:r>
        <w:rPr>
          <w:rFonts w:hint="eastAsia" w:ascii="仿宋_GB2312" w:hAnsi="仿宋_GB2312" w:eastAsia="仿宋_GB2312" w:cs="仿宋_GB2312"/>
          <w:b w:val="0"/>
          <w:i w:val="0"/>
          <w:caps w:val="0"/>
          <w:spacing w:val="0"/>
          <w:w w:val="100"/>
          <w:kern w:val="0"/>
          <w:sz w:val="32"/>
          <w:szCs w:val="32"/>
          <w:shd w:val="clear" w:color="auto" w:fill="FFFFFF"/>
          <w:lang w:val="en-US" w:eastAsia="zh-CN"/>
        </w:rPr>
        <w:t>贮存</w:t>
      </w:r>
      <w:r>
        <w:rPr>
          <w:rFonts w:hint="eastAsia" w:ascii="仿宋_GB2312" w:hAnsi="仿宋_GB2312" w:eastAsia="仿宋_GB2312" w:cs="仿宋_GB2312"/>
          <w:b w:val="0"/>
          <w:i w:val="0"/>
          <w:caps w:val="0"/>
          <w:spacing w:val="0"/>
          <w:w w:val="100"/>
          <w:kern w:val="0"/>
          <w:sz w:val="32"/>
          <w:szCs w:val="32"/>
          <w:shd w:val="clear" w:color="auto" w:fill="FFFFFF"/>
        </w:rPr>
        <w:t>、</w:t>
      </w:r>
      <w:r>
        <w:rPr>
          <w:rFonts w:hint="eastAsia" w:ascii="仿宋_GB2312" w:hAnsi="仿宋_GB2312" w:eastAsia="仿宋_GB2312" w:cs="仿宋_GB2312"/>
          <w:b w:val="0"/>
          <w:i w:val="0"/>
          <w:caps w:val="0"/>
          <w:spacing w:val="0"/>
          <w:w w:val="100"/>
          <w:kern w:val="0"/>
          <w:sz w:val="32"/>
          <w:szCs w:val="32"/>
          <w:shd w:val="clear" w:color="auto" w:fill="FFFFFF"/>
          <w:lang w:val="en-US" w:eastAsia="zh-CN"/>
        </w:rPr>
        <w:t>运输、</w:t>
      </w:r>
      <w:r>
        <w:rPr>
          <w:rFonts w:hint="eastAsia" w:ascii="仿宋_GB2312" w:hAnsi="仿宋_GB2312" w:eastAsia="仿宋_GB2312" w:cs="仿宋_GB2312"/>
          <w:b w:val="0"/>
          <w:i w:val="0"/>
          <w:caps w:val="0"/>
          <w:spacing w:val="0"/>
          <w:w w:val="100"/>
          <w:kern w:val="0"/>
          <w:sz w:val="32"/>
          <w:szCs w:val="32"/>
          <w:shd w:val="clear" w:color="auto" w:fill="FFFFFF"/>
        </w:rPr>
        <w:t>处置实现信息化管理。</w:t>
      </w:r>
      <w:r>
        <w:rPr>
          <w:rFonts w:hint="eastAsia" w:ascii="仿宋_GB2312" w:hAnsi="仿宋_GB2312" w:eastAsia="仿宋_GB2312" w:cs="仿宋_GB2312"/>
          <w:b w:val="0"/>
          <w:i w:val="0"/>
          <w:caps w:val="0"/>
          <w:spacing w:val="0"/>
          <w:w w:val="100"/>
          <w:sz w:val="32"/>
          <w:szCs w:val="32"/>
          <w:shd w:val="clear" w:color="auto" w:fill="FFFFFF"/>
        </w:rPr>
        <w:t>督促产废单位严格落实危险废物规范化管理的制度要求，加强危险废物贮存管理并完善贮存手续。对常温常压下易燃、易爆及排出有毒气体的危险废物进行预处理，使之稳定后贮存，否则，应按易爆、易燃危险品贮存。严禁危险废物与一般固体废物混合贮存，废弃危险化学品应及时向生态环境部门申报，严禁非法转移处置。每年更新完善全区危险废物环境重点监管单位清单。</w:t>
      </w:r>
      <w:r>
        <w:rPr>
          <w:rFonts w:hint="eastAsia" w:ascii="楷体_GB2312" w:hAnsi="楷体_GB2312" w:eastAsia="楷体_GB2312" w:cs="楷体_GB2312"/>
          <w:sz w:val="32"/>
          <w:szCs w:val="32"/>
          <w:shd w:val="clear" w:color="auto" w:fill="FFFFFF"/>
        </w:rPr>
        <w:t>（</w:t>
      </w:r>
      <w:r>
        <w:rPr>
          <w:rFonts w:hint="eastAsia" w:ascii="楷体_GB2312" w:hAnsi="楷体_GB2312" w:eastAsia="楷体_GB2312" w:cs="楷体_GB2312"/>
          <w:sz w:val="32"/>
          <w:szCs w:val="32"/>
          <w:shd w:val="clear" w:color="auto" w:fill="FFFFFF"/>
          <w:lang w:val="en-US" w:eastAsia="zh-CN"/>
        </w:rPr>
        <w:t>时限：长期坚持，区</w:t>
      </w:r>
      <w:r>
        <w:rPr>
          <w:rFonts w:hint="eastAsia" w:ascii="楷体_GB2312" w:hAnsi="楷体_GB2312" w:eastAsia="楷体_GB2312" w:cs="楷体_GB2312"/>
          <w:sz w:val="32"/>
          <w:szCs w:val="32"/>
          <w:shd w:val="clear" w:color="auto" w:fill="FFFFFF"/>
        </w:rPr>
        <w:t>生态环境</w:t>
      </w:r>
      <w:r>
        <w:rPr>
          <w:rFonts w:hint="eastAsia" w:ascii="楷体_GB2312" w:hAnsi="楷体_GB2312" w:eastAsia="楷体_GB2312" w:cs="楷体_GB2312"/>
          <w:sz w:val="32"/>
          <w:szCs w:val="32"/>
          <w:shd w:val="clear" w:color="auto" w:fill="FFFFFF"/>
          <w:lang w:val="en-US" w:eastAsia="zh-CN"/>
        </w:rPr>
        <w:t>分</w:t>
      </w:r>
      <w:r>
        <w:rPr>
          <w:rFonts w:hint="eastAsia" w:ascii="楷体_GB2312" w:hAnsi="楷体_GB2312" w:eastAsia="楷体_GB2312" w:cs="楷体_GB2312"/>
          <w:sz w:val="32"/>
          <w:szCs w:val="32"/>
          <w:shd w:val="clear" w:color="auto" w:fill="FFFFFF"/>
        </w:rPr>
        <w:t>局牵头，</w:t>
      </w:r>
      <w:r>
        <w:rPr>
          <w:rFonts w:hint="eastAsia" w:ascii="楷体_GB2312" w:hAnsi="楷体_GB2312" w:eastAsia="楷体_GB2312" w:cs="楷体_GB2312"/>
          <w:kern w:val="2"/>
          <w:sz w:val="32"/>
          <w:szCs w:val="32"/>
          <w:shd w:val="clear" w:color="auto" w:fill="FFFFFF"/>
          <w:lang w:val="en-US" w:eastAsia="zh-CN" w:bidi="ar-SA"/>
        </w:rPr>
        <w:t>各镇、街道</w:t>
      </w:r>
      <w:r>
        <w:rPr>
          <w:rFonts w:hint="eastAsia" w:ascii="楷体_GB2312" w:hAnsi="楷体_GB2312" w:eastAsia="楷体_GB2312" w:cs="楷体_GB2312"/>
          <w:sz w:val="32"/>
          <w:szCs w:val="32"/>
          <w:shd w:val="clear" w:color="auto" w:fill="FFFFFF"/>
          <w:lang w:val="en-US" w:eastAsia="zh-CN"/>
        </w:rPr>
        <w:t>负责</w:t>
      </w:r>
      <w:r>
        <w:rPr>
          <w:rFonts w:hint="eastAsia" w:ascii="楷体_GB2312" w:hAnsi="楷体_GB2312" w:eastAsia="楷体_GB2312" w:cs="楷体_GB2312"/>
          <w:kern w:val="2"/>
          <w:sz w:val="32"/>
          <w:szCs w:val="32"/>
          <w:shd w:val="clear" w:color="auto" w:fill="FFFFFF"/>
          <w:lang w:val="en-US" w:eastAsia="zh-CN" w:bidi="ar-SA"/>
        </w:rPr>
        <w:t>落实</w:t>
      </w:r>
      <w:r>
        <w:rPr>
          <w:rFonts w:hint="eastAsia" w:ascii="楷体_GB2312" w:hAnsi="楷体_GB2312" w:eastAsia="楷体_GB2312" w:cs="楷体_GB2312"/>
          <w:sz w:val="32"/>
          <w:szCs w:val="32"/>
          <w:shd w:val="clear" w:color="auto" w:fill="FFFFFF"/>
        </w:rPr>
        <w:t>）</w:t>
      </w:r>
    </w:p>
    <w:p>
      <w:pPr>
        <w:pStyle w:val="8"/>
        <w:keepNext w:val="0"/>
        <w:keepLines w:val="0"/>
        <w:pageBreakBefore w:val="0"/>
        <w:widowControl w:val="0"/>
        <w:tabs>
          <w:tab w:val="left" w:pos="1595"/>
        </w:tabs>
        <w:kinsoku/>
        <w:wordWrap/>
        <w:overflowPunct/>
        <w:topLinePunct w:val="0"/>
        <w:autoSpaceDE/>
        <w:autoSpaceDN/>
        <w:bidi w:val="0"/>
        <w:snapToGrid/>
        <w:spacing w:beforeAutospacing="0" w:afterAutospacing="0" w:line="576" w:lineRule="exact"/>
        <w:ind w:left="0" w:leftChars="0" w:right="0" w:rightChars="0" w:firstLine="640" w:firstLineChars="200"/>
        <w:jc w:val="both"/>
        <w:textAlignment w:val="baseline"/>
        <w:rPr>
          <w:rFonts w:hint="eastAsia" w:ascii="楷体_GB2312" w:hAnsi="楷体_GB2312" w:eastAsia="仿宋_GB2312" w:cs="楷体_GB2312"/>
          <w:b w:val="0"/>
          <w:i w:val="0"/>
          <w:caps w:val="0"/>
          <w:spacing w:val="0"/>
          <w:w w:val="100"/>
          <w:sz w:val="32"/>
          <w:szCs w:val="32"/>
          <w:shd w:val="clear" w:color="auto" w:fill="FFFFFF"/>
          <w:lang w:eastAsia="zh-CN"/>
        </w:rPr>
      </w:pPr>
      <w:r>
        <w:rPr>
          <w:rFonts w:hint="eastAsia" w:ascii="仿宋_GB2312" w:hAnsi="仿宋_GB2312" w:eastAsia="仿宋_GB2312" w:cs="仿宋_GB2312"/>
          <w:b w:val="0"/>
          <w:i w:val="0"/>
          <w:caps w:val="0"/>
          <w:spacing w:val="0"/>
          <w:w w:val="100"/>
          <w:sz w:val="32"/>
          <w:szCs w:val="32"/>
          <w:shd w:val="clear" w:color="auto" w:fill="FFFFFF"/>
        </w:rPr>
        <w:t>3.开展危险废物产生单位物料平衡核查。组织专家对全</w:t>
      </w:r>
      <w:r>
        <w:rPr>
          <w:rFonts w:hint="eastAsia" w:ascii="仿宋_GB2312" w:hAnsi="仿宋_GB2312" w:eastAsia="仿宋_GB2312" w:cs="仿宋_GB2312"/>
          <w:b w:val="0"/>
          <w:i w:val="0"/>
          <w:caps w:val="0"/>
          <w:spacing w:val="0"/>
          <w:w w:val="100"/>
          <w:sz w:val="32"/>
          <w:szCs w:val="32"/>
          <w:shd w:val="clear" w:color="auto" w:fill="FFFFFF"/>
          <w:lang w:eastAsia="zh-CN"/>
        </w:rPr>
        <w:t>区重点行业产废</w:t>
      </w:r>
      <w:r>
        <w:rPr>
          <w:rFonts w:hint="eastAsia" w:ascii="仿宋_GB2312" w:hAnsi="仿宋_GB2312" w:eastAsia="仿宋_GB2312" w:cs="仿宋_GB2312"/>
          <w:b w:val="0"/>
          <w:i w:val="0"/>
          <w:caps w:val="0"/>
          <w:spacing w:val="0"/>
          <w:w w:val="100"/>
          <w:sz w:val="32"/>
          <w:szCs w:val="32"/>
          <w:shd w:val="clear" w:color="auto" w:fill="FFFFFF"/>
        </w:rPr>
        <w:t>单位进行生产工艺物料平衡核算，</w:t>
      </w:r>
      <w:r>
        <w:rPr>
          <w:rFonts w:hint="eastAsia" w:ascii="仿宋_GB2312" w:hAnsi="仿宋_GB2312" w:eastAsia="仿宋_GB2312" w:cs="仿宋_GB2312"/>
          <w:b w:val="0"/>
          <w:i w:val="0"/>
          <w:caps w:val="0"/>
          <w:spacing w:val="0"/>
          <w:w w:val="100"/>
          <w:sz w:val="32"/>
          <w:szCs w:val="32"/>
          <w:shd w:val="clear" w:color="auto" w:fill="FFFFFF"/>
          <w:lang w:eastAsia="zh-CN"/>
        </w:rPr>
        <w:t>摸清企业生产环节危险废物产生量理论值，并对实际产生量进行核查</w:t>
      </w:r>
      <w:r>
        <w:rPr>
          <w:rFonts w:hint="eastAsia" w:ascii="仿宋_GB2312" w:hAnsi="仿宋_GB2312" w:eastAsia="仿宋_GB2312" w:cs="仿宋_GB2312"/>
          <w:b w:val="0"/>
          <w:i w:val="0"/>
          <w:caps w:val="0"/>
          <w:spacing w:val="0"/>
          <w:w w:val="100"/>
          <w:sz w:val="32"/>
          <w:szCs w:val="32"/>
          <w:shd w:val="clear" w:color="auto" w:fill="FFFFFF"/>
        </w:rPr>
        <w:t>。</w:t>
      </w:r>
      <w:r>
        <w:rPr>
          <w:rFonts w:hint="eastAsia" w:ascii="楷体_GB2312" w:hAnsi="楷体_GB2312" w:eastAsia="楷体_GB2312" w:cs="楷体_GB2312"/>
          <w:kern w:val="2"/>
          <w:sz w:val="32"/>
          <w:szCs w:val="32"/>
          <w:shd w:val="clear" w:color="auto" w:fill="FFFFFF"/>
          <w:lang w:val="en-US" w:eastAsia="zh-CN" w:bidi="ar-SA"/>
        </w:rPr>
        <w:t>（</w:t>
      </w:r>
      <w:r>
        <w:rPr>
          <w:rFonts w:hint="eastAsia" w:ascii="楷体_GB2312" w:hAnsi="楷体_GB2312" w:eastAsia="楷体_GB2312" w:cs="楷体_GB2312"/>
          <w:sz w:val="32"/>
          <w:szCs w:val="32"/>
          <w:highlight w:val="none"/>
          <w:shd w:val="clear" w:color="auto" w:fill="FFFFFF"/>
          <w:lang w:val="en-US" w:eastAsia="zh-CN"/>
        </w:rPr>
        <w:t>区</w:t>
      </w:r>
      <w:r>
        <w:rPr>
          <w:rFonts w:hint="eastAsia" w:ascii="楷体_GB2312" w:hAnsi="楷体_GB2312" w:eastAsia="楷体_GB2312" w:cs="楷体_GB2312"/>
          <w:sz w:val="32"/>
          <w:szCs w:val="32"/>
          <w:highlight w:val="none"/>
          <w:shd w:val="clear" w:color="auto" w:fill="FFFFFF"/>
        </w:rPr>
        <w:t>生态环境</w:t>
      </w:r>
      <w:r>
        <w:rPr>
          <w:rFonts w:hint="eastAsia" w:ascii="楷体_GB2312" w:hAnsi="楷体_GB2312" w:eastAsia="楷体_GB2312" w:cs="楷体_GB2312"/>
          <w:sz w:val="32"/>
          <w:szCs w:val="32"/>
          <w:highlight w:val="none"/>
          <w:shd w:val="clear" w:color="auto" w:fill="FFFFFF"/>
          <w:lang w:val="en-US" w:eastAsia="zh-CN"/>
        </w:rPr>
        <w:t>分</w:t>
      </w:r>
      <w:r>
        <w:rPr>
          <w:rFonts w:hint="eastAsia" w:ascii="楷体_GB2312" w:hAnsi="楷体_GB2312" w:eastAsia="楷体_GB2312" w:cs="楷体_GB2312"/>
          <w:sz w:val="32"/>
          <w:szCs w:val="32"/>
          <w:highlight w:val="none"/>
          <w:shd w:val="clear" w:color="auto" w:fill="FFFFFF"/>
        </w:rPr>
        <w:t>局牵头</w:t>
      </w:r>
      <w:r>
        <w:rPr>
          <w:rFonts w:hint="eastAsia" w:ascii="楷体_GB2312" w:hAnsi="楷体_GB2312" w:eastAsia="楷体_GB2312" w:cs="楷体_GB2312"/>
          <w:kern w:val="2"/>
          <w:sz w:val="32"/>
          <w:szCs w:val="32"/>
          <w:highlight w:val="none"/>
          <w:shd w:val="clear" w:color="auto" w:fill="FFFFFF"/>
          <w:lang w:val="en-US" w:eastAsia="zh-CN" w:bidi="ar-SA"/>
        </w:rPr>
        <w:t>，各镇、街道</w:t>
      </w:r>
      <w:r>
        <w:rPr>
          <w:rFonts w:hint="eastAsia" w:ascii="楷体_GB2312" w:hAnsi="楷体_GB2312" w:eastAsia="楷体_GB2312" w:cs="楷体_GB2312"/>
          <w:sz w:val="32"/>
          <w:szCs w:val="32"/>
          <w:highlight w:val="none"/>
          <w:shd w:val="clear" w:color="auto" w:fill="FFFFFF"/>
          <w:lang w:val="en-US" w:eastAsia="zh-CN"/>
        </w:rPr>
        <w:t>负责</w:t>
      </w:r>
      <w:r>
        <w:rPr>
          <w:rFonts w:hint="eastAsia" w:ascii="楷体_GB2312" w:hAnsi="楷体_GB2312" w:eastAsia="楷体_GB2312" w:cs="楷体_GB2312"/>
          <w:kern w:val="2"/>
          <w:sz w:val="32"/>
          <w:szCs w:val="32"/>
          <w:highlight w:val="none"/>
          <w:shd w:val="clear" w:color="auto" w:fill="FFFFFF"/>
          <w:lang w:val="en-US" w:eastAsia="zh-CN" w:bidi="ar-SA"/>
        </w:rPr>
        <w:t>落实）</w:t>
      </w:r>
    </w:p>
    <w:p>
      <w:pPr>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firstLine="640" w:firstLineChars="200"/>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shd w:val="clear" w:color="auto" w:fill="FFFFFF"/>
        </w:rPr>
        <w:t>4.加强</w:t>
      </w:r>
      <w:r>
        <w:rPr>
          <w:rFonts w:hint="eastAsia" w:ascii="Comic Sans MS" w:hAnsi="Comic Sans MS" w:eastAsia="仿宋_GB2312"/>
          <w:b w:val="0"/>
          <w:i w:val="0"/>
          <w:caps w:val="0"/>
          <w:spacing w:val="0"/>
          <w:w w:val="100"/>
          <w:sz w:val="32"/>
          <w:szCs w:val="32"/>
          <w:shd w:val="clear" w:color="auto" w:fill="FFFFFF"/>
        </w:rPr>
        <w:t>危险废物运输管理。</w:t>
      </w:r>
      <w:r>
        <w:rPr>
          <w:rFonts w:hint="eastAsia" w:ascii="Comic Sans MS" w:hAnsi="Comic Sans MS" w:eastAsia="仿宋_GB2312"/>
          <w:b w:val="0"/>
          <w:i w:val="0"/>
          <w:caps w:val="0"/>
          <w:spacing w:val="0"/>
          <w:w w:val="100"/>
          <w:sz w:val="32"/>
          <w:szCs w:val="32"/>
          <w:highlight w:val="none"/>
          <w:shd w:val="clear" w:color="auto" w:fill="FFFFFF"/>
        </w:rPr>
        <w:t>区交通运输局负责</w:t>
      </w:r>
      <w:r>
        <w:rPr>
          <w:rFonts w:hint="eastAsia" w:ascii="Comic Sans MS" w:hAnsi="Comic Sans MS" w:eastAsia="仿宋_GB2312"/>
          <w:b w:val="0"/>
          <w:i w:val="0"/>
          <w:caps w:val="0"/>
          <w:spacing w:val="0"/>
          <w:w w:val="100"/>
          <w:sz w:val="32"/>
          <w:szCs w:val="32"/>
          <w:shd w:val="clear" w:color="auto" w:fill="FFFFFF"/>
        </w:rPr>
        <w:t>对</w:t>
      </w:r>
      <w:r>
        <w:rPr>
          <w:rFonts w:hint="eastAsia" w:ascii="仿宋_GB2312" w:hAnsi="仿宋_GB2312" w:eastAsia="仿宋_GB2312" w:cs="仿宋_GB2312"/>
          <w:b w:val="0"/>
          <w:i w:val="0"/>
          <w:caps w:val="0"/>
          <w:spacing w:val="0"/>
          <w:w w:val="100"/>
          <w:sz w:val="32"/>
          <w:szCs w:val="32"/>
        </w:rPr>
        <w:t>危险废物运输企业、车辆、有关从业人员的资质资格进行监督检查，确保</w:t>
      </w:r>
      <w:r>
        <w:rPr>
          <w:rFonts w:hint="eastAsia" w:ascii="Comic Sans MS" w:hAnsi="Comic Sans MS" w:eastAsia="仿宋_GB2312"/>
          <w:b w:val="0"/>
          <w:i w:val="0"/>
          <w:caps w:val="0"/>
          <w:spacing w:val="0"/>
          <w:w w:val="100"/>
          <w:sz w:val="32"/>
          <w:szCs w:val="32"/>
          <w:shd w:val="clear" w:color="auto" w:fill="FFFFFF"/>
        </w:rPr>
        <w:t>运输车辆严格执行危险货物管理的有关法规标准，</w:t>
      </w:r>
      <w:r>
        <w:rPr>
          <w:rFonts w:hint="eastAsia" w:ascii="仿宋_GB2312" w:hAnsi="仿宋_GB2312" w:eastAsia="仿宋_GB2312" w:cs="仿宋_GB2312"/>
          <w:b w:val="0"/>
          <w:i w:val="0"/>
          <w:caps w:val="0"/>
          <w:spacing w:val="0"/>
          <w:w w:val="100"/>
          <w:sz w:val="32"/>
          <w:szCs w:val="32"/>
        </w:rPr>
        <w:t>安装定位系统并联</w:t>
      </w:r>
      <w:r>
        <w:rPr>
          <w:rFonts w:hint="eastAsia" w:ascii="Comic Sans MS" w:hAnsi="Comic Sans MS" w:eastAsia="仿宋_GB2312"/>
          <w:b w:val="0"/>
          <w:i w:val="0"/>
          <w:caps w:val="0"/>
          <w:spacing w:val="0"/>
          <w:w w:val="100"/>
          <w:sz w:val="32"/>
          <w:szCs w:val="32"/>
          <w:shd w:val="clear" w:color="auto" w:fill="FFFFFF"/>
        </w:rPr>
        <w:t>网</w:t>
      </w:r>
      <w:r>
        <w:rPr>
          <w:rFonts w:hint="eastAsia" w:ascii="Comic Sans MS" w:hAnsi="Comic Sans MS" w:eastAsia="仿宋_GB2312"/>
          <w:b w:val="0"/>
          <w:i w:val="0"/>
          <w:caps w:val="0"/>
          <w:spacing w:val="0"/>
          <w:w w:val="100"/>
          <w:sz w:val="32"/>
          <w:szCs w:val="32"/>
          <w:shd w:val="clear" w:color="auto" w:fill="FFFFFF"/>
          <w:lang w:val="en-US" w:eastAsia="zh-CN"/>
        </w:rPr>
        <w:t>联</w:t>
      </w:r>
      <w:r>
        <w:rPr>
          <w:rFonts w:hint="eastAsia" w:ascii="Comic Sans MS" w:hAnsi="Comic Sans MS" w:eastAsia="仿宋_GB2312"/>
          <w:b w:val="0"/>
          <w:i w:val="0"/>
          <w:caps w:val="0"/>
          <w:spacing w:val="0"/>
          <w:w w:val="100"/>
          <w:sz w:val="32"/>
          <w:szCs w:val="32"/>
          <w:shd w:val="clear" w:color="auto" w:fill="FFFFFF"/>
        </w:rPr>
        <w:t>控。</w:t>
      </w:r>
      <w:r>
        <w:rPr>
          <w:rFonts w:hint="eastAsia" w:ascii="Comic Sans MS" w:hAnsi="Comic Sans MS" w:eastAsia="仿宋_GB2312"/>
          <w:b w:val="0"/>
          <w:i w:val="0"/>
          <w:caps w:val="0"/>
          <w:spacing w:val="0"/>
          <w:w w:val="100"/>
          <w:sz w:val="32"/>
          <w:szCs w:val="32"/>
          <w:shd w:val="clear" w:color="auto" w:fill="FFFFFF"/>
          <w:lang w:val="en-US" w:eastAsia="zh-CN"/>
        </w:rPr>
        <w:t>将</w:t>
      </w:r>
      <w:r>
        <w:rPr>
          <w:rFonts w:hint="eastAsia" w:ascii="Comic Sans MS" w:hAnsi="Comic Sans MS" w:eastAsia="仿宋_GB2312"/>
          <w:b w:val="0"/>
          <w:i w:val="0"/>
          <w:caps w:val="0"/>
          <w:spacing w:val="0"/>
          <w:w w:val="100"/>
          <w:sz w:val="32"/>
          <w:szCs w:val="32"/>
          <w:shd w:val="clear" w:color="auto" w:fill="FFFFFF"/>
        </w:rPr>
        <w:t>危险废物运输车辆纳入日常检查内容，严控非法转运。</w:t>
      </w:r>
      <w:r>
        <w:rPr>
          <w:rFonts w:hint="eastAsia" w:ascii="Comic Sans MS" w:hAnsi="Comic Sans MS" w:eastAsia="仿宋_GB2312"/>
          <w:b w:val="0"/>
          <w:i w:val="0"/>
          <w:caps w:val="0"/>
          <w:spacing w:val="0"/>
          <w:w w:val="100"/>
          <w:sz w:val="32"/>
          <w:szCs w:val="32"/>
          <w:highlight w:val="none"/>
          <w:shd w:val="clear" w:color="auto" w:fill="FFFFFF"/>
          <w:lang w:val="en-US" w:eastAsia="zh-CN"/>
        </w:rPr>
        <w:t>产废单位应主动对接运输单位和处置单位，掌握危险废物运输、利用、处置情况，鼓励企业就近转移处置危险废物。</w:t>
      </w:r>
      <w:r>
        <w:rPr>
          <w:rFonts w:hint="eastAsia" w:ascii="楷体_GB2312" w:hAnsi="楷体_GB2312" w:eastAsia="楷体_GB2312" w:cs="楷体_GB2312"/>
          <w:kern w:val="2"/>
          <w:sz w:val="32"/>
          <w:szCs w:val="32"/>
          <w:shd w:val="clear" w:color="auto" w:fill="FFFFFF"/>
          <w:lang w:val="en-US" w:eastAsia="zh-CN" w:bidi="ar-SA"/>
        </w:rPr>
        <w:t>（</w:t>
      </w:r>
      <w:r>
        <w:rPr>
          <w:rFonts w:hint="eastAsia" w:ascii="楷体_GB2312" w:hAnsi="楷体_GB2312" w:eastAsia="楷体_GB2312" w:cs="楷体_GB2312"/>
          <w:sz w:val="32"/>
          <w:szCs w:val="32"/>
          <w:shd w:val="clear" w:color="auto" w:fill="FFFFFF"/>
          <w:lang w:val="en-US" w:eastAsia="zh-CN"/>
        </w:rPr>
        <w:t>时限：长期坚持，</w:t>
      </w:r>
      <w:r>
        <w:rPr>
          <w:rFonts w:hint="eastAsia" w:ascii="楷体_GB2312" w:hAnsi="楷体_GB2312" w:eastAsia="楷体_GB2312" w:cs="楷体_GB2312"/>
          <w:kern w:val="2"/>
          <w:sz w:val="32"/>
          <w:szCs w:val="32"/>
          <w:shd w:val="clear" w:color="auto" w:fill="FFFFFF"/>
          <w:lang w:val="en-US" w:eastAsia="zh-CN" w:bidi="ar-SA"/>
        </w:rPr>
        <w:t>区公安分局、区生态环境分局、区交通运输局按职责分工负责，各镇、街道</w:t>
      </w:r>
      <w:r>
        <w:rPr>
          <w:rFonts w:hint="eastAsia" w:ascii="楷体_GB2312" w:hAnsi="楷体_GB2312" w:eastAsia="楷体_GB2312" w:cs="楷体_GB2312"/>
          <w:sz w:val="32"/>
          <w:szCs w:val="32"/>
          <w:shd w:val="clear" w:color="auto" w:fill="FFFFFF"/>
          <w:lang w:val="en-US" w:eastAsia="zh-CN"/>
        </w:rPr>
        <w:t>负责</w:t>
      </w:r>
      <w:r>
        <w:rPr>
          <w:rFonts w:hint="eastAsia" w:ascii="楷体_GB2312" w:hAnsi="楷体_GB2312" w:eastAsia="楷体_GB2312" w:cs="楷体_GB2312"/>
          <w:kern w:val="2"/>
          <w:sz w:val="32"/>
          <w:szCs w:val="32"/>
          <w:shd w:val="clear" w:color="auto" w:fill="FFFFFF"/>
          <w:lang w:val="en-US" w:eastAsia="zh-CN" w:bidi="ar-SA"/>
        </w:rPr>
        <w:t>落实</w:t>
      </w:r>
      <w:r>
        <w:rPr>
          <w:rFonts w:hint="eastAsia" w:ascii="楷体_GB2312" w:hAnsi="楷体_GB2312" w:eastAsia="楷体_GB2312" w:cs="楷体_GB2312"/>
          <w:b w:val="0"/>
          <w:i w:val="0"/>
          <w:caps w:val="0"/>
          <w:spacing w:val="0"/>
          <w:w w:val="100"/>
          <w:sz w:val="32"/>
          <w:szCs w:val="32"/>
          <w:shd w:val="clear" w:color="auto" w:fill="FFFFFF"/>
          <w:lang w:eastAsia="zh-CN"/>
        </w:rPr>
        <w:t>）</w:t>
      </w:r>
    </w:p>
    <w:p>
      <w:pPr>
        <w:pStyle w:val="8"/>
        <w:keepNext w:val="0"/>
        <w:keepLines w:val="0"/>
        <w:pageBreakBefore w:val="0"/>
        <w:widowControl w:val="0"/>
        <w:tabs>
          <w:tab w:val="left" w:pos="1595"/>
        </w:tabs>
        <w:kinsoku/>
        <w:wordWrap/>
        <w:overflowPunct/>
        <w:topLinePunct w:val="0"/>
        <w:autoSpaceDE/>
        <w:autoSpaceDN/>
        <w:bidi w:val="0"/>
        <w:snapToGrid/>
        <w:spacing w:beforeAutospacing="0" w:afterAutospacing="0" w:line="576" w:lineRule="exact"/>
        <w:ind w:left="0" w:leftChars="0" w:right="0" w:rightChars="0" w:firstLine="640" w:firstLineChars="200"/>
        <w:jc w:val="both"/>
        <w:textAlignment w:val="baseline"/>
        <w:rPr>
          <w:rFonts w:hint="eastAsia" w:ascii="楷体_GB2312" w:hAnsi="楷体_GB2312" w:eastAsia="仿宋_GB2312" w:cs="楷体_GB2312"/>
          <w:b w:val="0"/>
          <w:i w:val="0"/>
          <w:caps w:val="0"/>
          <w:spacing w:val="0"/>
          <w:w w:val="100"/>
          <w:sz w:val="32"/>
          <w:szCs w:val="32"/>
          <w:shd w:val="clear" w:color="auto" w:fill="FFFFFF"/>
          <w:lang w:eastAsia="zh-CN"/>
        </w:rPr>
      </w:pPr>
      <w:r>
        <w:rPr>
          <w:rFonts w:hint="eastAsia" w:ascii="仿宋_GB2312" w:hAnsi="仿宋_GB2312" w:eastAsia="仿宋_GB2312" w:cs="仿宋_GB2312"/>
          <w:b w:val="0"/>
          <w:i w:val="0"/>
          <w:caps w:val="0"/>
          <w:spacing w:val="0"/>
          <w:w w:val="100"/>
          <w:sz w:val="32"/>
          <w:szCs w:val="32"/>
          <w:shd w:val="clear" w:color="auto" w:fill="FFFFFF"/>
          <w:lang w:eastAsia="zh-CN"/>
        </w:rPr>
        <w:t>5.推进危险废物动</w:t>
      </w:r>
      <w:r>
        <w:rPr>
          <w:rFonts w:hint="eastAsia" w:ascii="Comic Sans MS" w:hAnsi="Comic Sans MS" w:eastAsia="仿宋_GB2312"/>
          <w:b w:val="0"/>
          <w:i w:val="0"/>
          <w:caps w:val="0"/>
          <w:spacing w:val="0"/>
          <w:w w:val="100"/>
          <w:sz w:val="32"/>
          <w:szCs w:val="32"/>
          <w:shd w:val="clear" w:color="auto" w:fill="FFFFFF"/>
          <w:lang w:eastAsia="zh-CN"/>
        </w:rPr>
        <w:t>态实时监管系统使用。借助区智慧环保指挥中心</w:t>
      </w:r>
      <w:r>
        <w:rPr>
          <w:rFonts w:hint="eastAsia" w:ascii="Comic Sans MS" w:hAnsi="Comic Sans MS" w:eastAsia="仿宋_GB2312"/>
          <w:b w:val="0"/>
          <w:i w:val="0"/>
          <w:caps w:val="0"/>
          <w:spacing w:val="0"/>
          <w:w w:val="100"/>
          <w:sz w:val="32"/>
          <w:szCs w:val="32"/>
          <w:shd w:val="clear" w:color="auto" w:fill="FFFFFF"/>
        </w:rPr>
        <w:t>平台，对固体废物产生、转移、处置形成动态管控，通过</w:t>
      </w:r>
      <w:r>
        <w:rPr>
          <w:rFonts w:hint="eastAsia" w:ascii="Comic Sans MS" w:hAnsi="Comic Sans MS" w:eastAsia="仿宋_GB2312"/>
          <w:b w:val="0"/>
          <w:i w:val="0"/>
          <w:caps w:val="0"/>
          <w:spacing w:val="0"/>
          <w:w w:val="100"/>
          <w:sz w:val="32"/>
          <w:szCs w:val="32"/>
          <w:shd w:val="clear" w:color="auto" w:fill="FFFFFF"/>
          <w:lang w:eastAsia="zh-CN"/>
        </w:rPr>
        <w:t>对</w:t>
      </w:r>
      <w:r>
        <w:rPr>
          <w:rFonts w:hint="eastAsia" w:ascii="Comic Sans MS" w:hAnsi="Comic Sans MS" w:eastAsia="仿宋_GB2312"/>
          <w:b w:val="0"/>
          <w:i w:val="0"/>
          <w:caps w:val="0"/>
          <w:spacing w:val="0"/>
          <w:w w:val="100"/>
          <w:sz w:val="32"/>
          <w:szCs w:val="32"/>
          <w:shd w:val="clear" w:color="auto" w:fill="FFFFFF"/>
        </w:rPr>
        <w:t>重点单位的重点环节、关键节点推行视频监控、电子标签等集成智能监控手段，形成全过程的信息化、智能化、可视化管理。</w:t>
      </w:r>
      <w:r>
        <w:rPr>
          <w:rFonts w:hint="eastAsia" w:ascii="Comic Sans MS" w:hAnsi="Comic Sans MS" w:eastAsia="仿宋_GB2312"/>
          <w:b w:val="0"/>
          <w:i w:val="0"/>
          <w:caps w:val="0"/>
          <w:spacing w:val="0"/>
          <w:w w:val="100"/>
          <w:sz w:val="32"/>
          <w:szCs w:val="32"/>
          <w:shd w:val="clear" w:color="auto" w:fill="FFFFFF"/>
          <w:lang w:eastAsia="zh-CN"/>
        </w:rPr>
        <w:t>（</w:t>
      </w:r>
      <w:r>
        <w:rPr>
          <w:rFonts w:hint="eastAsia" w:ascii="楷体_GB2312" w:hAnsi="楷体_GB2312" w:eastAsia="楷体_GB2312" w:cs="楷体_GB2312"/>
          <w:sz w:val="32"/>
          <w:szCs w:val="32"/>
          <w:shd w:val="clear" w:color="auto" w:fill="FFFFFF"/>
          <w:lang w:val="en-US" w:eastAsia="zh-CN"/>
        </w:rPr>
        <w:t>时限：长期坚持，区生态环境分局牵头、区大数据局配合，各镇、街道负责落实）</w:t>
      </w:r>
    </w:p>
    <w:p>
      <w:pPr>
        <w:pStyle w:val="8"/>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firstLine="660"/>
        <w:jc w:val="both"/>
        <w:textAlignment w:val="baseline"/>
        <w:rPr>
          <w:rFonts w:hint="eastAsia" w:ascii="仿宋_GB2312" w:hAnsi="仿宋_GB2312" w:eastAsia="仿宋_GB2312" w:cs="仿宋_GB2312"/>
          <w:b w:val="0"/>
          <w:i w:val="0"/>
          <w:caps w:val="0"/>
          <w:color w:val="FF0000"/>
          <w:spacing w:val="0"/>
          <w:w w:val="100"/>
          <w:sz w:val="32"/>
          <w:szCs w:val="32"/>
          <w:shd w:val="clear" w:color="auto" w:fill="FFFFFF"/>
          <w:lang w:val="en-US" w:eastAsia="zh-CN"/>
        </w:rPr>
      </w:pPr>
      <w:r>
        <w:rPr>
          <w:rFonts w:hint="eastAsia" w:ascii="仿宋_GB2312" w:hAnsi="仿宋_GB2312" w:eastAsia="仿宋_GB2312" w:cs="仿宋_GB2312"/>
          <w:b w:val="0"/>
          <w:i w:val="0"/>
          <w:caps w:val="0"/>
          <w:spacing w:val="0"/>
          <w:w w:val="100"/>
          <w:sz w:val="32"/>
          <w:szCs w:val="32"/>
          <w:shd w:val="clear" w:color="auto" w:fill="FFFFFF"/>
          <w:lang w:val="en-US" w:eastAsia="zh-CN"/>
        </w:rPr>
        <w:t>6.发挥</w:t>
      </w:r>
      <w:r>
        <w:rPr>
          <w:rFonts w:hint="eastAsia" w:ascii="仿宋_GB2312" w:hAnsi="仿宋_GB2312" w:eastAsia="仿宋_GB2312" w:cs="仿宋_GB2312"/>
          <w:b w:val="0"/>
          <w:i w:val="0"/>
          <w:caps w:val="0"/>
          <w:spacing w:val="0"/>
          <w:w w:val="100"/>
          <w:sz w:val="32"/>
          <w:szCs w:val="32"/>
          <w:shd w:val="clear" w:color="auto" w:fill="FFFFFF"/>
          <w:lang w:eastAsia="zh-CN"/>
        </w:rPr>
        <w:t>科技手段作用。探索</w:t>
      </w:r>
      <w:r>
        <w:rPr>
          <w:rFonts w:hint="eastAsia" w:ascii="Comic Sans MS" w:hAnsi="Comic Sans MS" w:eastAsia="仿宋_GB2312"/>
          <w:b w:val="0"/>
          <w:i w:val="0"/>
          <w:caps w:val="0"/>
          <w:spacing w:val="0"/>
          <w:w w:val="100"/>
          <w:sz w:val="32"/>
          <w:szCs w:val="32"/>
          <w:shd w:val="clear" w:color="auto" w:fill="FFFFFF"/>
        </w:rPr>
        <w:t>运用航拍、数字监控等数字化、自动化手段加强废物管控。</w:t>
      </w:r>
      <w:r>
        <w:rPr>
          <w:rFonts w:hint="eastAsia" w:ascii="Comic Sans MS" w:hAnsi="Comic Sans MS" w:eastAsia="仿宋_GB2312"/>
          <w:b w:val="0"/>
          <w:i w:val="0"/>
          <w:caps w:val="0"/>
          <w:spacing w:val="0"/>
          <w:w w:val="100"/>
          <w:sz w:val="32"/>
          <w:szCs w:val="32"/>
          <w:highlight w:val="none"/>
          <w:shd w:val="clear" w:color="auto" w:fill="FFFFFF"/>
          <w:lang w:eastAsia="zh-CN"/>
        </w:rPr>
        <w:t>探索</w:t>
      </w:r>
      <w:r>
        <w:rPr>
          <w:rFonts w:hint="eastAsia" w:ascii="Comic Sans MS" w:hAnsi="Comic Sans MS" w:eastAsia="仿宋_GB2312"/>
          <w:b w:val="0"/>
          <w:i w:val="0"/>
          <w:caps w:val="0"/>
          <w:spacing w:val="0"/>
          <w:w w:val="100"/>
          <w:sz w:val="32"/>
          <w:szCs w:val="32"/>
          <w:shd w:val="clear" w:color="auto" w:fill="FFFFFF"/>
        </w:rPr>
        <w:t>在闲置土地、坑塘、矿山等位置安装红外</w:t>
      </w:r>
      <w:r>
        <w:rPr>
          <w:rFonts w:hint="eastAsia" w:ascii="仿宋" w:hAnsi="仿宋" w:eastAsia="仿宋"/>
          <w:b w:val="0"/>
          <w:i w:val="0"/>
          <w:caps w:val="0"/>
          <w:spacing w:val="0"/>
          <w:w w:val="100"/>
          <w:sz w:val="32"/>
          <w:szCs w:val="32"/>
          <w:shd w:val="clear" w:color="auto" w:fill="FFFFFF"/>
        </w:rPr>
        <w:t>摄像头、AI摄像头等数</w:t>
      </w:r>
      <w:r>
        <w:rPr>
          <w:rFonts w:hint="eastAsia" w:ascii="Comic Sans MS" w:hAnsi="Comic Sans MS" w:eastAsia="仿宋_GB2312"/>
          <w:b w:val="0"/>
          <w:i w:val="0"/>
          <w:caps w:val="0"/>
          <w:spacing w:val="0"/>
          <w:w w:val="100"/>
          <w:sz w:val="32"/>
          <w:szCs w:val="32"/>
          <w:shd w:val="clear" w:color="auto" w:fill="FFFFFF"/>
        </w:rPr>
        <w:t>字监控设施，实现异常情况自动报警功能，发现异常及时</w:t>
      </w:r>
      <w:r>
        <w:rPr>
          <w:rFonts w:hint="eastAsia" w:ascii="Comic Sans MS" w:hAnsi="Comic Sans MS" w:eastAsia="仿宋_GB2312"/>
          <w:b w:val="0"/>
          <w:i w:val="0"/>
          <w:caps w:val="0"/>
          <w:spacing w:val="0"/>
          <w:w w:val="100"/>
          <w:sz w:val="32"/>
          <w:szCs w:val="32"/>
          <w:shd w:val="clear" w:color="auto" w:fill="FFFFFF"/>
          <w:lang w:eastAsia="zh-CN"/>
        </w:rPr>
        <w:t>进行</w:t>
      </w:r>
      <w:r>
        <w:rPr>
          <w:rFonts w:hint="eastAsia" w:ascii="Comic Sans MS" w:hAnsi="Comic Sans MS" w:eastAsia="仿宋_GB2312"/>
          <w:b w:val="0"/>
          <w:i w:val="0"/>
          <w:caps w:val="0"/>
          <w:spacing w:val="0"/>
          <w:w w:val="100"/>
          <w:sz w:val="32"/>
          <w:szCs w:val="32"/>
          <w:shd w:val="clear" w:color="auto" w:fill="FFFFFF"/>
        </w:rPr>
        <w:t>通报。</w:t>
      </w:r>
      <w:r>
        <w:rPr>
          <w:rFonts w:hint="eastAsia" w:ascii="Comic Sans MS" w:hAnsi="Comic Sans MS" w:eastAsia="仿宋_GB2312"/>
          <w:b w:val="0"/>
          <w:i w:val="0"/>
          <w:caps w:val="0"/>
          <w:spacing w:val="0"/>
          <w:w w:val="100"/>
          <w:sz w:val="32"/>
          <w:szCs w:val="32"/>
          <w:shd w:val="clear" w:color="auto" w:fill="FFFFFF"/>
          <w:lang w:eastAsia="zh-CN"/>
        </w:rPr>
        <w:t>（</w:t>
      </w:r>
      <w:r>
        <w:rPr>
          <w:rFonts w:hint="eastAsia" w:ascii="楷体_GB2312" w:hAnsi="楷体_GB2312" w:eastAsia="楷体_GB2312" w:cs="楷体_GB2312"/>
          <w:sz w:val="32"/>
          <w:szCs w:val="32"/>
          <w:shd w:val="clear" w:color="auto" w:fill="FFFFFF"/>
          <w:lang w:val="en-US" w:eastAsia="zh-CN"/>
        </w:rPr>
        <w:t>时限：长期坚持，区自然资源局牵头，各镇、街道负责落实）</w:t>
      </w:r>
    </w:p>
    <w:p>
      <w:pPr>
        <w:pStyle w:val="8"/>
        <w:keepNext w:val="0"/>
        <w:keepLines w:val="0"/>
        <w:pageBreakBefore w:val="0"/>
        <w:widowControl w:val="0"/>
        <w:tabs>
          <w:tab w:val="left" w:pos="1595"/>
        </w:tabs>
        <w:kinsoku/>
        <w:wordWrap/>
        <w:overflowPunct/>
        <w:topLinePunct w:val="0"/>
        <w:autoSpaceDE/>
        <w:autoSpaceDN/>
        <w:bidi w:val="0"/>
        <w:snapToGrid/>
        <w:spacing w:beforeAutospacing="0" w:afterAutospacing="0" w:line="576" w:lineRule="exact"/>
        <w:ind w:left="0" w:leftChars="0" w:right="0" w:rightChars="0" w:firstLine="640" w:firstLineChars="200"/>
        <w:jc w:val="both"/>
        <w:textAlignment w:val="baseline"/>
        <w:rPr>
          <w:rFonts w:hint="eastAsia" w:ascii="楷体_GB2312" w:hAnsi="楷体_GB2312" w:eastAsia="楷体_GB2312" w:cs="楷体_GB2312"/>
          <w:b w:val="0"/>
          <w:i w:val="0"/>
          <w:caps w:val="0"/>
          <w:spacing w:val="0"/>
          <w:w w:val="100"/>
          <w:sz w:val="32"/>
          <w:szCs w:val="32"/>
          <w:shd w:val="clear" w:color="auto" w:fill="FFFFFF"/>
          <w:lang w:eastAsia="zh-CN"/>
        </w:rPr>
      </w:pPr>
      <w:r>
        <w:rPr>
          <w:rFonts w:hint="eastAsia" w:ascii="楷体_GB2312" w:hAnsi="楷体_GB2312" w:eastAsia="楷体_GB2312" w:cs="楷体_GB2312"/>
          <w:b w:val="0"/>
          <w:i w:val="0"/>
          <w:caps w:val="0"/>
          <w:spacing w:val="0"/>
          <w:w w:val="100"/>
          <w:sz w:val="32"/>
          <w:szCs w:val="32"/>
          <w:shd w:val="clear" w:color="auto" w:fill="FFFFFF"/>
          <w:lang w:eastAsia="zh-CN"/>
        </w:rPr>
        <w:t>（</w:t>
      </w:r>
      <w:r>
        <w:rPr>
          <w:rFonts w:hint="eastAsia" w:ascii="楷体_GB2312" w:hAnsi="楷体_GB2312" w:eastAsia="楷体_GB2312" w:cs="楷体_GB2312"/>
          <w:b w:val="0"/>
          <w:i w:val="0"/>
          <w:caps w:val="0"/>
          <w:spacing w:val="0"/>
          <w:w w:val="100"/>
          <w:sz w:val="32"/>
          <w:szCs w:val="32"/>
          <w:shd w:val="clear" w:color="auto" w:fill="FFFFFF"/>
          <w:lang w:val="en-US" w:eastAsia="zh-CN"/>
        </w:rPr>
        <w:t>四</w:t>
      </w:r>
      <w:r>
        <w:rPr>
          <w:rFonts w:hint="eastAsia" w:ascii="楷体_GB2312" w:hAnsi="楷体_GB2312" w:eastAsia="楷体_GB2312" w:cs="楷体_GB2312"/>
          <w:b w:val="0"/>
          <w:i w:val="0"/>
          <w:caps w:val="0"/>
          <w:spacing w:val="0"/>
          <w:w w:val="100"/>
          <w:sz w:val="32"/>
          <w:szCs w:val="32"/>
          <w:shd w:val="clear" w:color="auto" w:fill="FFFFFF"/>
          <w:lang w:eastAsia="zh-CN"/>
        </w:rPr>
        <w:t>）推进一般工业固体废物减量化、资源化、无害化工作</w:t>
      </w:r>
    </w:p>
    <w:p>
      <w:pPr>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firstLine="640" w:firstLineChars="200"/>
        <w:jc w:val="both"/>
        <w:textAlignment w:val="baseline"/>
        <w:rPr>
          <w:rFonts w:hint="eastAsia" w:ascii="楷体_GB2312" w:hAnsi="楷体_GB2312" w:eastAsia="楷体_GB2312" w:cs="楷体_GB2312"/>
          <w:b w:val="0"/>
          <w:i w:val="0"/>
          <w:caps w:val="0"/>
          <w:spacing w:val="0"/>
          <w:w w:val="100"/>
          <w:sz w:val="32"/>
          <w:szCs w:val="32"/>
          <w:shd w:val="clear" w:color="auto" w:fill="FFFFFF"/>
          <w:lang w:eastAsia="zh-CN" w:bidi="zh-TW"/>
        </w:rPr>
      </w:pPr>
      <w:r>
        <w:rPr>
          <w:rFonts w:hint="eastAsia" w:ascii="Comic Sans MS" w:hAnsi="Comic Sans MS" w:eastAsia="仿宋_GB2312"/>
          <w:b w:val="0"/>
          <w:i w:val="0"/>
          <w:caps w:val="0"/>
          <w:spacing w:val="0"/>
          <w:w w:val="100"/>
          <w:sz w:val="32"/>
          <w:szCs w:val="32"/>
          <w:shd w:val="clear" w:color="auto" w:fill="FFFFFF"/>
        </w:rPr>
        <w:t>鼓励一般工业固体废物产生企业积极开展废物减量工作，通过生产工艺改造、清洁生产审核、设备升级、无毒无害原材料使用和将有利用价值的工业固体废物降级梯度使用等方式，推进工业固体废物减量化工作。在工业固体废物产生量大的企业和市政污水处理厂，推广国家鼓励的工业固体废物综合利用先进适用技术、循环经济技术、工艺和设备、有毒有害原料（产品）替代品等。生态环境部门负责组织产生工业固体废物的企业开展清洁生产审核。</w:t>
      </w:r>
      <w:r>
        <w:rPr>
          <w:rFonts w:hint="eastAsia" w:ascii="Comic Sans MS" w:hAnsi="Comic Sans MS" w:eastAsia="仿宋_GB2312"/>
          <w:b w:val="0"/>
          <w:i w:val="0"/>
          <w:caps w:val="0"/>
          <w:spacing w:val="0"/>
          <w:w w:val="100"/>
          <w:sz w:val="32"/>
          <w:szCs w:val="32"/>
          <w:highlight w:val="none"/>
          <w:shd w:val="clear" w:color="auto" w:fill="FFFFFF"/>
          <w:lang w:eastAsia="zh-CN"/>
        </w:rPr>
        <w:t>工信部门会同有关部门，引导企业使用低毒低害和无毒无害原料，推广减少工业固体废物产生量和降低工业固体废物危害性的生产工艺和设备，转发工信部发布的限期淘汰产生严重污染环境的工业固体废物的落后生产工艺、设备的名录，组织开展工业固体废物资源综合利用评价，推动工业固体废物综合利用。</w:t>
      </w:r>
      <w:r>
        <w:rPr>
          <w:rFonts w:hint="eastAsia" w:ascii="Comic Sans MS" w:hAnsi="Comic Sans MS" w:eastAsia="仿宋_GB2312"/>
          <w:b w:val="0"/>
          <w:i w:val="0"/>
          <w:caps w:val="0"/>
          <w:spacing w:val="0"/>
          <w:w w:val="100"/>
          <w:sz w:val="32"/>
          <w:szCs w:val="32"/>
          <w:highlight w:val="none"/>
          <w:shd w:val="clear" w:color="auto" w:fill="FFFFFF"/>
        </w:rPr>
        <w:t>城市管理部门负责城市污水处理厂污泥运行和日常管理。</w:t>
      </w:r>
      <w:r>
        <w:rPr>
          <w:rFonts w:hint="eastAsia" w:ascii="Comic Sans MS" w:hAnsi="Comic Sans MS" w:eastAsia="仿宋_GB2312"/>
          <w:b w:val="0"/>
          <w:i w:val="0"/>
          <w:caps w:val="0"/>
          <w:spacing w:val="0"/>
          <w:w w:val="100"/>
          <w:sz w:val="32"/>
          <w:szCs w:val="32"/>
          <w:shd w:val="clear" w:color="auto" w:fill="FFFFFF"/>
        </w:rPr>
        <w:t>发展改革部门做好有关项目立项保障等工作。</w:t>
      </w:r>
      <w:r>
        <w:rPr>
          <w:rFonts w:hint="eastAsia" w:ascii="楷体_GB2312" w:hAnsi="楷体_GB2312" w:eastAsia="楷体_GB2312" w:cs="楷体_GB2312"/>
          <w:b w:val="0"/>
          <w:i w:val="0"/>
          <w:caps w:val="0"/>
          <w:spacing w:val="0"/>
          <w:w w:val="100"/>
          <w:sz w:val="32"/>
          <w:szCs w:val="32"/>
          <w:shd w:val="clear" w:color="auto" w:fill="FFFFFF"/>
          <w:lang w:eastAsia="zh-CN"/>
        </w:rPr>
        <w:t>（</w:t>
      </w:r>
      <w:r>
        <w:rPr>
          <w:rFonts w:hint="eastAsia" w:ascii="楷体_GB2312" w:hAnsi="楷体_GB2312" w:eastAsia="楷体_GB2312" w:cs="楷体_GB2312"/>
          <w:sz w:val="32"/>
          <w:szCs w:val="32"/>
          <w:shd w:val="clear" w:color="auto" w:fill="FFFFFF"/>
          <w:lang w:val="en-US" w:eastAsia="zh-CN"/>
        </w:rPr>
        <w:t>时限：长期坚持，区发改局、区工信局、区生态环境分局、区综合行政执法局按职责分工负责，各镇、街道负责落实）</w:t>
      </w:r>
    </w:p>
    <w:p>
      <w:pPr>
        <w:pStyle w:val="8"/>
        <w:keepNext w:val="0"/>
        <w:keepLines w:val="0"/>
        <w:pageBreakBefore w:val="0"/>
        <w:widowControl w:val="0"/>
        <w:numPr>
          <w:ilvl w:val="0"/>
          <w:numId w:val="0"/>
        </w:numPr>
        <w:tabs>
          <w:tab w:val="left" w:pos="1595"/>
        </w:tabs>
        <w:kinsoku/>
        <w:wordWrap/>
        <w:overflowPunct/>
        <w:topLinePunct w:val="0"/>
        <w:autoSpaceDE/>
        <w:autoSpaceDN/>
        <w:bidi w:val="0"/>
        <w:snapToGrid/>
        <w:spacing w:beforeAutospacing="0" w:afterAutospacing="0" w:line="576" w:lineRule="exact"/>
        <w:ind w:left="0" w:leftChars="0" w:right="0" w:rightChars="0" w:firstLine="640" w:firstLineChars="200"/>
        <w:jc w:val="both"/>
        <w:textAlignment w:val="baseline"/>
        <w:rPr>
          <w:rFonts w:hint="eastAsia" w:ascii="楷体_GB2312" w:hAnsi="楷体_GB2312" w:eastAsia="楷体_GB2312" w:cs="楷体_GB2312"/>
          <w:b w:val="0"/>
          <w:i w:val="0"/>
          <w:caps w:val="0"/>
          <w:spacing w:val="0"/>
          <w:w w:val="100"/>
          <w:sz w:val="32"/>
          <w:szCs w:val="32"/>
          <w:shd w:val="clear" w:color="auto" w:fill="FFFFFF"/>
          <w:lang w:eastAsia="zh-CN"/>
        </w:rPr>
      </w:pPr>
      <w:r>
        <w:rPr>
          <w:rFonts w:hint="eastAsia" w:ascii="楷体_GB2312" w:hAnsi="楷体_GB2312" w:eastAsia="楷体_GB2312" w:cs="楷体_GB2312"/>
          <w:b w:val="0"/>
          <w:i w:val="0"/>
          <w:caps w:val="0"/>
          <w:spacing w:val="0"/>
          <w:w w:val="100"/>
          <w:sz w:val="32"/>
          <w:szCs w:val="32"/>
          <w:shd w:val="clear" w:color="auto" w:fill="FFFFFF"/>
          <w:lang w:eastAsia="zh-CN"/>
        </w:rPr>
        <w:t>（</w:t>
      </w:r>
      <w:r>
        <w:rPr>
          <w:rFonts w:hint="eastAsia" w:ascii="楷体_GB2312" w:hAnsi="楷体_GB2312" w:eastAsia="楷体_GB2312" w:cs="楷体_GB2312"/>
          <w:b w:val="0"/>
          <w:i w:val="0"/>
          <w:caps w:val="0"/>
          <w:spacing w:val="0"/>
          <w:w w:val="100"/>
          <w:sz w:val="32"/>
          <w:szCs w:val="32"/>
          <w:shd w:val="clear" w:color="auto" w:fill="FFFFFF"/>
          <w:lang w:val="en-US" w:eastAsia="zh-CN"/>
        </w:rPr>
        <w:t>五</w:t>
      </w:r>
      <w:r>
        <w:rPr>
          <w:rFonts w:hint="eastAsia" w:ascii="楷体_GB2312" w:hAnsi="楷体_GB2312" w:eastAsia="楷体_GB2312" w:cs="楷体_GB2312"/>
          <w:b w:val="0"/>
          <w:i w:val="0"/>
          <w:caps w:val="0"/>
          <w:spacing w:val="0"/>
          <w:w w:val="100"/>
          <w:sz w:val="32"/>
          <w:szCs w:val="32"/>
          <w:shd w:val="clear" w:color="auto" w:fill="FFFFFF"/>
          <w:lang w:eastAsia="zh-CN"/>
        </w:rPr>
        <w:t>）合理规划全</w:t>
      </w:r>
      <w:r>
        <w:rPr>
          <w:rFonts w:hint="eastAsia" w:ascii="楷体_GB2312" w:hAnsi="楷体_GB2312" w:eastAsia="楷体_GB2312" w:cs="楷体_GB2312"/>
          <w:b w:val="0"/>
          <w:i w:val="0"/>
          <w:caps w:val="0"/>
          <w:spacing w:val="0"/>
          <w:w w:val="100"/>
          <w:sz w:val="32"/>
          <w:szCs w:val="32"/>
          <w:shd w:val="clear" w:color="auto" w:fill="FFFFFF"/>
          <w:lang w:val="en-US" w:eastAsia="zh-CN"/>
        </w:rPr>
        <w:t>区</w:t>
      </w:r>
      <w:r>
        <w:rPr>
          <w:rFonts w:hint="eastAsia" w:ascii="楷体_GB2312" w:hAnsi="楷体_GB2312" w:eastAsia="楷体_GB2312" w:cs="楷体_GB2312"/>
          <w:b w:val="0"/>
          <w:i w:val="0"/>
          <w:caps w:val="0"/>
          <w:spacing w:val="0"/>
          <w:w w:val="100"/>
          <w:sz w:val="32"/>
          <w:szCs w:val="32"/>
          <w:shd w:val="clear" w:color="auto" w:fill="FFFFFF"/>
          <w:lang w:eastAsia="zh-CN"/>
        </w:rPr>
        <w:t>固体废物利用处置能力建设</w:t>
      </w:r>
    </w:p>
    <w:p>
      <w:pPr>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科学评估一般工业固体废物和危险废物处置需求，合理布局危险废物集中处置设施、场所，严禁在水源地、主要河流、湖泊等生态红线以内区域建设工业固体废物贮存和填埋场。鼓励企业自行建设或由政府引进第三方规范建设一般工业固体废物贮存填埋设施</w:t>
      </w:r>
      <w:r>
        <w:rPr>
          <w:rFonts w:hint="eastAsia" w:ascii="仿宋_GB2312" w:hAnsi="仿宋_GB2312" w:eastAsia="仿宋_GB2312" w:cs="仿宋_GB2312"/>
          <w:b w:val="0"/>
          <w:i w:val="0"/>
          <w:caps w:val="0"/>
          <w:spacing w:val="0"/>
          <w:w w:val="100"/>
          <w:sz w:val="32"/>
          <w:szCs w:val="32"/>
          <w:shd w:val="clear" w:color="auto" w:fill="FFFFFF"/>
        </w:rPr>
        <w:t>，降低废物运输和周转风险。各类填埋场所要严格按照环评要求建设防渗系统、渗滤液收集、导排系统，保留设计图纸和施工方案。危险废物处理企业或自建利用设施企业要组织开展危险废物利用处置设施绩效评估。</w:t>
      </w:r>
      <w:r>
        <w:rPr>
          <w:rFonts w:hint="eastAsia" w:ascii="Comic Sans MS" w:hAnsi="Comic Sans MS" w:eastAsia="仿宋_GB2312"/>
          <w:b w:val="0"/>
          <w:i w:val="0"/>
          <w:caps w:val="0"/>
          <w:spacing w:val="0"/>
          <w:w w:val="100"/>
          <w:sz w:val="32"/>
          <w:szCs w:val="32"/>
          <w:shd w:val="clear" w:color="auto" w:fill="FFFFFF"/>
          <w:lang w:eastAsia="zh-CN"/>
        </w:rPr>
        <w:t>（</w:t>
      </w:r>
      <w:r>
        <w:rPr>
          <w:rFonts w:hint="eastAsia" w:ascii="楷体_GB2312" w:hAnsi="楷体_GB2312" w:eastAsia="楷体_GB2312" w:cs="楷体_GB2312"/>
          <w:sz w:val="32"/>
          <w:szCs w:val="32"/>
          <w:shd w:val="clear" w:color="auto" w:fill="FFFFFF"/>
          <w:lang w:val="en-US" w:eastAsia="zh-CN"/>
        </w:rPr>
        <w:t>时限：长期坚持，区发改局、区生态环境分局按职责分工负责，各镇、街道负责落实）</w:t>
      </w:r>
    </w:p>
    <w:p>
      <w:pPr>
        <w:pStyle w:val="8"/>
        <w:keepNext w:val="0"/>
        <w:keepLines w:val="0"/>
        <w:pageBreakBefore w:val="0"/>
        <w:widowControl w:val="0"/>
        <w:tabs>
          <w:tab w:val="left" w:pos="1595"/>
        </w:tabs>
        <w:kinsoku/>
        <w:wordWrap/>
        <w:overflowPunct/>
        <w:topLinePunct w:val="0"/>
        <w:autoSpaceDE/>
        <w:autoSpaceDN/>
        <w:bidi w:val="0"/>
        <w:snapToGrid/>
        <w:spacing w:beforeAutospacing="0" w:afterAutospacing="0" w:line="576" w:lineRule="exact"/>
        <w:ind w:left="0" w:leftChars="0" w:right="0" w:rightChars="0" w:firstLine="640" w:firstLineChars="200"/>
        <w:jc w:val="both"/>
        <w:textAlignment w:val="baseline"/>
        <w:rPr>
          <w:rFonts w:hint="eastAsia" w:ascii="黑体" w:hAnsi="黑体" w:eastAsia="黑体"/>
          <w:b w:val="0"/>
          <w:i w:val="0"/>
          <w:caps w:val="0"/>
          <w:spacing w:val="0"/>
          <w:w w:val="100"/>
          <w:sz w:val="32"/>
          <w:szCs w:val="32"/>
          <w:shd w:val="clear" w:color="auto" w:fill="FFFFFF"/>
        </w:rPr>
      </w:pPr>
      <w:bookmarkStart w:id="0" w:name="bookmark15"/>
      <w:r>
        <w:rPr>
          <w:rFonts w:hint="eastAsia" w:ascii="黑体" w:hAnsi="黑体" w:eastAsia="黑体"/>
          <w:b w:val="0"/>
          <w:i w:val="0"/>
          <w:caps w:val="0"/>
          <w:spacing w:val="0"/>
          <w:w w:val="100"/>
          <w:sz w:val="32"/>
          <w:szCs w:val="32"/>
          <w:shd w:val="clear" w:color="auto" w:fill="FFFFFF"/>
          <w:lang w:val="en-US" w:eastAsia="zh-CN"/>
        </w:rPr>
        <w:t>三</w:t>
      </w:r>
      <w:r>
        <w:rPr>
          <w:rFonts w:hint="eastAsia" w:ascii="黑体" w:hAnsi="黑体" w:eastAsia="黑体"/>
          <w:b w:val="0"/>
          <w:i w:val="0"/>
          <w:caps w:val="0"/>
          <w:spacing w:val="0"/>
          <w:w w:val="100"/>
          <w:sz w:val="32"/>
          <w:szCs w:val="32"/>
          <w:shd w:val="clear" w:color="auto" w:fill="FFFFFF"/>
        </w:rPr>
        <w:t>、保障措施</w:t>
      </w:r>
    </w:p>
    <w:p>
      <w:pPr>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楷体_GB2312" w:hAnsi="楷体_GB2312" w:eastAsia="楷体_GB2312" w:cs="楷体_GB2312"/>
          <w:b w:val="0"/>
          <w:i w:val="0"/>
          <w:caps w:val="0"/>
          <w:spacing w:val="0"/>
          <w:w w:val="100"/>
          <w:sz w:val="32"/>
          <w:szCs w:val="32"/>
          <w:shd w:val="clear" w:color="auto" w:fill="FFFFFF"/>
        </w:rPr>
        <w:t>（一）高度重视，扛起政治责任。</w:t>
      </w:r>
      <w:r>
        <w:rPr>
          <w:rFonts w:hint="eastAsia" w:ascii="仿宋_GB2312" w:hAnsi="仿宋_GB2312" w:eastAsia="仿宋_GB2312" w:cs="仿宋_GB2312"/>
          <w:b w:val="0"/>
          <w:i w:val="0"/>
          <w:caps w:val="0"/>
          <w:spacing w:val="0"/>
          <w:w w:val="100"/>
          <w:sz w:val="32"/>
          <w:szCs w:val="32"/>
        </w:rPr>
        <w:t>一</w:t>
      </w:r>
      <w:r>
        <w:rPr>
          <w:rFonts w:hint="eastAsia" w:ascii="仿宋_GB2312" w:hAnsi="仿宋_GB2312" w:eastAsia="仿宋_GB2312" w:cs="仿宋_GB2312"/>
          <w:b w:val="0"/>
          <w:i w:val="0"/>
          <w:caps w:val="0"/>
          <w:spacing w:val="0"/>
          <w:w w:val="100"/>
          <w:sz w:val="32"/>
          <w:szCs w:val="32"/>
          <w:shd w:val="clear" w:color="auto" w:fill="FFFFFF"/>
        </w:rPr>
        <w:t>般</w:t>
      </w:r>
      <w:r>
        <w:rPr>
          <w:rFonts w:hint="eastAsia" w:ascii="仿宋_GB2312" w:hAnsi="仿宋_GB2312" w:eastAsia="仿宋_GB2312" w:cs="仿宋_GB2312"/>
          <w:b w:val="0"/>
          <w:i w:val="0"/>
          <w:caps w:val="0"/>
          <w:spacing w:val="0"/>
          <w:w w:val="100"/>
          <w:sz w:val="32"/>
          <w:szCs w:val="32"/>
        </w:rPr>
        <w:t>固体废物、危险废物堆存问题点位环境整治推进难度较大，治理费用较高。各</w:t>
      </w:r>
      <w:r>
        <w:rPr>
          <w:rFonts w:hint="eastAsia" w:ascii="仿宋_GB2312" w:hAnsi="仿宋_GB2312" w:eastAsia="仿宋_GB2312" w:cs="仿宋_GB2312"/>
          <w:b w:val="0"/>
          <w:i w:val="0"/>
          <w:caps w:val="0"/>
          <w:spacing w:val="0"/>
          <w:w w:val="100"/>
          <w:sz w:val="32"/>
          <w:szCs w:val="32"/>
          <w:lang w:val="en-US" w:eastAsia="zh-CN"/>
        </w:rPr>
        <w:t>级各有关</w:t>
      </w:r>
      <w:r>
        <w:rPr>
          <w:rFonts w:hint="eastAsia" w:ascii="仿宋_GB2312" w:hAnsi="仿宋_GB2312" w:eastAsia="仿宋_GB2312" w:cs="仿宋_GB2312"/>
          <w:b w:val="0"/>
          <w:i w:val="0"/>
          <w:caps w:val="0"/>
          <w:spacing w:val="0"/>
          <w:w w:val="100"/>
          <w:sz w:val="32"/>
          <w:szCs w:val="32"/>
        </w:rPr>
        <w:t>部门要高度重视，严格按照清理整治“六步法”，高标准扎实完成问题点位环境整治工作。要加强组织领导，成立排查整治专项行动小组，全面推进整治工作。</w:t>
      </w:r>
    </w:p>
    <w:p>
      <w:pPr>
        <w:pStyle w:val="8"/>
        <w:keepNext w:val="0"/>
        <w:keepLines w:val="0"/>
        <w:pageBreakBefore w:val="0"/>
        <w:widowControl w:val="0"/>
        <w:tabs>
          <w:tab w:val="left" w:pos="1595"/>
        </w:tabs>
        <w:kinsoku/>
        <w:wordWrap/>
        <w:overflowPunct/>
        <w:topLinePunct w:val="0"/>
        <w:autoSpaceDE/>
        <w:autoSpaceDN/>
        <w:bidi w:val="0"/>
        <w:snapToGrid/>
        <w:spacing w:beforeAutospacing="0" w:afterAutospacing="0" w:line="576" w:lineRule="exact"/>
        <w:ind w:left="0" w:leftChars="0" w:right="0" w:rightChars="0"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FFFFFF"/>
          <w:lang w:eastAsia="zh-CN"/>
        </w:rPr>
      </w:pPr>
      <w:r>
        <w:rPr>
          <w:rFonts w:hint="eastAsia" w:ascii="楷体_GB2312" w:hAnsi="楷体_GB2312" w:eastAsia="楷体_GB2312" w:cs="楷体_GB2312"/>
          <w:b w:val="0"/>
          <w:i w:val="0"/>
          <w:caps w:val="0"/>
          <w:spacing w:val="0"/>
          <w:w w:val="100"/>
          <w:sz w:val="32"/>
          <w:szCs w:val="32"/>
          <w:shd w:val="clear" w:color="auto" w:fill="FFFFFF"/>
          <w:lang w:eastAsia="zh-CN"/>
        </w:rPr>
        <w:t>（</w:t>
      </w:r>
      <w:bookmarkEnd w:id="0"/>
      <w:r>
        <w:rPr>
          <w:rFonts w:hint="eastAsia" w:ascii="楷体_GB2312" w:hAnsi="楷体_GB2312" w:eastAsia="楷体_GB2312" w:cs="楷体_GB2312"/>
          <w:b w:val="0"/>
          <w:i w:val="0"/>
          <w:caps w:val="0"/>
          <w:spacing w:val="0"/>
          <w:w w:val="100"/>
          <w:sz w:val="32"/>
          <w:szCs w:val="32"/>
          <w:shd w:val="clear" w:color="auto" w:fill="FFFFFF"/>
          <w:lang w:eastAsia="zh-CN"/>
        </w:rPr>
        <w:t>二）加强固体废物环境执法检查。</w:t>
      </w:r>
      <w:r>
        <w:rPr>
          <w:rFonts w:hint="eastAsia" w:ascii="仿宋_GB2312" w:hAnsi="仿宋_GB2312" w:eastAsia="仿宋_GB2312" w:cs="仿宋_GB2312"/>
          <w:b w:val="0"/>
          <w:i w:val="0"/>
          <w:caps w:val="0"/>
          <w:spacing w:val="0"/>
          <w:w w:val="100"/>
          <w:sz w:val="32"/>
          <w:szCs w:val="32"/>
          <w:shd w:val="clear" w:color="auto" w:fill="FFFFFF"/>
          <w:lang w:eastAsia="zh-CN"/>
        </w:rPr>
        <w:t>区生态环境分局成立固、危废管理工作模块，打破现有的编制机制，由业务管理部门和执法部门组成联合工作专班，全面负责全区涉及固、危废管理的各项管理和执法职能，形成工作合力，发挥管理的拳头作用。制定固体废物检查计划，将固体废物列入“双随机一公开”日常环境执法检查，每年至少开展2次固体废物领域的专项执法行动，聚焦重点区域、重点行业、重点企业，把危险废物贮存情况、标志设置情况、危险废物管理计划执行情况等作为执法检查重点，严厉打击危险废物环境违法行为，切实形成危险废物监管高压态势。实施企业环境信用评价，将企业环境违法违规信息向社会公开。强化重点难点问题的技术支撑，对技术性较强的专项检查，邀请专家参加核查。</w:t>
      </w:r>
    </w:p>
    <w:p>
      <w:pPr>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FFFFFF"/>
          <w:lang w:val="zh-TW" w:bidi="zh-TW"/>
        </w:rPr>
      </w:pPr>
      <w:r>
        <w:rPr>
          <w:rFonts w:hint="eastAsia" w:ascii="楷体_GB2312" w:hAnsi="楷体_GB2312" w:eastAsia="楷体_GB2312" w:cs="楷体_GB2312"/>
          <w:b w:val="0"/>
          <w:i w:val="0"/>
          <w:caps w:val="0"/>
          <w:spacing w:val="0"/>
          <w:w w:val="100"/>
          <w:sz w:val="32"/>
          <w:szCs w:val="32"/>
          <w:shd w:val="clear" w:color="auto" w:fill="FFFFFF"/>
        </w:rPr>
        <w:t>（三）依法严厉打击环境违法犯罪行为。</w:t>
      </w:r>
      <w:r>
        <w:rPr>
          <w:rFonts w:hint="eastAsia" w:ascii="仿宋_GB2312" w:hAnsi="仿宋_GB2312" w:eastAsia="仿宋_GB2312" w:cs="仿宋_GB2312"/>
          <w:b w:val="0"/>
          <w:i w:val="0"/>
          <w:caps w:val="0"/>
          <w:spacing w:val="0"/>
          <w:w w:val="100"/>
          <w:sz w:val="32"/>
          <w:szCs w:val="32"/>
        </w:rPr>
        <w:t>公安部门要加强网络监控，及时发现并严厉打击涉及危险废物非法收集、利用、倾倒和处置等环境违法犯罪行为，</w:t>
      </w:r>
      <w:r>
        <w:rPr>
          <w:rFonts w:hint="eastAsia" w:ascii="仿宋_GB2312" w:hAnsi="仿宋_GB2312" w:eastAsia="仿宋_GB2312" w:cs="仿宋_GB2312"/>
          <w:b w:val="0"/>
          <w:i w:val="0"/>
          <w:caps w:val="0"/>
          <w:spacing w:val="0"/>
          <w:w w:val="100"/>
          <w:sz w:val="32"/>
          <w:szCs w:val="32"/>
          <w:shd w:val="clear" w:color="auto" w:fill="FFFFFF"/>
          <w:lang w:val="zh-TW" w:bidi="zh-TW"/>
        </w:rPr>
        <w:t>营造“有案必侦破、露头必狠打、违法必严惩”的执法高压态势。</w:t>
      </w:r>
    </w:p>
    <w:p>
      <w:pPr>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firstLine="640" w:firstLineChars="200"/>
        <w:jc w:val="both"/>
        <w:textAlignment w:val="baseline"/>
        <w:rPr>
          <w:rFonts w:ascii="Comic Sans MS" w:hAnsi="Comic Sans MS" w:eastAsia="仿宋_GB2312"/>
          <w:b w:val="0"/>
          <w:i w:val="0"/>
          <w:caps w:val="0"/>
          <w:spacing w:val="0"/>
          <w:w w:val="100"/>
          <w:sz w:val="32"/>
          <w:szCs w:val="32"/>
          <w:shd w:val="clear" w:color="auto" w:fill="FFFFFF"/>
          <w:lang w:val="zh-TW" w:bidi="zh-TW"/>
        </w:rPr>
      </w:pPr>
      <w:r>
        <w:rPr>
          <w:rFonts w:hint="eastAsia" w:ascii="楷体_GB2312" w:hAnsi="楷体_GB2312" w:eastAsia="楷体_GB2312" w:cs="楷体_GB2312"/>
          <w:b w:val="0"/>
          <w:i w:val="0"/>
          <w:caps w:val="0"/>
          <w:spacing w:val="0"/>
          <w:w w:val="100"/>
          <w:sz w:val="32"/>
          <w:szCs w:val="32"/>
          <w:shd w:val="clear" w:color="auto" w:fill="FFFFFF"/>
        </w:rPr>
        <w:t>（四）加强社会监督，发动群众举报。</w:t>
      </w:r>
      <w:r>
        <w:rPr>
          <w:rFonts w:hint="eastAsia" w:ascii="Comic Sans MS" w:hAnsi="Comic Sans MS" w:eastAsia="仿宋_GB2312"/>
          <w:b w:val="0"/>
          <w:i w:val="0"/>
          <w:caps w:val="0"/>
          <w:spacing w:val="0"/>
          <w:w w:val="100"/>
          <w:sz w:val="32"/>
          <w:szCs w:val="32"/>
          <w:shd w:val="clear" w:color="auto" w:fill="FFFFFF"/>
          <w:lang w:val="zh-TW" w:bidi="zh-TW"/>
        </w:rPr>
        <w:t>畅通信访举报渠道，建立有奖举报制度，广泛发动群众利用环保热线、新闻媒体、信访等渠道进行举报，将一般工业固体废物和危险废物非法转移、倾倒、处置等列为重点举报内容，鼓励和引导群众特别是企业内部职工和属地村民举报。</w:t>
      </w:r>
    </w:p>
    <w:p>
      <w:pPr>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firstLine="640" w:firstLineChars="200"/>
        <w:jc w:val="both"/>
        <w:textAlignment w:val="baseline"/>
        <w:rPr>
          <w:rFonts w:hint="eastAsia" w:ascii="Comic Sans MS" w:hAnsi="Comic Sans MS" w:eastAsia="仿宋_GB2312" w:cs="宋体"/>
          <w:b w:val="0"/>
          <w:i w:val="0"/>
          <w:caps w:val="0"/>
          <w:spacing w:val="0"/>
          <w:w w:val="100"/>
          <w:kern w:val="0"/>
          <w:sz w:val="32"/>
          <w:szCs w:val="32"/>
          <w:shd w:val="clear" w:color="auto" w:fill="FFFFFF"/>
          <w:lang w:val="zh-TW" w:bidi="zh-TW"/>
        </w:rPr>
      </w:pPr>
      <w:r>
        <w:rPr>
          <w:rFonts w:hint="eastAsia" w:ascii="楷体_GB2312" w:hAnsi="楷体_GB2312" w:eastAsia="楷体_GB2312" w:cs="楷体_GB2312"/>
          <w:b w:val="0"/>
          <w:i w:val="0"/>
          <w:caps w:val="0"/>
          <w:spacing w:val="0"/>
          <w:w w:val="100"/>
          <w:sz w:val="32"/>
          <w:szCs w:val="32"/>
          <w:shd w:val="clear" w:color="auto" w:fill="FFFFFF"/>
        </w:rPr>
        <w:t>（五）全面落实企业主体责任。</w:t>
      </w:r>
      <w:r>
        <w:rPr>
          <w:rFonts w:hint="eastAsia" w:ascii="Comic Sans MS" w:hAnsi="Comic Sans MS" w:eastAsia="仿宋_GB2312"/>
          <w:b w:val="0"/>
          <w:i w:val="0"/>
          <w:caps w:val="0"/>
          <w:spacing w:val="0"/>
          <w:w w:val="100"/>
          <w:sz w:val="32"/>
          <w:szCs w:val="32"/>
          <w:shd w:val="clear" w:color="auto" w:fill="FFFFFF"/>
          <w:lang w:val="zh-TW" w:bidi="zh-TW"/>
        </w:rPr>
        <w:t>企业主要负责人是固体废物、危险废物污染防治第一责任人，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pPr>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firstLine="640" w:firstLineChars="200"/>
        <w:jc w:val="both"/>
        <w:textAlignment w:val="baseline"/>
        <w:rPr>
          <w:rFonts w:hint="eastAsia" w:ascii="Comic Sans MS" w:hAnsi="Comic Sans MS" w:eastAsia="仿宋_GB2312"/>
          <w:b w:val="0"/>
          <w:i w:val="0"/>
          <w:caps w:val="0"/>
          <w:spacing w:val="0"/>
          <w:w w:val="100"/>
          <w:sz w:val="32"/>
          <w:szCs w:val="32"/>
          <w:shd w:val="clear" w:color="auto" w:fill="FFFFFF"/>
          <w:lang w:val="zh-TW" w:bidi="zh-TW"/>
        </w:rPr>
      </w:pPr>
      <w:r>
        <w:rPr>
          <w:rFonts w:hint="eastAsia" w:ascii="楷体_GB2312" w:hAnsi="楷体_GB2312" w:eastAsia="楷体_GB2312" w:cs="楷体_GB2312"/>
          <w:b w:val="0"/>
          <w:i w:val="0"/>
          <w:caps w:val="0"/>
          <w:spacing w:val="0"/>
          <w:w w:val="100"/>
          <w:sz w:val="32"/>
          <w:szCs w:val="32"/>
          <w:shd w:val="clear" w:color="auto" w:fill="FFFFFF"/>
          <w:lang w:val="zh-TW" w:bidi="zh-TW"/>
        </w:rPr>
        <w:t>（六）强化部门联防联控。</w:t>
      </w:r>
      <w:r>
        <w:rPr>
          <w:rFonts w:hint="eastAsia" w:ascii="Comic Sans MS" w:hAnsi="Comic Sans MS" w:eastAsia="仿宋_GB2312"/>
          <w:b w:val="0"/>
          <w:i w:val="0"/>
          <w:caps w:val="0"/>
          <w:spacing w:val="0"/>
          <w:w w:val="100"/>
          <w:sz w:val="32"/>
          <w:szCs w:val="32"/>
          <w:shd w:val="clear" w:color="auto" w:fill="FFFFFF"/>
          <w:lang w:val="zh-TW" w:bidi="zh-TW"/>
        </w:rPr>
        <w:t>生态环境、工信、公安、交通运输、应急管理、</w:t>
      </w:r>
      <w:r>
        <w:rPr>
          <w:rFonts w:hint="eastAsia" w:ascii="Comic Sans MS" w:hAnsi="Comic Sans MS" w:eastAsia="仿宋_GB2312"/>
          <w:b w:val="0"/>
          <w:i w:val="0"/>
          <w:caps w:val="0"/>
          <w:spacing w:val="0"/>
          <w:w w:val="100"/>
          <w:sz w:val="32"/>
          <w:szCs w:val="32"/>
          <w:shd w:val="clear" w:color="auto" w:fill="FFFFFF"/>
          <w:lang w:val="en-US" w:eastAsia="zh-CN" w:bidi="zh-TW"/>
        </w:rPr>
        <w:t>综合执法</w:t>
      </w:r>
      <w:r>
        <w:rPr>
          <w:rFonts w:hint="eastAsia" w:ascii="Comic Sans MS" w:hAnsi="Comic Sans MS" w:eastAsia="仿宋_GB2312"/>
          <w:b w:val="0"/>
          <w:i w:val="0"/>
          <w:caps w:val="0"/>
          <w:spacing w:val="0"/>
          <w:w w:val="100"/>
          <w:sz w:val="32"/>
          <w:szCs w:val="32"/>
          <w:shd w:val="clear" w:color="auto" w:fill="FFFFFF"/>
          <w:lang w:val="zh-TW" w:eastAsia="zh-CN" w:bidi="zh-TW"/>
        </w:rPr>
        <w:t>、</w:t>
      </w:r>
      <w:r>
        <w:rPr>
          <w:rFonts w:hint="eastAsia" w:ascii="Comic Sans MS" w:hAnsi="Comic Sans MS" w:eastAsia="仿宋_GB2312"/>
          <w:b w:val="0"/>
          <w:i w:val="0"/>
          <w:caps w:val="0"/>
          <w:spacing w:val="0"/>
          <w:w w:val="100"/>
          <w:sz w:val="32"/>
          <w:szCs w:val="32"/>
          <w:shd w:val="clear" w:color="auto" w:fill="FFFFFF"/>
          <w:lang w:val="en-US" w:eastAsia="zh-CN" w:bidi="zh-TW"/>
        </w:rPr>
        <w:t>自然资源</w:t>
      </w:r>
      <w:r>
        <w:rPr>
          <w:rFonts w:hint="eastAsia" w:ascii="Comic Sans MS" w:hAnsi="Comic Sans MS" w:eastAsia="仿宋_GB2312"/>
          <w:b w:val="0"/>
          <w:i w:val="0"/>
          <w:caps w:val="0"/>
          <w:spacing w:val="0"/>
          <w:w w:val="100"/>
          <w:sz w:val="32"/>
          <w:szCs w:val="32"/>
          <w:shd w:val="clear" w:color="auto" w:fill="FFFFFF"/>
          <w:lang w:val="zh-TW" w:bidi="zh-TW"/>
        </w:rPr>
        <w:t>等相关行政主管部门，加强沟通协调，建立部门信息共享和联动执法机制。加强环境污染案件危险废物认定、环境损害评估等司法衔接，保障环境污染犯罪案件及时立案、依法查处。</w:t>
      </w:r>
    </w:p>
    <w:p>
      <w:pPr>
        <w:keepNext w:val="0"/>
        <w:keepLines w:val="0"/>
        <w:pageBreakBefore w:val="0"/>
        <w:widowControl w:val="0"/>
        <w:kinsoku/>
        <w:wordWrap/>
        <w:overflowPunct/>
        <w:topLinePunct w:val="0"/>
        <w:autoSpaceDE/>
        <w:autoSpaceDN/>
        <w:bidi w:val="0"/>
        <w:snapToGrid/>
        <w:spacing w:beforeAutospacing="0" w:afterAutospacing="0" w:line="576" w:lineRule="exact"/>
        <w:ind w:left="0" w:leftChars="0" w:right="0" w:rightChars="0"/>
        <w:jc w:val="both"/>
        <w:textAlignment w:val="baseline"/>
        <w:rPr>
          <w:rFonts w:hint="default" w:ascii="仿宋_GB2312" w:hAnsi="仿宋_GB2312" w:eastAsia="仿宋_GB2312" w:cs="仿宋_GB2312"/>
          <w:b w:val="0"/>
          <w:i w:val="0"/>
          <w:caps w:val="0"/>
          <w:spacing w:val="0"/>
          <w:w w:val="100"/>
          <w:sz w:val="32"/>
          <w:szCs w:val="32"/>
          <w:shd w:val="clear" w:color="auto" w:fill="FFFFFF"/>
          <w:lang w:val="en-US" w:eastAsia="zh-CN" w:bidi="zh-TW"/>
        </w:rPr>
      </w:pPr>
    </w:p>
    <w:p>
      <w:pPr>
        <w:keepNext w:val="0"/>
        <w:keepLines w:val="0"/>
        <w:pageBreakBefore w:val="0"/>
        <w:widowControl w:val="0"/>
        <w:kinsoku/>
        <w:wordWrap/>
        <w:overflowPunct/>
        <w:topLinePunct w:val="0"/>
        <w:autoSpaceDE/>
        <w:autoSpaceDN/>
        <w:bidi w:val="0"/>
        <w:adjustRightInd w:val="0"/>
        <w:snapToGrid/>
        <w:spacing w:line="576" w:lineRule="exact"/>
        <w:ind w:left="0" w:leftChars="0" w:right="0" w:rightChars="0" w:firstLine="640" w:firstLineChars="200"/>
        <w:rPr>
          <w:rFonts w:hint="eastAsia" w:ascii="仿宋_GB2312" w:hAnsi="仿宋_GB2312" w:eastAsia="仿宋_GB2312" w:cs="仿宋_GB2312"/>
          <w:sz w:val="32"/>
          <w:szCs w:val="32"/>
          <w:shd w:val="clear" w:color="auto" w:fill="FFFFFF"/>
          <w:lang w:val="zh-TW" w:bidi="zh-TW"/>
        </w:rPr>
      </w:pPr>
      <w:r>
        <w:rPr>
          <w:rFonts w:hint="eastAsia" w:ascii="仿宋_GB2312" w:hAnsi="仿宋_GB2312" w:eastAsia="仿宋_GB2312" w:cs="仿宋_GB2312"/>
          <w:sz w:val="32"/>
          <w:szCs w:val="32"/>
          <w:shd w:val="clear" w:color="auto" w:fill="FFFFFF"/>
          <w:lang w:val="zh-TW" w:bidi="zh-TW"/>
        </w:rPr>
        <w:t>附件：1.全</w:t>
      </w:r>
      <w:r>
        <w:rPr>
          <w:rFonts w:hint="eastAsia" w:ascii="仿宋_GB2312" w:hAnsi="仿宋_GB2312" w:eastAsia="仿宋_GB2312" w:cs="仿宋_GB2312"/>
          <w:sz w:val="32"/>
          <w:szCs w:val="32"/>
          <w:shd w:val="clear" w:color="auto" w:fill="FFFFFF"/>
          <w:lang w:val="en-US" w:eastAsia="zh-CN" w:bidi="zh-TW"/>
        </w:rPr>
        <w:t>区</w:t>
      </w:r>
      <w:r>
        <w:rPr>
          <w:rFonts w:hint="eastAsia" w:ascii="仿宋_GB2312" w:hAnsi="仿宋_GB2312" w:eastAsia="仿宋_GB2312" w:cs="仿宋_GB2312"/>
          <w:sz w:val="32"/>
          <w:szCs w:val="32"/>
          <w:shd w:val="clear" w:color="auto" w:fill="FFFFFF"/>
          <w:lang w:val="zh-TW" w:bidi="zh-TW"/>
        </w:rPr>
        <w:t>各类非法倾倒、填埋、露天堆放一般工业固体</w:t>
      </w:r>
    </w:p>
    <w:p>
      <w:pPr>
        <w:keepNext w:val="0"/>
        <w:keepLines w:val="0"/>
        <w:pageBreakBefore w:val="0"/>
        <w:widowControl w:val="0"/>
        <w:kinsoku/>
        <w:wordWrap/>
        <w:overflowPunct/>
        <w:topLinePunct w:val="0"/>
        <w:autoSpaceDE/>
        <w:autoSpaceDN/>
        <w:bidi w:val="0"/>
        <w:adjustRightInd w:val="0"/>
        <w:snapToGrid/>
        <w:spacing w:line="576" w:lineRule="exact"/>
        <w:ind w:left="0" w:leftChars="0" w:right="0" w:rightChars="0" w:firstLine="1920" w:firstLineChars="600"/>
        <w:rPr>
          <w:rFonts w:hint="eastAsia" w:ascii="仿宋_GB2312" w:hAnsi="仿宋_GB2312" w:eastAsia="仿宋_GB2312" w:cs="仿宋_GB2312"/>
          <w:sz w:val="32"/>
          <w:szCs w:val="32"/>
          <w:shd w:val="clear" w:color="auto" w:fill="FFFFFF"/>
          <w:lang w:val="zh-TW" w:bidi="zh-TW"/>
        </w:rPr>
      </w:pPr>
      <w:r>
        <w:rPr>
          <w:rFonts w:hint="eastAsia" w:ascii="仿宋_GB2312" w:hAnsi="仿宋_GB2312" w:eastAsia="仿宋_GB2312" w:cs="仿宋_GB2312"/>
          <w:sz w:val="32"/>
          <w:szCs w:val="32"/>
          <w:shd w:val="clear" w:color="auto" w:fill="FFFFFF"/>
          <w:lang w:val="zh-TW" w:bidi="zh-TW"/>
        </w:rPr>
        <w:t>废物和危险废物点位统计表</w:t>
      </w:r>
    </w:p>
    <w:p>
      <w:pPr>
        <w:keepNext w:val="0"/>
        <w:keepLines w:val="0"/>
        <w:pageBreakBefore w:val="0"/>
        <w:widowControl w:val="0"/>
        <w:kinsoku/>
        <w:wordWrap/>
        <w:overflowPunct/>
        <w:topLinePunct w:val="0"/>
        <w:autoSpaceDE/>
        <w:autoSpaceDN/>
        <w:bidi w:val="0"/>
        <w:adjustRightInd w:val="0"/>
        <w:snapToGrid/>
        <w:spacing w:line="576" w:lineRule="exact"/>
        <w:ind w:left="0" w:leftChars="0" w:right="0" w:rightChars="0" w:firstLine="1600" w:firstLineChars="500"/>
        <w:rPr>
          <w:rFonts w:ascii="仿宋_GB2312" w:hAnsi="仿宋_GB2312" w:eastAsia="仿宋_GB2312" w:cs="仿宋_GB2312"/>
          <w:sz w:val="32"/>
          <w:szCs w:val="32"/>
          <w:shd w:val="clear" w:color="auto" w:fill="FFFFFF"/>
          <w:lang w:val="zh-TW" w:bidi="zh-TW"/>
        </w:rPr>
      </w:pPr>
      <w:r>
        <w:rPr>
          <w:rFonts w:hint="eastAsia" w:ascii="仿宋_GB2312" w:hAnsi="仿宋_GB2312" w:eastAsia="仿宋_GB2312" w:cs="仿宋_GB2312"/>
          <w:sz w:val="32"/>
          <w:szCs w:val="32"/>
          <w:shd w:val="clear" w:color="auto" w:fill="FFFFFF"/>
          <w:lang w:val="zh-TW" w:bidi="zh-TW"/>
        </w:rPr>
        <w:t>2.全</w:t>
      </w:r>
      <w:r>
        <w:rPr>
          <w:rFonts w:hint="eastAsia" w:ascii="仿宋_GB2312" w:hAnsi="仿宋_GB2312" w:eastAsia="仿宋_GB2312" w:cs="仿宋_GB2312"/>
          <w:sz w:val="32"/>
          <w:szCs w:val="32"/>
          <w:shd w:val="clear" w:color="auto" w:fill="FFFFFF"/>
          <w:lang w:val="en-US" w:eastAsia="zh-CN" w:bidi="zh-TW"/>
        </w:rPr>
        <w:t>区</w:t>
      </w:r>
      <w:r>
        <w:rPr>
          <w:rFonts w:hint="eastAsia" w:ascii="仿宋_GB2312" w:hAnsi="仿宋_GB2312" w:eastAsia="仿宋_GB2312" w:cs="仿宋_GB2312"/>
          <w:sz w:val="32"/>
          <w:szCs w:val="32"/>
          <w:shd w:val="clear" w:color="auto" w:fill="FFFFFF"/>
          <w:lang w:val="zh-TW" w:bidi="zh-TW"/>
        </w:rPr>
        <w:t>一般工业固体废物、危险废物和生活垃圾贮</w:t>
      </w:r>
    </w:p>
    <w:p>
      <w:pPr>
        <w:keepNext w:val="0"/>
        <w:keepLines w:val="0"/>
        <w:pageBreakBefore w:val="0"/>
        <w:widowControl w:val="0"/>
        <w:kinsoku/>
        <w:wordWrap/>
        <w:overflowPunct/>
        <w:topLinePunct w:val="0"/>
        <w:autoSpaceDE/>
        <w:autoSpaceDN/>
        <w:bidi w:val="0"/>
        <w:adjustRightInd w:val="0"/>
        <w:snapToGrid/>
        <w:spacing w:line="576" w:lineRule="exact"/>
        <w:ind w:left="0" w:leftChars="0" w:right="0" w:rightChars="0" w:firstLine="1920" w:firstLineChars="600"/>
        <w:rPr>
          <w:rFonts w:hint="eastAsia" w:ascii="仿宋_GB2312" w:hAnsi="仿宋_GB2312" w:eastAsia="仿宋_GB2312" w:cs="仿宋_GB2312"/>
          <w:sz w:val="32"/>
          <w:szCs w:val="32"/>
          <w:shd w:val="clear" w:color="auto" w:fill="FFFFFF"/>
          <w:lang w:val="zh-TW" w:bidi="zh-TW"/>
        </w:rPr>
      </w:pPr>
      <w:r>
        <w:rPr>
          <w:rFonts w:hint="eastAsia" w:ascii="仿宋_GB2312" w:hAnsi="仿宋_GB2312" w:eastAsia="仿宋_GB2312" w:cs="仿宋_GB2312"/>
          <w:sz w:val="32"/>
          <w:szCs w:val="32"/>
          <w:shd w:val="clear" w:color="auto" w:fill="FFFFFF"/>
          <w:lang w:val="zh-TW" w:bidi="zh-TW"/>
        </w:rPr>
        <w:t>存、填埋场所问题排查表</w:t>
      </w:r>
    </w:p>
    <w:p>
      <w:pPr>
        <w:keepNext w:val="0"/>
        <w:keepLines w:val="0"/>
        <w:pageBreakBefore w:val="0"/>
        <w:widowControl w:val="0"/>
        <w:kinsoku/>
        <w:wordWrap/>
        <w:overflowPunct/>
        <w:topLinePunct w:val="0"/>
        <w:autoSpaceDE/>
        <w:autoSpaceDN/>
        <w:bidi w:val="0"/>
        <w:adjustRightInd w:val="0"/>
        <w:snapToGrid/>
        <w:spacing w:line="576" w:lineRule="exact"/>
        <w:ind w:left="0" w:leftChars="0" w:right="0" w:rightChars="0" w:firstLine="1600" w:firstLineChars="500"/>
        <w:rPr>
          <w:rFonts w:hint="eastAsia" w:ascii="仿宋_GB2312" w:hAnsi="仿宋_GB2312" w:eastAsia="仿宋_GB2312" w:cs="仿宋_GB2312"/>
          <w:sz w:val="32"/>
          <w:szCs w:val="32"/>
          <w:shd w:val="clear" w:color="auto" w:fill="FFFFFF"/>
          <w:lang w:val="zh-TW" w:bidi="zh-TW"/>
        </w:rPr>
      </w:pPr>
      <w:r>
        <w:rPr>
          <w:rFonts w:hint="eastAsia" w:ascii="仿宋_GB2312" w:hAnsi="仿宋_GB2312" w:eastAsia="仿宋_GB2312" w:cs="仿宋_GB2312"/>
          <w:sz w:val="32"/>
          <w:szCs w:val="32"/>
          <w:shd w:val="clear" w:color="auto" w:fill="FFFFFF"/>
          <w:lang w:val="zh-TW" w:bidi="zh-TW"/>
        </w:rPr>
        <w:t>3.全</w:t>
      </w:r>
      <w:r>
        <w:rPr>
          <w:rFonts w:hint="eastAsia" w:ascii="仿宋_GB2312" w:hAnsi="仿宋_GB2312" w:eastAsia="仿宋_GB2312" w:cs="仿宋_GB2312"/>
          <w:sz w:val="32"/>
          <w:szCs w:val="32"/>
          <w:shd w:val="clear" w:color="auto" w:fill="FFFFFF"/>
          <w:lang w:val="en-US" w:eastAsia="zh-CN" w:bidi="zh-TW"/>
        </w:rPr>
        <w:t>区</w:t>
      </w:r>
      <w:r>
        <w:rPr>
          <w:rFonts w:hint="eastAsia" w:ascii="仿宋_GB2312" w:hAnsi="仿宋_GB2312" w:eastAsia="仿宋_GB2312" w:cs="仿宋_GB2312"/>
          <w:sz w:val="32"/>
          <w:szCs w:val="32"/>
          <w:shd w:val="clear" w:color="auto" w:fill="FFFFFF"/>
          <w:lang w:val="zh-TW" w:bidi="zh-TW"/>
        </w:rPr>
        <w:t>历史遗留危险废物、化工废料排查情况表</w:t>
      </w:r>
    </w:p>
    <w:p>
      <w:pPr>
        <w:keepNext w:val="0"/>
        <w:keepLines w:val="0"/>
        <w:pageBreakBefore w:val="0"/>
        <w:widowControl w:val="0"/>
        <w:kinsoku/>
        <w:wordWrap/>
        <w:overflowPunct/>
        <w:topLinePunct w:val="0"/>
        <w:autoSpaceDE/>
        <w:autoSpaceDN/>
        <w:bidi w:val="0"/>
        <w:adjustRightInd w:val="0"/>
        <w:snapToGrid/>
        <w:spacing w:line="576" w:lineRule="exact"/>
        <w:ind w:left="0" w:leftChars="0" w:right="0" w:rightChars="0" w:firstLine="640" w:firstLineChars="200"/>
        <w:rPr>
          <w:rFonts w:hint="eastAsia" w:ascii="仿宋_GB2312" w:hAnsi="仿宋_GB2312" w:eastAsia="仿宋_GB2312" w:cs="仿宋_GB2312"/>
          <w:sz w:val="32"/>
          <w:szCs w:val="32"/>
          <w:shd w:val="clear" w:color="auto" w:fill="FFFFFF"/>
          <w:lang w:val="zh-TW" w:bidi="zh-TW"/>
        </w:rPr>
      </w:pPr>
    </w:p>
    <w:p>
      <w:pPr>
        <w:keepNext w:val="0"/>
        <w:keepLines w:val="0"/>
        <w:pageBreakBefore w:val="0"/>
        <w:widowControl w:val="0"/>
        <w:kinsoku/>
        <w:wordWrap/>
        <w:overflowPunct/>
        <w:topLinePunct w:val="0"/>
        <w:autoSpaceDE/>
        <w:autoSpaceDN/>
        <w:bidi w:val="0"/>
        <w:adjustRightInd w:val="0"/>
        <w:snapToGrid/>
        <w:spacing w:line="576" w:lineRule="exact"/>
        <w:ind w:left="0" w:leftChars="0" w:right="0" w:rightChars="0" w:firstLine="640" w:firstLineChars="200"/>
        <w:rPr>
          <w:rFonts w:hint="eastAsia" w:ascii="仿宋_GB2312" w:hAnsi="仿宋_GB2312" w:eastAsia="仿宋_GB2312" w:cs="仿宋_GB2312"/>
          <w:sz w:val="32"/>
          <w:szCs w:val="32"/>
          <w:shd w:val="clear" w:color="auto" w:fill="FFFFFF"/>
          <w:lang w:val="zh-TW" w:bidi="zh-TW"/>
        </w:rPr>
      </w:pPr>
    </w:p>
    <w:p>
      <w:pPr>
        <w:keepNext w:val="0"/>
        <w:keepLines w:val="0"/>
        <w:pageBreakBefore w:val="0"/>
        <w:widowControl w:val="0"/>
        <w:kinsoku/>
        <w:wordWrap/>
        <w:overflowPunct/>
        <w:topLinePunct w:val="0"/>
        <w:autoSpaceDE/>
        <w:autoSpaceDN/>
        <w:bidi w:val="0"/>
        <w:adjustRightInd w:val="0"/>
        <w:snapToGrid/>
        <w:spacing w:line="576" w:lineRule="exact"/>
        <w:ind w:left="0" w:leftChars="0" w:right="0" w:rightChars="0" w:firstLine="640" w:firstLineChars="200"/>
        <w:jc w:val="center"/>
        <w:rPr>
          <w:rFonts w:hint="default" w:ascii="仿宋_GB2312" w:hAnsi="仿宋_GB2312" w:eastAsia="仿宋_GB2312" w:cs="仿宋_GB2312"/>
          <w:b w:val="0"/>
          <w:i w:val="0"/>
          <w:caps w:val="0"/>
          <w:spacing w:val="0"/>
          <w:w w:val="100"/>
          <w:sz w:val="32"/>
          <w:szCs w:val="32"/>
          <w:shd w:val="clear" w:color="auto" w:fill="FFFFFF"/>
          <w:lang w:val="en-US" w:eastAsia="zh-CN" w:bidi="zh-TW"/>
        </w:rPr>
        <w:sectPr>
          <w:footerReference r:id="rId3" w:type="default"/>
          <w:footerReference r:id="rId4" w:type="even"/>
          <w:pgSz w:w="11906" w:h="16838"/>
          <w:pgMar w:top="2098" w:right="1474" w:bottom="1984" w:left="1587" w:header="851" w:footer="1417" w:gutter="0"/>
          <w:pgBorders>
            <w:top w:val="none" w:sz="0" w:space="0"/>
            <w:left w:val="none" w:sz="0" w:space="0"/>
            <w:bottom w:val="none" w:sz="0" w:space="0"/>
            <w:right w:val="none" w:sz="0" w:space="0"/>
          </w:pgBorders>
          <w:pgNumType w:fmt="decimal"/>
          <w:cols w:space="0" w:num="1"/>
          <w:rtlGutter w:val="0"/>
          <w:docGrid w:type="linesAndChars" w:linePitch="318" w:charSpace="121"/>
        </w:sectPr>
      </w:pPr>
      <w:r>
        <w:rPr>
          <w:rFonts w:hint="eastAsia" w:ascii="仿宋_GB2312" w:hAnsi="仿宋_GB2312" w:eastAsia="仿宋_GB2312" w:cs="仿宋_GB2312"/>
          <w:sz w:val="32"/>
          <w:szCs w:val="32"/>
          <w:shd w:val="clear" w:color="auto" w:fill="FFFFFF"/>
          <w:lang w:val="en-US" w:eastAsia="zh-CN" w:bidi="zh-TW"/>
        </w:rPr>
        <w:t xml:space="preserve">                    </w:t>
      </w:r>
    </w:p>
    <w:p>
      <w:pPr>
        <w:adjustRightInd w:val="0"/>
        <w:spacing w:line="560" w:lineRule="exact"/>
        <w:jc w:val="left"/>
        <w:rPr>
          <w:rFonts w:hint="eastAsia" w:ascii="黑体" w:hAnsi="黑体" w:eastAsia="黑体" w:cs="仿宋_GB2312"/>
          <w:sz w:val="32"/>
          <w:szCs w:val="32"/>
          <w:shd w:val="clear" w:color="auto" w:fill="FFFFFF"/>
          <w:lang w:val="zh-TW" w:bidi="zh-TW"/>
        </w:rPr>
      </w:pPr>
      <w:r>
        <w:rPr>
          <w:rFonts w:hint="eastAsia" w:ascii="黑体" w:hAnsi="黑体" w:eastAsia="黑体" w:cs="仿宋_GB2312"/>
          <w:sz w:val="32"/>
          <w:szCs w:val="32"/>
          <w:shd w:val="clear" w:color="auto" w:fill="FFFFFF"/>
          <w:lang w:val="zh-TW" w:bidi="zh-TW"/>
        </w:rPr>
        <w:t>附件1</w:t>
      </w:r>
    </w:p>
    <w:p>
      <w:pPr>
        <w:adjustRightInd w:val="0"/>
        <w:spacing w:line="560" w:lineRule="exact"/>
        <w:ind w:firstLine="880" w:firstLineChars="200"/>
        <w:jc w:val="center"/>
        <w:rPr>
          <w:rFonts w:ascii="方正小标宋简体" w:hAnsi="仿宋_GB2312" w:eastAsia="PMingLiU" w:cs="仿宋_GB2312"/>
          <w:sz w:val="44"/>
          <w:szCs w:val="44"/>
          <w:shd w:val="clear" w:color="auto" w:fill="FFFFFF"/>
          <w:lang w:val="zh-TW" w:eastAsia="zh-TW" w:bidi="zh-TW"/>
        </w:rPr>
      </w:pPr>
      <w:r>
        <w:rPr>
          <w:rFonts w:hint="eastAsia" w:ascii="方正小标宋简体" w:hAnsi="仿宋_GB2312" w:eastAsia="方正小标宋简体" w:cs="仿宋_GB2312"/>
          <w:sz w:val="44"/>
          <w:szCs w:val="44"/>
          <w:shd w:val="clear" w:color="auto" w:fill="FFFFFF"/>
          <w:lang w:val="zh-TW" w:eastAsia="zh-TW" w:bidi="zh-TW"/>
        </w:rPr>
        <w:t>全</w:t>
      </w:r>
      <w:r>
        <w:rPr>
          <w:rFonts w:hint="eastAsia" w:ascii="方正小标宋简体" w:hAnsi="仿宋_GB2312" w:eastAsia="方正小标宋简体" w:cs="仿宋_GB2312"/>
          <w:sz w:val="44"/>
          <w:szCs w:val="44"/>
          <w:shd w:val="clear" w:color="auto" w:fill="FFFFFF"/>
          <w:lang w:val="en-US" w:eastAsia="zh-CN" w:bidi="zh-TW"/>
        </w:rPr>
        <w:t>区</w:t>
      </w:r>
      <w:r>
        <w:rPr>
          <w:rFonts w:hint="eastAsia" w:ascii="方正小标宋简体" w:hAnsi="仿宋_GB2312" w:eastAsia="方正小标宋简体" w:cs="仿宋_GB2312"/>
          <w:sz w:val="44"/>
          <w:szCs w:val="44"/>
          <w:shd w:val="clear" w:color="auto" w:fill="FFFFFF"/>
          <w:lang w:val="zh-TW" w:eastAsia="zh-TW" w:bidi="zh-TW"/>
        </w:rPr>
        <w:t>各类非法倾倒、填埋、露天堆放一般工业固体废物</w:t>
      </w:r>
    </w:p>
    <w:p>
      <w:pPr>
        <w:adjustRightInd w:val="0"/>
        <w:spacing w:line="560" w:lineRule="exact"/>
        <w:ind w:firstLine="880" w:firstLineChars="200"/>
        <w:jc w:val="center"/>
        <w:rPr>
          <w:rFonts w:hint="eastAsia" w:ascii="方正小标宋简体" w:hAnsi="仿宋_GB2312" w:eastAsia="方正小标宋简体" w:cs="仿宋_GB2312"/>
          <w:sz w:val="44"/>
          <w:szCs w:val="44"/>
          <w:shd w:val="clear" w:color="auto" w:fill="FFFFFF"/>
          <w:lang w:val="zh-TW" w:bidi="zh-TW"/>
        </w:rPr>
      </w:pPr>
      <w:r>
        <w:rPr>
          <w:rFonts w:hint="eastAsia" w:ascii="方正小标宋简体" w:hAnsi="仿宋_GB2312" w:eastAsia="方正小标宋简体" w:cs="仿宋_GB2312"/>
          <w:sz w:val="44"/>
          <w:szCs w:val="44"/>
          <w:shd w:val="clear" w:color="auto" w:fill="FFFFFF"/>
          <w:lang w:val="zh-TW" w:eastAsia="zh-TW" w:bidi="zh-TW"/>
        </w:rPr>
        <w:t>和危险废物点位</w:t>
      </w:r>
      <w:r>
        <w:rPr>
          <w:rFonts w:hint="eastAsia" w:ascii="方正小标宋简体" w:hAnsi="仿宋_GB2312" w:eastAsia="方正小标宋简体" w:cs="仿宋_GB2312"/>
          <w:sz w:val="44"/>
          <w:szCs w:val="44"/>
          <w:shd w:val="clear" w:color="auto" w:fill="FFFFFF"/>
          <w:lang w:val="zh-TW" w:bidi="zh-TW"/>
        </w:rPr>
        <w:t>统计表</w:t>
      </w:r>
    </w:p>
    <w:tbl>
      <w:tblPr>
        <w:tblStyle w:val="6"/>
        <w:tblW w:w="13190" w:type="dxa"/>
        <w:tblInd w:w="113" w:type="dxa"/>
        <w:tblLayout w:type="fixed"/>
        <w:tblCellMar>
          <w:top w:w="0" w:type="dxa"/>
          <w:left w:w="108" w:type="dxa"/>
          <w:bottom w:w="0" w:type="dxa"/>
          <w:right w:w="108" w:type="dxa"/>
        </w:tblCellMar>
      </w:tblPr>
      <w:tblGrid>
        <w:gridCol w:w="704"/>
        <w:gridCol w:w="992"/>
        <w:gridCol w:w="2410"/>
        <w:gridCol w:w="1281"/>
        <w:gridCol w:w="1160"/>
        <w:gridCol w:w="1245"/>
        <w:gridCol w:w="1424"/>
        <w:gridCol w:w="1065"/>
        <w:gridCol w:w="1081"/>
        <w:gridCol w:w="1082"/>
        <w:gridCol w:w="746"/>
      </w:tblGrid>
      <w:tr>
        <w:tblPrEx>
          <w:tblLayout w:type="fixed"/>
          <w:tblCellMar>
            <w:top w:w="0" w:type="dxa"/>
            <w:left w:w="108" w:type="dxa"/>
            <w:bottom w:w="0" w:type="dxa"/>
            <w:right w:w="108" w:type="dxa"/>
          </w:tblCellMar>
        </w:tblPrEx>
        <w:trPr>
          <w:trHeight w:val="558"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序号</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黑体" w:hAnsi="黑体" w:eastAsia="黑体" w:cs="宋体"/>
                <w:color w:val="000000"/>
                <w:kern w:val="0"/>
                <w:sz w:val="24"/>
                <w:szCs w:val="24"/>
                <w:lang w:eastAsia="zh-CN"/>
              </w:rPr>
            </w:pPr>
            <w:r>
              <w:rPr>
                <w:rFonts w:hint="eastAsia" w:ascii="黑体" w:hAnsi="黑体" w:eastAsia="黑体" w:cs="宋体"/>
                <w:color w:val="000000"/>
                <w:kern w:val="0"/>
                <w:sz w:val="24"/>
                <w:szCs w:val="24"/>
                <w:lang w:val="en-US" w:eastAsia="zh-CN"/>
              </w:rPr>
              <w:t>镇办</w:t>
            </w:r>
          </w:p>
        </w:tc>
        <w:tc>
          <w:tcPr>
            <w:tcW w:w="752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点位信息</w:t>
            </w:r>
          </w:p>
        </w:tc>
        <w:tc>
          <w:tcPr>
            <w:tcW w:w="322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种类及数量</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备注</w:t>
            </w:r>
          </w:p>
        </w:tc>
      </w:tr>
      <w:tr>
        <w:tblPrEx>
          <w:tblLayout w:type="fixed"/>
          <w:tblCellMar>
            <w:top w:w="0" w:type="dxa"/>
            <w:left w:w="108" w:type="dxa"/>
            <w:bottom w:w="0" w:type="dxa"/>
            <w:right w:w="108" w:type="dxa"/>
          </w:tblCellMar>
        </w:tblPrEx>
        <w:trPr>
          <w:trHeight w:val="134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黑体" w:hAnsi="黑体" w:eastAsia="黑体" w:cs="宋体"/>
                <w:color w:val="000000"/>
                <w:kern w:val="0"/>
                <w:sz w:val="24"/>
                <w:szCs w:val="24"/>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黑体" w:hAnsi="黑体" w:eastAsia="黑体" w:cs="宋体"/>
                <w:color w:val="000000"/>
                <w:kern w:val="0"/>
                <w:sz w:val="24"/>
                <w:szCs w:val="24"/>
              </w:rPr>
            </w:pPr>
          </w:p>
        </w:tc>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位置</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经度</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纬度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堆放方式（贮存、倾倒或填埋）</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来源</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一般工业固废（吨）</w:t>
            </w:r>
          </w:p>
        </w:tc>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危险废物（吨）</w:t>
            </w:r>
          </w:p>
        </w:tc>
        <w:tc>
          <w:tcPr>
            <w:tcW w:w="10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混合废物（立方米）</w:t>
            </w: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r>
      <w:tr>
        <w:tblPrEx>
          <w:tblLayout w:type="fixed"/>
          <w:tblCellMar>
            <w:top w:w="0" w:type="dxa"/>
            <w:left w:w="108" w:type="dxa"/>
            <w:bottom w:w="0" w:type="dxa"/>
            <w:right w:w="108" w:type="dxa"/>
          </w:tblCellMar>
        </w:tblPrEx>
        <w:trPr>
          <w:trHeight w:val="716"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黑体" w:hAnsi="黑体" w:eastAsia="黑体" w:cs="宋体"/>
                <w:color w:val="000000"/>
                <w:kern w:val="0"/>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2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r>
      <w:tr>
        <w:tblPrEx>
          <w:tblLayout w:type="fixed"/>
          <w:tblCellMar>
            <w:top w:w="0" w:type="dxa"/>
            <w:left w:w="108" w:type="dxa"/>
            <w:bottom w:w="0" w:type="dxa"/>
            <w:right w:w="108" w:type="dxa"/>
          </w:tblCellMar>
        </w:tblPrEx>
        <w:trPr>
          <w:trHeight w:val="716"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黑体" w:hAnsi="黑体" w:eastAsia="黑体" w:cs="宋体"/>
                <w:color w:val="000000"/>
                <w:kern w:val="0"/>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2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r>
      <w:tr>
        <w:tblPrEx>
          <w:tblLayout w:type="fixed"/>
          <w:tblCellMar>
            <w:top w:w="0" w:type="dxa"/>
            <w:left w:w="108" w:type="dxa"/>
            <w:bottom w:w="0" w:type="dxa"/>
            <w:right w:w="108" w:type="dxa"/>
          </w:tblCellMar>
        </w:tblPrEx>
        <w:trPr>
          <w:trHeight w:val="716"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黑体" w:hAnsi="黑体" w:eastAsia="黑体" w:cs="宋体"/>
                <w:color w:val="000000"/>
                <w:kern w:val="0"/>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2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r>
      <w:tr>
        <w:tblPrEx>
          <w:tblLayout w:type="fixed"/>
          <w:tblCellMar>
            <w:top w:w="0" w:type="dxa"/>
            <w:left w:w="108" w:type="dxa"/>
            <w:bottom w:w="0" w:type="dxa"/>
            <w:right w:w="108" w:type="dxa"/>
          </w:tblCellMar>
        </w:tblPrEx>
        <w:trPr>
          <w:trHeight w:val="716"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黑体" w:hAnsi="黑体" w:eastAsia="黑体" w:cs="宋体"/>
                <w:color w:val="000000"/>
                <w:kern w:val="0"/>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2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r>
      <w:tr>
        <w:tblPrEx>
          <w:tblLayout w:type="fixed"/>
          <w:tblCellMar>
            <w:top w:w="0" w:type="dxa"/>
            <w:left w:w="108" w:type="dxa"/>
            <w:bottom w:w="0" w:type="dxa"/>
            <w:right w:w="108" w:type="dxa"/>
          </w:tblCellMar>
        </w:tblPrEx>
        <w:trPr>
          <w:trHeight w:val="716"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黑体" w:hAnsi="黑体" w:eastAsia="黑体" w:cs="宋体"/>
                <w:color w:val="000000"/>
                <w:kern w:val="0"/>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2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r>
      <w:tr>
        <w:tblPrEx>
          <w:tblLayout w:type="fixed"/>
          <w:tblCellMar>
            <w:top w:w="0" w:type="dxa"/>
            <w:left w:w="108" w:type="dxa"/>
            <w:bottom w:w="0" w:type="dxa"/>
            <w:right w:w="108" w:type="dxa"/>
          </w:tblCellMar>
        </w:tblPrEx>
        <w:trPr>
          <w:trHeight w:val="716"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黑体" w:hAnsi="黑体" w:eastAsia="黑体" w:cs="宋体"/>
                <w:color w:val="000000"/>
                <w:kern w:val="0"/>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24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2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1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p>
        </w:tc>
      </w:tr>
    </w:tbl>
    <w:p>
      <w:pPr>
        <w:adjustRightInd w:val="0"/>
        <w:spacing w:line="560" w:lineRule="exact"/>
        <w:jc w:val="left"/>
        <w:rPr>
          <w:rFonts w:ascii="黑体" w:hAnsi="黑体" w:eastAsia="PMingLiU" w:cs="仿宋_GB2312"/>
          <w:sz w:val="32"/>
          <w:szCs w:val="32"/>
          <w:shd w:val="clear" w:color="auto" w:fill="FFFFFF"/>
          <w:lang w:val="zh-TW" w:eastAsia="zh-TW" w:bidi="zh-TW"/>
        </w:rPr>
      </w:pPr>
      <w:r>
        <w:rPr>
          <w:rFonts w:hint="eastAsia" w:ascii="黑体" w:hAnsi="黑体" w:eastAsia="黑体" w:cs="仿宋_GB2312"/>
          <w:sz w:val="32"/>
          <w:szCs w:val="32"/>
          <w:shd w:val="clear" w:color="auto" w:fill="FFFFFF"/>
          <w:lang w:val="zh-TW" w:bidi="zh-TW"/>
        </w:rPr>
        <w:br w:type="page"/>
      </w:r>
      <w:r>
        <w:rPr>
          <w:rFonts w:hint="eastAsia" w:ascii="黑体" w:hAnsi="黑体" w:eastAsia="黑体" w:cs="仿宋_GB2312"/>
          <w:sz w:val="32"/>
          <w:szCs w:val="32"/>
          <w:shd w:val="clear" w:color="auto" w:fill="FFFFFF"/>
          <w:lang w:val="zh-TW" w:bidi="zh-TW"/>
        </w:rPr>
        <w:t>附件</w:t>
      </w:r>
      <w:r>
        <w:rPr>
          <w:rFonts w:ascii="黑体" w:hAnsi="黑体" w:eastAsia="PMingLiU" w:cs="仿宋_GB2312"/>
          <w:sz w:val="32"/>
          <w:szCs w:val="32"/>
          <w:shd w:val="clear" w:color="auto" w:fill="FFFFFF"/>
          <w:lang w:val="zh-TW" w:eastAsia="zh-TW" w:bidi="zh-TW"/>
        </w:rPr>
        <w:t>2</w:t>
      </w:r>
    </w:p>
    <w:p>
      <w:pPr>
        <w:adjustRightInd w:val="0"/>
        <w:spacing w:line="560" w:lineRule="exact"/>
        <w:jc w:val="center"/>
        <w:rPr>
          <w:rFonts w:ascii="方正小标宋简体" w:hAnsi="黑体" w:eastAsia="PMingLiU" w:cs="仿宋_GB2312"/>
          <w:sz w:val="44"/>
          <w:szCs w:val="44"/>
          <w:shd w:val="clear" w:color="auto" w:fill="FFFFFF"/>
          <w:lang w:val="zh-TW" w:bidi="zh-TW"/>
        </w:rPr>
      </w:pPr>
      <w:r>
        <w:rPr>
          <w:rFonts w:hint="eastAsia" w:ascii="方正小标宋简体" w:hAnsi="黑体" w:eastAsia="方正小标宋简体" w:cs="仿宋_GB2312"/>
          <w:sz w:val="44"/>
          <w:szCs w:val="44"/>
          <w:shd w:val="clear" w:color="auto" w:fill="FFFFFF"/>
          <w:lang w:val="zh-TW" w:eastAsia="zh-TW" w:bidi="zh-TW"/>
        </w:rPr>
        <w:t>全</w:t>
      </w:r>
      <w:r>
        <w:rPr>
          <w:rFonts w:hint="eastAsia" w:ascii="方正小标宋简体" w:hAnsi="黑体" w:eastAsia="方正小标宋简体" w:cs="仿宋_GB2312"/>
          <w:sz w:val="44"/>
          <w:szCs w:val="44"/>
          <w:shd w:val="clear" w:color="auto" w:fill="FFFFFF"/>
          <w:lang w:val="en-US" w:eastAsia="zh-CN" w:bidi="zh-TW"/>
        </w:rPr>
        <w:t>区</w:t>
      </w:r>
      <w:r>
        <w:rPr>
          <w:rFonts w:hint="eastAsia" w:ascii="方正小标宋简体" w:hAnsi="黑体" w:eastAsia="方正小标宋简体" w:cs="仿宋_GB2312"/>
          <w:sz w:val="44"/>
          <w:szCs w:val="44"/>
          <w:shd w:val="clear" w:color="auto" w:fill="FFFFFF"/>
          <w:lang w:val="zh-TW" w:eastAsia="zh-TW" w:bidi="zh-TW"/>
        </w:rPr>
        <w:t>一般工业固体废物、危险废物</w:t>
      </w:r>
      <w:r>
        <w:rPr>
          <w:rFonts w:hint="eastAsia" w:ascii="方正小标宋简体" w:hAnsi="黑体" w:eastAsia="方正小标宋简体" w:cs="仿宋_GB2312"/>
          <w:sz w:val="44"/>
          <w:szCs w:val="44"/>
          <w:shd w:val="clear" w:color="auto" w:fill="FFFFFF"/>
          <w:lang w:val="zh-TW" w:bidi="zh-TW"/>
        </w:rPr>
        <w:t>和</w:t>
      </w:r>
    </w:p>
    <w:p>
      <w:pPr>
        <w:adjustRightInd w:val="0"/>
        <w:spacing w:line="560" w:lineRule="exact"/>
        <w:jc w:val="center"/>
        <w:rPr>
          <w:rFonts w:hint="eastAsia" w:ascii="方正小标宋简体" w:hAnsi="黑体" w:eastAsia="方正小标宋简体" w:cs="仿宋_GB2312"/>
          <w:sz w:val="44"/>
          <w:szCs w:val="44"/>
          <w:shd w:val="clear" w:color="auto" w:fill="FFFFFF"/>
          <w:lang w:val="zh-TW" w:eastAsia="zh-TW" w:bidi="zh-TW"/>
        </w:rPr>
      </w:pPr>
      <w:r>
        <w:rPr>
          <w:rFonts w:hint="eastAsia" w:ascii="方正小标宋简体" w:hAnsi="黑体" w:eastAsia="方正小标宋简体" w:cs="仿宋_GB2312"/>
          <w:sz w:val="44"/>
          <w:szCs w:val="44"/>
          <w:shd w:val="clear" w:color="auto" w:fill="FFFFFF"/>
          <w:lang w:val="zh-TW" w:eastAsia="zh-TW" w:bidi="zh-TW"/>
        </w:rPr>
        <w:t>生活垃圾贮存、填埋场所问题排查表</w:t>
      </w:r>
    </w:p>
    <w:tbl>
      <w:tblPr>
        <w:tblStyle w:val="6"/>
        <w:tblW w:w="13491" w:type="dxa"/>
        <w:tblInd w:w="113" w:type="dxa"/>
        <w:tblLayout w:type="fixed"/>
        <w:tblCellMar>
          <w:top w:w="0" w:type="dxa"/>
          <w:left w:w="108" w:type="dxa"/>
          <w:bottom w:w="0" w:type="dxa"/>
          <w:right w:w="108" w:type="dxa"/>
        </w:tblCellMar>
      </w:tblPr>
      <w:tblGrid>
        <w:gridCol w:w="1048"/>
        <w:gridCol w:w="1287"/>
        <w:gridCol w:w="2979"/>
        <w:gridCol w:w="3633"/>
        <w:gridCol w:w="3257"/>
        <w:gridCol w:w="1287"/>
      </w:tblGrid>
      <w:tr>
        <w:tblPrEx>
          <w:tblLayout w:type="fixed"/>
          <w:tblCellMar>
            <w:top w:w="0" w:type="dxa"/>
            <w:left w:w="108" w:type="dxa"/>
            <w:bottom w:w="0" w:type="dxa"/>
            <w:right w:w="108" w:type="dxa"/>
          </w:tblCellMar>
        </w:tblPrEx>
        <w:trPr>
          <w:trHeight w:val="710" w:hRule="atLeast"/>
        </w:trPr>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lang w:eastAsia="zh-CN"/>
              </w:rPr>
            </w:pPr>
            <w:r>
              <w:rPr>
                <w:rFonts w:hint="eastAsia" w:ascii="黑体" w:hAnsi="黑体" w:eastAsia="黑体" w:cs="宋体"/>
                <w:color w:val="000000"/>
                <w:kern w:val="0"/>
                <w:sz w:val="24"/>
                <w:szCs w:val="24"/>
                <w:lang w:val="en-US" w:eastAsia="zh-CN"/>
              </w:rPr>
              <w:t>镇办</w:t>
            </w:r>
          </w:p>
        </w:tc>
        <w:tc>
          <w:tcPr>
            <w:tcW w:w="29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排查点位名称</w:t>
            </w:r>
          </w:p>
        </w:tc>
        <w:tc>
          <w:tcPr>
            <w:tcW w:w="36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排查问题清单</w:t>
            </w:r>
          </w:p>
        </w:tc>
        <w:tc>
          <w:tcPr>
            <w:tcW w:w="325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治理措施</w:t>
            </w: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备注</w:t>
            </w:r>
          </w:p>
        </w:tc>
      </w:tr>
      <w:tr>
        <w:tblPrEx>
          <w:tblLayout w:type="fixed"/>
          <w:tblCellMar>
            <w:top w:w="0" w:type="dxa"/>
            <w:left w:w="108" w:type="dxa"/>
            <w:bottom w:w="0" w:type="dxa"/>
            <w:right w:w="108" w:type="dxa"/>
          </w:tblCellMar>
        </w:tblPrEx>
        <w:trPr>
          <w:trHeight w:val="710" w:hRule="atLeast"/>
        </w:trPr>
        <w:tc>
          <w:tcPr>
            <w:tcW w:w="1048"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hint="eastAsia" w:ascii="黑体" w:hAnsi="黑体" w:eastAsia="黑体" w:cs="宋体"/>
                <w:color w:val="000000"/>
                <w:kern w:val="0"/>
                <w:sz w:val="24"/>
                <w:szCs w:val="24"/>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2979"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3633"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325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r>
      <w:tr>
        <w:tblPrEx>
          <w:tblLayout w:type="fixed"/>
          <w:tblCellMar>
            <w:top w:w="0" w:type="dxa"/>
            <w:left w:w="108" w:type="dxa"/>
            <w:bottom w:w="0" w:type="dxa"/>
            <w:right w:w="108" w:type="dxa"/>
          </w:tblCellMar>
        </w:tblPrEx>
        <w:trPr>
          <w:trHeight w:val="710" w:hRule="atLeast"/>
        </w:trPr>
        <w:tc>
          <w:tcPr>
            <w:tcW w:w="1048"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2979"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3633"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325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r>
      <w:tr>
        <w:tblPrEx>
          <w:tblLayout w:type="fixed"/>
          <w:tblCellMar>
            <w:top w:w="0" w:type="dxa"/>
            <w:left w:w="108" w:type="dxa"/>
            <w:bottom w:w="0" w:type="dxa"/>
            <w:right w:w="108" w:type="dxa"/>
          </w:tblCellMar>
        </w:tblPrEx>
        <w:trPr>
          <w:trHeight w:val="710" w:hRule="atLeast"/>
        </w:trPr>
        <w:tc>
          <w:tcPr>
            <w:tcW w:w="1048"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2979"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3633"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325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r>
      <w:tr>
        <w:tblPrEx>
          <w:tblLayout w:type="fixed"/>
          <w:tblCellMar>
            <w:top w:w="0" w:type="dxa"/>
            <w:left w:w="108" w:type="dxa"/>
            <w:bottom w:w="0" w:type="dxa"/>
            <w:right w:w="108" w:type="dxa"/>
          </w:tblCellMar>
        </w:tblPrEx>
        <w:trPr>
          <w:trHeight w:val="710" w:hRule="atLeast"/>
        </w:trPr>
        <w:tc>
          <w:tcPr>
            <w:tcW w:w="1048"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2979"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3633"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325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r>
      <w:tr>
        <w:tblPrEx>
          <w:tblLayout w:type="fixed"/>
          <w:tblCellMar>
            <w:top w:w="0" w:type="dxa"/>
            <w:left w:w="108" w:type="dxa"/>
            <w:bottom w:w="0" w:type="dxa"/>
            <w:right w:w="108" w:type="dxa"/>
          </w:tblCellMar>
        </w:tblPrEx>
        <w:trPr>
          <w:trHeight w:val="710" w:hRule="atLeast"/>
        </w:trPr>
        <w:tc>
          <w:tcPr>
            <w:tcW w:w="1048"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2979"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3633"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325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r>
      <w:tr>
        <w:tblPrEx>
          <w:tblLayout w:type="fixed"/>
          <w:tblCellMar>
            <w:top w:w="0" w:type="dxa"/>
            <w:left w:w="108" w:type="dxa"/>
            <w:bottom w:w="0" w:type="dxa"/>
            <w:right w:w="108" w:type="dxa"/>
          </w:tblCellMar>
        </w:tblPrEx>
        <w:trPr>
          <w:trHeight w:val="710" w:hRule="atLeast"/>
        </w:trPr>
        <w:tc>
          <w:tcPr>
            <w:tcW w:w="1048"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2979"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3633"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325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r>
      <w:tr>
        <w:tblPrEx>
          <w:tblLayout w:type="fixed"/>
          <w:tblCellMar>
            <w:top w:w="0" w:type="dxa"/>
            <w:left w:w="108" w:type="dxa"/>
            <w:bottom w:w="0" w:type="dxa"/>
            <w:right w:w="108" w:type="dxa"/>
          </w:tblCellMar>
        </w:tblPrEx>
        <w:trPr>
          <w:trHeight w:val="710" w:hRule="atLeast"/>
        </w:trPr>
        <w:tc>
          <w:tcPr>
            <w:tcW w:w="1048"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2979"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3633"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325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r>
      <w:tr>
        <w:tblPrEx>
          <w:tblLayout w:type="fixed"/>
          <w:tblCellMar>
            <w:top w:w="0" w:type="dxa"/>
            <w:left w:w="108" w:type="dxa"/>
            <w:bottom w:w="0" w:type="dxa"/>
            <w:right w:w="108" w:type="dxa"/>
          </w:tblCellMar>
        </w:tblPrEx>
        <w:trPr>
          <w:trHeight w:val="710" w:hRule="atLeast"/>
        </w:trPr>
        <w:tc>
          <w:tcPr>
            <w:tcW w:w="1048"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2979"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3633"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325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287"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r>
    </w:tbl>
    <w:p>
      <w:pPr>
        <w:adjustRightInd w:val="0"/>
        <w:spacing w:line="560" w:lineRule="exact"/>
        <w:jc w:val="left"/>
        <w:rPr>
          <w:rFonts w:hint="eastAsia" w:ascii="黑体" w:hAnsi="黑体" w:eastAsia="PMingLiU" w:cs="仿宋_GB2312"/>
          <w:sz w:val="32"/>
          <w:szCs w:val="32"/>
          <w:shd w:val="clear" w:color="auto" w:fill="FFFFFF"/>
          <w:lang w:val="zh-TW" w:eastAsia="zh-TW" w:bidi="zh-TW"/>
        </w:rPr>
      </w:pPr>
      <w:r>
        <w:rPr>
          <w:rFonts w:hint="eastAsia" w:ascii="黑体" w:hAnsi="黑体" w:eastAsia="黑体" w:cs="仿宋_GB2312"/>
          <w:sz w:val="32"/>
          <w:szCs w:val="32"/>
          <w:shd w:val="clear" w:color="auto" w:fill="FFFFFF"/>
          <w:lang w:val="zh-TW" w:bidi="zh-TW"/>
        </w:rPr>
        <w:t>附件</w:t>
      </w:r>
      <w:r>
        <w:rPr>
          <w:rFonts w:ascii="黑体" w:hAnsi="黑体" w:eastAsia="PMingLiU" w:cs="仿宋_GB2312"/>
          <w:sz w:val="32"/>
          <w:szCs w:val="32"/>
          <w:shd w:val="clear" w:color="auto" w:fill="FFFFFF"/>
          <w:lang w:val="zh-TW" w:eastAsia="zh-TW" w:bidi="zh-TW"/>
        </w:rPr>
        <w:t>3</w:t>
      </w:r>
    </w:p>
    <w:p>
      <w:pPr>
        <w:adjustRightInd w:val="0"/>
        <w:spacing w:line="560" w:lineRule="exact"/>
        <w:ind w:firstLine="880" w:firstLineChars="200"/>
        <w:jc w:val="center"/>
        <w:rPr>
          <w:rFonts w:hint="eastAsia" w:ascii="方正小标宋简体" w:hAnsi="仿宋_GB2312" w:eastAsia="方正小标宋简体" w:cs="仿宋_GB2312"/>
          <w:sz w:val="44"/>
          <w:szCs w:val="44"/>
          <w:shd w:val="clear" w:color="auto" w:fill="FFFFFF"/>
          <w:lang w:val="zh-TW" w:eastAsia="zh-TW" w:bidi="zh-TW"/>
        </w:rPr>
      </w:pPr>
      <w:r>
        <w:rPr>
          <w:rFonts w:hint="eastAsia" w:ascii="方正小标宋简体" w:hAnsi="仿宋_GB2312" w:eastAsia="方正小标宋简体" w:cs="仿宋_GB2312"/>
          <w:sz w:val="44"/>
          <w:szCs w:val="44"/>
          <w:shd w:val="clear" w:color="auto" w:fill="FFFFFF"/>
          <w:lang w:val="zh-TW" w:bidi="zh-TW"/>
        </w:rPr>
        <w:t>全</w:t>
      </w:r>
      <w:r>
        <w:rPr>
          <w:rFonts w:hint="eastAsia" w:ascii="方正小标宋简体" w:hAnsi="仿宋_GB2312" w:eastAsia="方正小标宋简体" w:cs="仿宋_GB2312"/>
          <w:sz w:val="44"/>
          <w:szCs w:val="44"/>
          <w:shd w:val="clear" w:color="auto" w:fill="FFFFFF"/>
          <w:lang w:val="en-US" w:eastAsia="zh-CN" w:bidi="zh-TW"/>
        </w:rPr>
        <w:t>区</w:t>
      </w:r>
      <w:r>
        <w:rPr>
          <w:rFonts w:hint="eastAsia" w:ascii="方正小标宋简体" w:hAnsi="仿宋_GB2312" w:eastAsia="方正小标宋简体" w:cs="仿宋_GB2312"/>
          <w:sz w:val="44"/>
          <w:szCs w:val="44"/>
          <w:shd w:val="clear" w:color="auto" w:fill="FFFFFF"/>
          <w:lang w:val="zh-TW" w:eastAsia="zh-TW" w:bidi="zh-TW"/>
        </w:rPr>
        <w:t>历史遗留危险废物、化工废料排查情况表</w:t>
      </w:r>
    </w:p>
    <w:tbl>
      <w:tblPr>
        <w:tblStyle w:val="6"/>
        <w:tblW w:w="13578" w:type="dxa"/>
        <w:tblInd w:w="113" w:type="dxa"/>
        <w:tblLayout w:type="fixed"/>
        <w:tblCellMar>
          <w:top w:w="0" w:type="dxa"/>
          <w:left w:w="108" w:type="dxa"/>
          <w:bottom w:w="0" w:type="dxa"/>
          <w:right w:w="108" w:type="dxa"/>
        </w:tblCellMar>
      </w:tblPr>
      <w:tblGrid>
        <w:gridCol w:w="1031"/>
        <w:gridCol w:w="1031"/>
        <w:gridCol w:w="2324"/>
        <w:gridCol w:w="3889"/>
        <w:gridCol w:w="1713"/>
        <w:gridCol w:w="2559"/>
        <w:gridCol w:w="1031"/>
      </w:tblGrid>
      <w:tr>
        <w:tblPrEx>
          <w:tblLayout w:type="fixed"/>
          <w:tblCellMar>
            <w:top w:w="0" w:type="dxa"/>
            <w:left w:w="108" w:type="dxa"/>
            <w:bottom w:w="0" w:type="dxa"/>
            <w:right w:w="108" w:type="dxa"/>
          </w:tblCellMar>
        </w:tblPrEx>
        <w:trPr>
          <w:trHeight w:val="600" w:hRule="atLeast"/>
        </w:trPr>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序号</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镇办</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位置</w:t>
            </w:r>
          </w:p>
        </w:tc>
        <w:tc>
          <w:tcPr>
            <w:tcW w:w="388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危险废物或化工物料名称</w:t>
            </w:r>
          </w:p>
        </w:tc>
        <w:tc>
          <w:tcPr>
            <w:tcW w:w="171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数量（吨）</w:t>
            </w:r>
          </w:p>
        </w:tc>
        <w:tc>
          <w:tcPr>
            <w:tcW w:w="25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是否具有易燃易爆特性</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备注</w:t>
            </w:r>
          </w:p>
        </w:tc>
      </w:tr>
      <w:tr>
        <w:tblPrEx>
          <w:tblLayout w:type="fixed"/>
          <w:tblCellMar>
            <w:top w:w="0" w:type="dxa"/>
            <w:left w:w="108" w:type="dxa"/>
            <w:bottom w:w="0" w:type="dxa"/>
            <w:right w:w="108" w:type="dxa"/>
          </w:tblCellMar>
        </w:tblPrEx>
        <w:trPr>
          <w:trHeight w:val="621" w:hRule="atLeast"/>
        </w:trPr>
        <w:tc>
          <w:tcPr>
            <w:tcW w:w="1031"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hint="eastAsia" w:ascii="黑体" w:hAnsi="黑体" w:eastAsia="黑体" w:cs="宋体"/>
                <w:color w:val="000000"/>
                <w:kern w:val="0"/>
                <w:sz w:val="24"/>
                <w:szCs w:val="24"/>
              </w:rPr>
            </w:pPr>
          </w:p>
        </w:tc>
        <w:tc>
          <w:tcPr>
            <w:tcW w:w="1031"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2324"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3889"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713"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2559"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031"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r>
      <w:tr>
        <w:tblPrEx>
          <w:tblLayout w:type="fixed"/>
          <w:tblCellMar>
            <w:top w:w="0" w:type="dxa"/>
            <w:left w:w="108" w:type="dxa"/>
            <w:bottom w:w="0" w:type="dxa"/>
            <w:right w:w="108" w:type="dxa"/>
          </w:tblCellMar>
        </w:tblPrEx>
        <w:trPr>
          <w:trHeight w:val="621" w:hRule="atLeast"/>
        </w:trPr>
        <w:tc>
          <w:tcPr>
            <w:tcW w:w="103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eastAsia="Times New Roman"/>
                <w:kern w:val="0"/>
                <w:sz w:val="20"/>
                <w:szCs w:val="20"/>
              </w:rPr>
            </w:pPr>
          </w:p>
        </w:tc>
        <w:tc>
          <w:tcPr>
            <w:tcW w:w="1031"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2324"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3889"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713"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2559"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031"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r>
      <w:tr>
        <w:tblPrEx>
          <w:tblLayout w:type="fixed"/>
          <w:tblCellMar>
            <w:top w:w="0" w:type="dxa"/>
            <w:left w:w="108" w:type="dxa"/>
            <w:bottom w:w="0" w:type="dxa"/>
            <w:right w:w="108" w:type="dxa"/>
          </w:tblCellMar>
        </w:tblPrEx>
        <w:trPr>
          <w:trHeight w:val="621" w:hRule="atLeast"/>
        </w:trPr>
        <w:tc>
          <w:tcPr>
            <w:tcW w:w="103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eastAsia="Times New Roman"/>
                <w:kern w:val="0"/>
                <w:sz w:val="20"/>
                <w:szCs w:val="20"/>
              </w:rPr>
            </w:pPr>
          </w:p>
        </w:tc>
        <w:tc>
          <w:tcPr>
            <w:tcW w:w="1031"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2324"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3889"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713"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2559"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031"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r>
      <w:tr>
        <w:tblPrEx>
          <w:tblLayout w:type="fixed"/>
          <w:tblCellMar>
            <w:top w:w="0" w:type="dxa"/>
            <w:left w:w="108" w:type="dxa"/>
            <w:bottom w:w="0" w:type="dxa"/>
            <w:right w:w="108" w:type="dxa"/>
          </w:tblCellMar>
        </w:tblPrEx>
        <w:trPr>
          <w:trHeight w:val="621" w:hRule="atLeast"/>
        </w:trPr>
        <w:tc>
          <w:tcPr>
            <w:tcW w:w="103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eastAsia="Times New Roman"/>
                <w:kern w:val="0"/>
                <w:sz w:val="20"/>
                <w:szCs w:val="20"/>
              </w:rPr>
            </w:pPr>
          </w:p>
        </w:tc>
        <w:tc>
          <w:tcPr>
            <w:tcW w:w="1031"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2324"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3889"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713"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2559"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031"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r>
      <w:tr>
        <w:tblPrEx>
          <w:tblLayout w:type="fixed"/>
          <w:tblCellMar>
            <w:top w:w="0" w:type="dxa"/>
            <w:left w:w="108" w:type="dxa"/>
            <w:bottom w:w="0" w:type="dxa"/>
            <w:right w:w="108" w:type="dxa"/>
          </w:tblCellMar>
        </w:tblPrEx>
        <w:trPr>
          <w:trHeight w:val="621" w:hRule="atLeast"/>
        </w:trPr>
        <w:tc>
          <w:tcPr>
            <w:tcW w:w="103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eastAsia="Times New Roman"/>
                <w:kern w:val="0"/>
                <w:sz w:val="20"/>
                <w:szCs w:val="20"/>
              </w:rPr>
            </w:pPr>
          </w:p>
        </w:tc>
        <w:tc>
          <w:tcPr>
            <w:tcW w:w="1031"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2324"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3889"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713"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2559"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031"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r>
      <w:tr>
        <w:tblPrEx>
          <w:tblLayout w:type="fixed"/>
          <w:tblCellMar>
            <w:top w:w="0" w:type="dxa"/>
            <w:left w:w="108" w:type="dxa"/>
            <w:bottom w:w="0" w:type="dxa"/>
            <w:right w:w="108" w:type="dxa"/>
          </w:tblCellMar>
        </w:tblPrEx>
        <w:trPr>
          <w:trHeight w:val="621" w:hRule="atLeast"/>
        </w:trPr>
        <w:tc>
          <w:tcPr>
            <w:tcW w:w="103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eastAsia="Times New Roman"/>
                <w:kern w:val="0"/>
                <w:sz w:val="20"/>
                <w:szCs w:val="20"/>
              </w:rPr>
            </w:pPr>
          </w:p>
        </w:tc>
        <w:tc>
          <w:tcPr>
            <w:tcW w:w="1031"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2324"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3889"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713"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2559"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031"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r>
      <w:tr>
        <w:tblPrEx>
          <w:tblLayout w:type="fixed"/>
          <w:tblCellMar>
            <w:top w:w="0" w:type="dxa"/>
            <w:left w:w="108" w:type="dxa"/>
            <w:bottom w:w="0" w:type="dxa"/>
            <w:right w:w="108" w:type="dxa"/>
          </w:tblCellMar>
        </w:tblPrEx>
        <w:trPr>
          <w:trHeight w:val="621" w:hRule="atLeast"/>
        </w:trPr>
        <w:tc>
          <w:tcPr>
            <w:tcW w:w="103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eastAsia="Times New Roman"/>
                <w:kern w:val="0"/>
                <w:sz w:val="20"/>
                <w:szCs w:val="20"/>
              </w:rPr>
            </w:pPr>
          </w:p>
        </w:tc>
        <w:tc>
          <w:tcPr>
            <w:tcW w:w="1031"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2324"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3889"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713"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2559"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031"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r>
      <w:tr>
        <w:tblPrEx>
          <w:tblLayout w:type="fixed"/>
          <w:tblCellMar>
            <w:top w:w="0" w:type="dxa"/>
            <w:left w:w="108" w:type="dxa"/>
            <w:bottom w:w="0" w:type="dxa"/>
            <w:right w:w="108" w:type="dxa"/>
          </w:tblCellMar>
        </w:tblPrEx>
        <w:trPr>
          <w:trHeight w:val="621" w:hRule="atLeast"/>
        </w:trPr>
        <w:tc>
          <w:tcPr>
            <w:tcW w:w="103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eastAsia="Times New Roman"/>
                <w:kern w:val="0"/>
                <w:sz w:val="20"/>
                <w:szCs w:val="20"/>
              </w:rPr>
            </w:pPr>
          </w:p>
        </w:tc>
        <w:tc>
          <w:tcPr>
            <w:tcW w:w="1031"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2324"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3889"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713"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2559"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031"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r>
      <w:tr>
        <w:tblPrEx>
          <w:tblLayout w:type="fixed"/>
          <w:tblCellMar>
            <w:top w:w="0" w:type="dxa"/>
            <w:left w:w="108" w:type="dxa"/>
            <w:bottom w:w="0" w:type="dxa"/>
            <w:right w:w="108" w:type="dxa"/>
          </w:tblCellMar>
        </w:tblPrEx>
        <w:trPr>
          <w:trHeight w:val="639" w:hRule="atLeast"/>
        </w:trPr>
        <w:tc>
          <w:tcPr>
            <w:tcW w:w="103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eastAsia="Times New Roman"/>
                <w:kern w:val="0"/>
                <w:sz w:val="20"/>
                <w:szCs w:val="20"/>
              </w:rPr>
            </w:pPr>
          </w:p>
        </w:tc>
        <w:tc>
          <w:tcPr>
            <w:tcW w:w="1031"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2324"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3889"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713"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2559"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c>
          <w:tcPr>
            <w:tcW w:w="1031"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eastAsia="Times New Roman"/>
                <w:kern w:val="0"/>
                <w:sz w:val="20"/>
                <w:szCs w:val="20"/>
              </w:rPr>
            </w:pPr>
          </w:p>
        </w:tc>
      </w:tr>
    </w:tbl>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120" w:firstLineChars="1600"/>
        <w:jc w:val="both"/>
        <w:textAlignment w:val="auto"/>
        <w:rPr>
          <w:rFonts w:hint="eastAsia" w:ascii="Times New Roman" w:hAnsi="Times New Roman" w:eastAsia="仿宋_GB2312" w:cs="Times New Roman"/>
          <w:sz w:val="32"/>
          <w:szCs w:val="32"/>
          <w:lang w:val="en-US" w:eastAsia="zh-CN"/>
        </w:rPr>
        <w:sectPr>
          <w:headerReference r:id="rId5" w:type="default"/>
          <w:footerReference r:id="rId7" w:type="default"/>
          <w:headerReference r:id="rId6" w:type="even"/>
          <w:footerReference r:id="rId8" w:type="even"/>
          <w:pgSz w:w="16838" w:h="11906" w:orient="landscape"/>
          <w:pgMar w:top="1587" w:right="2098" w:bottom="1474" w:left="1984" w:header="851" w:footer="1417" w:gutter="0"/>
          <w:pgBorders>
            <w:top w:val="none" w:sz="0" w:space="0"/>
            <w:left w:val="none" w:sz="0" w:space="0"/>
            <w:bottom w:val="none" w:sz="0" w:space="0"/>
            <w:right w:val="none" w:sz="0" w:space="0"/>
          </w:pgBorders>
          <w:pgNumType w:fmt="decimal" w:start="11"/>
          <w:cols w:space="0" w:num="1"/>
          <w:rtlGutter w:val="0"/>
          <w:docGrid w:type="linesAndChars" w:linePitch="318" w:charSpace="121"/>
        </w:sectPr>
      </w:pPr>
    </w:p>
    <w:p>
      <w:pPr>
        <w:keepNext w:val="0"/>
        <w:keepLines w:val="0"/>
        <w:pageBreakBefore w:val="0"/>
        <w:widowControl w:val="0"/>
        <w:kinsoku/>
        <w:wordWrap/>
        <w:overflowPunct/>
        <w:topLinePunct w:val="0"/>
        <w:autoSpaceDE/>
        <w:autoSpaceDN/>
        <w:bidi w:val="0"/>
        <w:adjustRightInd/>
        <w:snapToGrid/>
        <w:spacing w:line="576" w:lineRule="exact"/>
        <w:ind w:firstLine="5120" w:firstLineChars="16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120" w:firstLineChars="16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120" w:firstLineChars="16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120" w:firstLineChars="16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120" w:firstLineChars="16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120" w:firstLineChars="16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120" w:firstLineChars="16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120" w:firstLineChars="16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120" w:firstLineChars="16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120" w:firstLineChars="16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120" w:firstLineChars="16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120" w:firstLineChars="160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5120" w:firstLineChars="1600"/>
        <w:jc w:val="both"/>
        <w:textAlignment w:val="auto"/>
        <w:rPr>
          <w:rFonts w:hint="eastAsia" w:ascii="Times New Roman" w:hAnsi="Times New Roman" w:eastAsia="仿宋_GB2312" w:cs="Times New Roman"/>
          <w:sz w:val="32"/>
          <w:szCs w:val="32"/>
          <w:lang w:val="en-US" w:eastAsia="zh-CN"/>
        </w:rPr>
      </w:pPr>
    </w:p>
    <w:tbl>
      <w:tblPr>
        <w:tblStyle w:val="7"/>
        <w:tblpPr w:leftFromText="181" w:rightFromText="181" w:vertAnchor="page" w:horzAnchor="page" w:tblpXSpec="center" w:tblpY="14058"/>
        <w:tblW w:w="8844" w:type="dxa"/>
        <w:jc w:val="center"/>
        <w:tblInd w:w="0"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4"/>
      </w:tblGrid>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844" w:type="dxa"/>
            <w:vAlign w:val="center"/>
          </w:tcPr>
          <w:p>
            <w:pPr>
              <w:ind w:firstLine="280" w:firstLineChars="100"/>
              <w:jc w:val="both"/>
              <w:rPr>
                <w:rFonts w:hint="eastAsia" w:ascii="仿宋_GB2312" w:hAnsi="仿宋_GB2312" w:eastAsia="仿宋_GB2312" w:cs="仿宋_GB2312"/>
                <w:bdr w:val="single" w:color="auto" w:sz="8" w:space="0"/>
              </w:rPr>
            </w:pPr>
            <w:r>
              <w:rPr>
                <w:rFonts w:hint="eastAsia" w:ascii="仿宋_GB2312" w:hAnsi="仿宋_GB2312" w:eastAsia="仿宋_GB2312" w:cs="仿宋_GB2312"/>
                <w:sz w:val="28"/>
                <w:szCs w:val="28"/>
              </w:rPr>
              <w:t>博山区人民政府</w:t>
            </w:r>
            <w:r>
              <w:rPr>
                <w:rFonts w:hint="eastAsia" w:ascii="仿宋_GB2312" w:hAnsi="仿宋_GB2312" w:eastAsia="仿宋_GB2312" w:cs="仿宋_GB2312"/>
                <w:sz w:val="28"/>
                <w:szCs w:val="28"/>
                <w:lang w:val="en-US" w:eastAsia="zh-CN"/>
              </w:rPr>
              <w:t xml:space="preserve">办公室 </w:t>
            </w:r>
            <w:r>
              <w:rPr>
                <w:rFonts w:hint="eastAsia" w:ascii="仿宋_GB2312" w:hAnsi="仿宋_GB2312" w:eastAsia="仿宋_GB2312" w:cs="仿宋_GB2312"/>
                <w:sz w:val="28"/>
                <w:szCs w:val="28"/>
              </w:rPr>
              <w:t xml:space="preserve">                  20</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日印发</w:t>
            </w:r>
          </w:p>
        </w:tc>
      </w:tr>
    </w:tbl>
    <w:p/>
    <w:sectPr>
      <w:footerReference r:id="rId9" w:type="default"/>
      <w:footerReference r:id="rId10" w:type="even"/>
      <w:pgSz w:w="11906" w:h="16838"/>
      <w:pgMar w:top="2098" w:right="1474" w:bottom="1984" w:left="1587" w:header="851" w:footer="1417" w:gutter="0"/>
      <w:pgBorders>
        <w:top w:val="none" w:sz="0" w:space="0"/>
        <w:left w:val="none" w:sz="0" w:space="0"/>
        <w:bottom w:val="none" w:sz="0" w:space="0"/>
        <w:right w:val="none" w:sz="0" w:space="0"/>
      </w:pgBorders>
      <w:pgNumType w:fmt="decimal"/>
      <w:cols w:space="0" w:num="1"/>
      <w:rtlGutter w:val="0"/>
      <w:docGrid w:type="linesAndChars" w:linePitch="318"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omic Sans MS">
    <w:panose1 w:val="030F0702030302020204"/>
    <w:charset w:val="00"/>
    <w:family w:val="script"/>
    <w:pitch w:val="default"/>
    <w:sig w:usb0="00000287" w:usb1="00000013" w:usb2="00000000" w:usb3="00000000" w:csb0="2000009F" w:csb1="00000000"/>
  </w:font>
  <w:font w:name="FZF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E-BX">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兰亭超细黑简体">
    <w:panose1 w:val="03000509000000000000"/>
    <w:charset w:val="86"/>
    <w:family w:val="auto"/>
    <w:pitch w:val="default"/>
    <w:sig w:usb0="A00002BF" w:usb1="184F6CFA" w:usb2="00000012" w:usb3="00000000" w:csb0="00040000" w:csb1="00000000"/>
  </w:font>
  <w:font w:name="方正大黑简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ordWrap w:val="0"/>
                            <w:snapToGrid w:val="0"/>
                            <w:jc w:val="right"/>
                            <w:rPr>
                              <w:rFonts w:hint="eastAsia" w:eastAsia="仿宋"/>
                              <w:sz w:val="1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wordWrap w:val="0"/>
                      <w:snapToGrid w:val="0"/>
                      <w:jc w:val="right"/>
                      <w:rPr>
                        <w:rFonts w:hint="eastAsia" w:eastAsia="仿宋"/>
                        <w:sz w:val="1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b w:val="0"/>
        <w:bCs w:val="0"/>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
                              <w:sz w:val="1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仿宋"/>
                        <w:sz w:val="1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b w:val="0"/>
        <w:bCs w:val="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evenAndOddHeaders w:val="1"/>
  <w:drawingGridHorizontalSpacing w:val="105"/>
  <w:drawingGridVerticalSpacing w:val="159"/>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053A8C"/>
    <w:rsid w:val="13B71AB1"/>
    <w:rsid w:val="1D400935"/>
    <w:rsid w:val="1E145816"/>
    <w:rsid w:val="31FA4F37"/>
    <w:rsid w:val="4401234F"/>
    <w:rsid w:val="4A053A8C"/>
    <w:rsid w:val="7BF81BFF"/>
    <w:rsid w:val="7C425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仿宋"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Body text|1"/>
    <w:basedOn w:val="1"/>
    <w:qFormat/>
    <w:uiPriority w:val="0"/>
    <w:pPr>
      <w:spacing w:line="418"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2021-06-02T06:26:00Z</dcterms:created>
  <dc:creator>   ★ Bińgo </dc:creator>
  <cp:lastModifiedBy>一中队</cp:lastModifiedBy>
  <cp:lastPrinted>2021-06-21T01:40:31Z</cp:lastPrinted>
  <dcterms:modified xsi:type="dcterms:W3CDTF">2021-06-21T01:41:39Z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04A150969E7A4EF4BF6E3874F1272EAC</vt:lpwstr>
  </property>
</Properties>
</file>