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30" w:lineRule="exact"/>
        <w:ind w:left="-420" w:leftChars="-2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危房改造对象认定表</w:t>
      </w:r>
      <w:bookmarkEnd w:id="0"/>
    </w:p>
    <w:tbl>
      <w:tblPr>
        <w:tblStyle w:val="5"/>
        <w:tblpPr w:leftFromText="180" w:rightFromText="180" w:vertAnchor="text" w:horzAnchor="page" w:tblpXSpec="center" w:tblpY="60"/>
        <w:tblOverlap w:val="never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65"/>
        <w:gridCol w:w="383"/>
        <w:gridCol w:w="415"/>
        <w:gridCol w:w="471"/>
        <w:gridCol w:w="927"/>
        <w:gridCol w:w="419"/>
        <w:gridCol w:w="852"/>
        <w:gridCol w:w="1"/>
        <w:gridCol w:w="719"/>
        <w:gridCol w:w="791"/>
        <w:gridCol w:w="864"/>
        <w:gridCol w:w="392"/>
        <w:gridCol w:w="767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2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户    主</w:t>
            </w: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        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身份证号码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90" w:firstLineChars="5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贫困户类型</w:t>
            </w:r>
          </w:p>
        </w:tc>
        <w:tc>
          <w:tcPr>
            <w:tcW w:w="77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□建档立卡贫困户  □低保户   □农村分散供养特困人员    □贫困残疾人家庭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县级相关部门意见</w:t>
            </w:r>
          </w:p>
        </w:tc>
        <w:tc>
          <w:tcPr>
            <w:tcW w:w="72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420" w:firstLine="4680" w:firstLineChars="26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经办人：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2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房屋信息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地    址</w:t>
            </w:r>
          </w:p>
        </w:tc>
        <w:tc>
          <w:tcPr>
            <w:tcW w:w="5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   省（市）     县（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eastAsia="zh-CN"/>
              </w:rPr>
              <w:t>市、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区）     镇（乡）      村      组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建造年代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90" w:firstLineChars="5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结构形式</w:t>
            </w:r>
          </w:p>
        </w:tc>
        <w:tc>
          <w:tcPr>
            <w:tcW w:w="59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□土木   □砖木  □砖土混杂  □木结构  □石木  □砖混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设防烈度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90" w:firstLineChars="5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   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层    数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□单层   □两层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开间数量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    间 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建筑面积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90" w:firstLineChars="5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 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墙体材料</w:t>
            </w:r>
          </w:p>
        </w:tc>
        <w:tc>
          <w:tcPr>
            <w:tcW w:w="8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前墙：          后墙：          山墙：         内横墙：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屋面类型及材料</w:t>
            </w:r>
          </w:p>
        </w:tc>
        <w:tc>
          <w:tcPr>
            <w:tcW w:w="81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□平顶  □单坡  □双坡 ；□柁梁+檩条  □木屋架+檩条  □穿斗木构架  □硬山搁檩；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□小青瓦□粘土平瓦 □钢板瓦 □树脂瓦  □草泥顶  □茅草顶  □石板屋面  □预制板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2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房屋危险状况与评定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2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180" w:firstLineChars="1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Ⅰ 房屋各组成部分：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地基基础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□a级：完好，地基、基础稳固。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□b级：基础埋深略小；有轻微不均匀沉降。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□c级：基础埋深偏小；有明显不均匀沉降。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□d级：地基失稳；基础局部或整体塌陷。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承重墙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□a级：砌筑质量良好；无裂缝、剥蚀、歪斜。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□b级：砌筑质量一般或较差；有轻微开裂或剥蚀。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□c级：砌筑质量很差；裂缝较多，剥蚀严重；纵横墙体脱闪，个别墙体歪斜。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□d级：墙体严重开裂；部分严重歪斜；局部倒塌或有倒塌危险。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木柱、梁、檩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□a级：无腐朽或虫蛀；无变形；有轻微干缩裂缝。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□b级：轻微腐朽或虫蛀；有轻微变形；构件纵向干缩裂缝深度超过木材直径的1/6。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□c级：有明显腐朽或虫蛀；梁檩跨中明显挠曲，或出现横纹裂缝；梁檩端部出现劈裂；柱身明显歪斜；柱础错位；构件纵向干缩裂缝深度超过木材直径的1/4；榫卯节点有破损或有拔榫迹象。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□d级：严重腐朽或虫蛀；梁檩跨中出现严重横纹裂缝；柱身严重歪斜；柱础严重错位；构件纵向干缩裂缝深度超过木材直径的1/3；榫卯节点失效或多处拔榫。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木屋架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□a级：无腐朽或虫蛀；无变形；自身稳定性良好。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□b级：有轻微腐朽或虫蛀；有轻微变形；自身稳定性较差。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□c级：有明显腐朽或虫蛀；下弦跨中出现横纹裂缝；端部支座移位或松动；屋架在平面内或平面外明显歪斜；榫卯节点有破损或有拔榫迹象。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□d级：严重腐朽或虫蛀；下弦跨中出现严重横纹裂缝；端部支座失效；屋架在平面内或平面外严重歪斜；榫卯节点失效或多处拔榫。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混凝土柱、梁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□a级：表面无剥蚀；无裂缝；无变形。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□b级：表面轻微剥蚀，或出现轻微开裂。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□c级：表面剥蚀严重；出现明显开裂、变形。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□d级：表面剥蚀严重，钢筋外露；出现严重开裂、变形。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屋面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□a级：无变形；无渗水现象；椽、瓦完好。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□b级：局部轻微沉陷；较小范围渗水；椽、瓦个别部位有损坏。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□c级：较大范围出现沉陷；较大范围渗水；椽、瓦有部分损坏。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□d级：较大范围出现塌陷；大范围渗水漏雨；椽、瓦损坏严重。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2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180" w:firstLineChars="1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Ⅱ 房屋整体：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□A级：没有损坏，基本完好；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（房屋各组成部分：各项均应为a级；土木、砖土混杂结构，及泥浆砌筑的砖木、石木结构不应评为A级）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□B级：轻微破损，轻度危险；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（房屋各组成部分：至少一项为b级；土木、砖土混杂结构，及采用砌筑的砖木、石木结构最多可评为B级）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□C级：中度破损，中度危险；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540" w:firstLineChars="3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（房屋各组成部分：至少一项为c级）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□D级：严重破损，严重危险。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540" w:firstLineChars="3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（房屋各组成部分：至少一项为d级）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2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firstLine="180" w:firstLineChars="1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Ⅲ 房屋抗震构造措施：□基本完备   □部分具备  □完全没有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92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建议   □加固维修   □拆除新建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鉴定负责人：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鉴定成员： </w:t>
            </w:r>
          </w:p>
        </w:tc>
        <w:tc>
          <w:tcPr>
            <w:tcW w:w="4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机构（单位）：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u w:val="none"/>
              </w:rPr>
              <w:t>鉴定日期：    年 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-420" w:leftChars="-2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8510" cy="241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05pt;width:61.3pt;mso-position-horizontal:outside;mso-position-horizontal-relative:margin;z-index:251663360;mso-width-relative:page;mso-height-relative:page;" filled="f" stroked="f" coordsize="21600,21600" o:gfxdata="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BA7US1AAAAAQBAAAP&#10;AAAAAAAAAAEAIAAAACIAAABkcnMvZG93bnJldi54bWxQSwECFAAUAAAACACHTuJAOAXsaxwCAAAT&#10;BAAADgAAAAAAAAABACAAAAAj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B55D8"/>
    <w:rsid w:val="05E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2019-05-20T08:19:00Z</dcterms:created>
  <dc:creator>博山FGJ</dc:creator>
  <cp:lastModifiedBy>博山FGJ</cp:lastModifiedBy>
  <dcterms:modified xsi:type="dcterms:W3CDTF">2019-05-20T08:22:09Z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