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F409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D0536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博山区人民政府</w:t>
      </w:r>
    </w:p>
    <w:p w14:paraId="6C0409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Times New Roman" w:eastAsia="方正小标宋简体" w:cs="Times New Roman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</w:t>
      </w:r>
      <w:r>
        <w:rPr>
          <w:rFonts w:hint="eastAsia" w:ascii="方正小标宋简体" w:hAnsi="Times New Roman" w:eastAsia="方正小标宋简体" w:cs="Times New Roman"/>
          <w:bCs/>
          <w:sz w:val="44"/>
          <w:szCs w:val="44"/>
          <w:lang w:eastAsia="zh-CN"/>
        </w:rPr>
        <w:t>博山区</w:t>
      </w:r>
      <w:r>
        <w:rPr>
          <w:rFonts w:hint="eastAsia" w:ascii="方正小标宋简体" w:hAnsi="Times New Roman" w:eastAsia="方正小标宋简体" w:cs="Times New Roman"/>
          <w:bCs/>
          <w:sz w:val="44"/>
          <w:szCs w:val="44"/>
          <w:lang w:val="en-US" w:eastAsia="zh-CN"/>
        </w:rPr>
        <w:t>11处</w:t>
      </w:r>
      <w:r>
        <w:rPr>
          <w:rFonts w:hint="eastAsia" w:ascii="方正小标宋简体" w:hAnsi="Times New Roman" w:eastAsia="方正小标宋简体" w:cs="Times New Roman"/>
          <w:bCs/>
          <w:sz w:val="44"/>
          <w:szCs w:val="44"/>
        </w:rPr>
        <w:t>烈士纪念设施</w:t>
      </w:r>
    </w:p>
    <w:p w14:paraId="4DDB65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Times New Roman" w:eastAsia="方正小标宋简体" w:cs="Times New Roman"/>
          <w:bCs/>
          <w:sz w:val="44"/>
          <w:szCs w:val="44"/>
        </w:rPr>
        <w:t>保护范围</w:t>
      </w:r>
      <w:r>
        <w:rPr>
          <w:rFonts w:hint="eastAsia" w:ascii="方正小标宋简体" w:hAnsi="Times New Roman" w:eastAsia="方正小标宋简体" w:cs="Times New Roman"/>
          <w:bCs/>
          <w:sz w:val="44"/>
          <w:szCs w:val="44"/>
          <w:lang w:eastAsia="zh-CN"/>
        </w:rPr>
        <w:t>方</w:t>
      </w:r>
      <w:bookmarkStart w:id="0" w:name="_GoBack"/>
      <w:bookmarkEnd w:id="0"/>
      <w:r>
        <w:rPr>
          <w:rFonts w:hint="eastAsia" w:ascii="方正小标宋简体" w:hAnsi="Times New Roman" w:eastAsia="方正小标宋简体" w:cs="Times New Roman"/>
          <w:bCs/>
          <w:sz w:val="44"/>
          <w:szCs w:val="44"/>
          <w:lang w:eastAsia="zh-CN"/>
        </w:rPr>
        <w:t>案的批复</w:t>
      </w:r>
    </w:p>
    <w:p w14:paraId="58B3D3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博政字</w:t>
      </w:r>
      <w:r>
        <w:rPr>
          <w:rFonts w:hint="eastAsia" w:ascii="仿宋_GB2312" w:hAnsi="仿宋_GB2312" w:eastAsia="仿宋_GB2312" w:cs="仿宋_GB2312"/>
          <w:sz w:val="32"/>
          <w:szCs w:val="32"/>
        </w:rPr>
        <w:t>〔202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82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</w:p>
    <w:p w14:paraId="19ED9D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AD3B4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区退役军人事务局：</w:t>
      </w:r>
    </w:p>
    <w:p w14:paraId="24FBBF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你单位《关于公布博山区11处烈士纪念设施保护范围方案的请示》（博退役军人〔2024〕20号）收悉，经区政府研究，现批复如下：</w:t>
      </w:r>
    </w:p>
    <w:p w14:paraId="0A4C517D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一、原则同意你单位提出的《博山区11处烈士纪念设施保护范围方案》。</w:t>
      </w:r>
    </w:p>
    <w:p w14:paraId="1010D35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池上镇烈士祠保护范围为宗地图所示红线内的区域，分别以东南西北各个方向相应连线为界，东:2-3连线为界；南：3-4连线为界；西:4-1连线为界；北:1-2连线为界，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保护范围总面积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2325平方米。</w:t>
      </w:r>
    </w:p>
    <w:p w14:paraId="5D31D8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东庵子烈士祠保护范围为宗地图所示红线内的区域，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分别以东南西北各个方向相应连线为界，东：2-3连线为界；南：3-4、4-5、5-6连线为界；西：6-1连线为界；北：1-2连线为界，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保护范围总面积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520平方米。</w:t>
      </w:r>
    </w:p>
    <w:p w14:paraId="67CC21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东庵烈士祠保护范围为宗地图所示红线内的区域，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分别以东南西北各个方向相应连线为界，东：7-9连线为界；南：9-10、10-14、14-15连线为界；西：15-1、1-3连线为界；北：3-4、4-7连线为界，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保护范围总面积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623平方米。</w:t>
      </w:r>
    </w:p>
    <w:p w14:paraId="60DD34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西庵烈士祠保护范围为宗地图所示红线内的区域，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分别以东南西北各个方向相应连线为界，东：2-4连线为界；南：4-6、6-7、7-8连线为界；西：8-1连线为界；北：1-2连线为界，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保护范围总面积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422平方米。</w:t>
      </w:r>
    </w:p>
    <w:p w14:paraId="6F5EDE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九龙山烈士祠保护范围为宗地图所示红线内的区域，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分别以东南西北各个方向相应连线为界，东：2-3连线为界；南：3-4连线为界；西：4-1连线为界；北：1-2连线为界，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保护范围总面积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334平方米。</w:t>
      </w:r>
    </w:p>
    <w:p w14:paraId="1C0AFA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下庄烈士墓地保护范围为宗地图所示红线内的区域，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分别以东南西北各个方向相应连线为界，东：2-3连线为界；南：3-5连线为界；西：5-8、8-1连线为界；北：1-2连线为界，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保护范围总面积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984平方米。</w:t>
      </w:r>
    </w:p>
    <w:p w14:paraId="5058FC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桃花岭保卫战斗纪念地保护范围为宗地图所示红线内的区域，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分别以东南西北各个方向相应连线为界，东：4-5连线为界；南：5-6连线为界；西：6-8、8-1、1-3连线为界；北：3-4连线为界，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保护范围总面积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112平方米。</w:t>
      </w:r>
    </w:p>
    <w:p w14:paraId="30DF7EE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盆泉烈士祠保护范围为宗地图所示红线内的区域，分别以东南西北各个方向相应连线为界，东：6-8连线为界；南8-9、9-11连线为界；西:11-14、14-1连线为界；北:1-3、3-4、4-6连线为界，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保护范围总面积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179平方米。</w:t>
      </w:r>
    </w:p>
    <w:p w14:paraId="3A87160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中石村烈士纪念碑保护范围为宗地图所示红线内的区域，分别以东南西北各个方向相应连线为界，东：4-5 连线为界；南：5-6、6-8连线为界；西:8-1连线为界；北:1-3、3-4连线为界，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保护范围总面积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24平方米。</w:t>
      </w:r>
    </w:p>
    <w:p w14:paraId="38CCF42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8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樵岭前烈士纪念碑保护范围为宗地图所示红线内的区域，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</w:rPr>
        <w:t>分别以东南西北各个方向相应连线为界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</w:rPr>
        <w:t>东：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2-3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</w:rPr>
        <w:t>连线为界；南：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3-5、5-7、7-9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</w:rPr>
        <w:t>连线为界；西：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9-1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</w:rPr>
        <w:t>连线为界；北：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1-2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</w:rPr>
        <w:t>连线为界，保护范围总面积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709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</w:rPr>
        <w:t>平方米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eastAsia="zh-CN"/>
        </w:rPr>
        <w:t>。</w:t>
      </w:r>
    </w:p>
    <w:p w14:paraId="71AE0D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汪达军烈士纪念碑保护范围为宗地图所示红线内的区域，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</w:rPr>
        <w:t>分别以东南西北各个方向相应连线为界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东：2-3 连线为界；南：3-4连线为界；西:4-1连线为界；北:1-2连线为界，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保护范围总面积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</w:rPr>
        <w:t>平方米</w:t>
      </w:r>
      <w:r>
        <w:rPr>
          <w:rFonts w:hint="eastAsia" w:ascii="仿宋_GB2312" w:hAnsi="仿宋_GB2312" w:eastAsia="仿宋_GB2312" w:cs="仿宋_GB2312"/>
          <w:b w:val="0"/>
          <w:bCs w:val="0"/>
          <w:spacing w:val="0"/>
          <w:sz w:val="32"/>
          <w:szCs w:val="32"/>
          <w:lang w:eastAsia="zh-CN"/>
        </w:rPr>
        <w:t>。</w:t>
      </w:r>
    </w:p>
    <w:p w14:paraId="5E76C2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三、你单位要严格按照国家有关规定，会同相关部门，切实加强对烈士纪念设施的保护管理，及时处置非法侵占、破坏等行为，确保烈士纪念设施庄严、肃穆。</w:t>
      </w:r>
    </w:p>
    <w:p w14:paraId="185075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3B7DD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5440" w:firstLineChars="17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3028C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4800" w:firstLineChars="15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博山区人民政府</w:t>
      </w:r>
    </w:p>
    <w:p w14:paraId="56F5EF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4800" w:firstLineChars="15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2024年12月5日</w:t>
      </w:r>
    </w:p>
    <w:p w14:paraId="6ACAC469">
      <w:pPr>
        <w:keepNext w:val="0"/>
        <w:keepLines w:val="0"/>
        <w:pageBreakBefore w:val="0"/>
        <w:widowControl w:val="0"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（此件公开发布）</w:t>
      </w:r>
    </w:p>
    <w:sectPr>
      <w:footerReference r:id="rId3" w:type="default"/>
      <w:footerReference r:id="rId4" w:type="even"/>
      <w:pgSz w:w="11906" w:h="16838"/>
      <w:pgMar w:top="2098" w:right="1474" w:bottom="1984" w:left="158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C5CA03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4829175</wp:posOffset>
              </wp:positionH>
              <wp:positionV relativeFrom="paragraph">
                <wp:posOffset>-390525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815993"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80.25pt;margin-top:-30.75pt;height:144pt;width:144pt;mso-position-horizontal-relative:margin;mso-wrap-style:none;z-index:251660288;mso-width-relative:page;mso-height-relative:page;" filled="f" stroked="f" coordsize="21600,21600" o:gfxdata="UEsDBAoAAAAAAIdO4kAAAAAAAAAAAAAAAAAEAAAAZHJzL1BLAwQUAAAACACHTuJAM2KPQtkAAAAM&#10;AQAADwAAAGRycy9kb3ducmV2LnhtbE2PwU7DMAyG70i8Q2QkblvSspWpqzuJiXJEYuXAMWtM29Ek&#10;VZJ15e3JTuz2W/70+3Oxm/XAJnK+twYhWQpgZBqretMifNbVYgPMB2mUHKwhhF/ysCvv7wqZK3sx&#10;HzQdQstiifG5ROhCGHPOfdORln5pRzJx922dliGOruXKyUss1wNPhci4lr2JFzo50r6j5udw1gj7&#10;qq7dRN4NX/RWPZ3eX1b0OiM+PiRiCyzQHP5huOpHdSij09GejfJsQHjOxDqiCIssieFKiNUmpiNC&#10;mmZr4GXBb58o/wBQSwMEFAAAAAgAh07iQPWLh2QyAgAAYQQAAA4AAABkcnMvZTJvRG9jLnhtbK1U&#10;zY7TMBC+I/EOlu80aRG7VdV0VbYqQqrYlRbE2XWcJpL/ZLtNygPAG3Diwp3n6nPw2Wm6aOGwBy7O&#10;2DP+xt83M5nfdEqSg3C+Mbqg41FOidDclI3eFfTTx/WrKSU+MF0yabQo6FF4erN4+WLe2pmYmNrI&#10;UjgCEO1nrS1oHYKdZZnntVDMj4wVGs7KOMUCtm6XlY61QFcym+T5VdYaV1pnuPAep6veSc+I7jmA&#10;pqoaLlaG75XQoUd1QrIASr5urKeL9NqqEjzcVZUXgciCgmlIK5LA3sY1W8zZbOeYrRt+fgJ7zhOe&#10;cFKs0Uh6gVqxwMjeNX9BqYY7400VRtyorCeSFAGLcf5Em4eaWZG4QGpvL6L7/wfLPxzuHWnKgl5T&#10;oplCwU/fv51+/Dr9/Equozyt9TNEPVjEhe6t6dA0w7nHYWTdVU7FL/gQ+CHu8SKu6ALh8dJ0Mp3m&#10;cHH4hg3ws8fr1vnwThhFolFQh+olUdlh40MfOoTEbNqsGylTBaUmbUGvXr/J04WLB+BSI0ck0T82&#10;WqHbdmdmW1MeQcyZvjO85esGyTfMh3vm0Ap4MIYl3GGppEESc7YoqY378q/zGI8KwUtJi9YqqMYk&#10;USLfa1QOgGEw3GBsB0Pv1a1Br44xhJYnExdckINZOaM+Y4KWMQdcTHNkKmgYzNvQtzcmkIvlMgXt&#10;rWt2dX8BfWdZ2OgHy2OaKKS3y32AmEnjKFCvylk3dF6q0nlKYmv/uU9Rj3+GxW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AzYo9C2QAAAAwBAAAPAAAAAAAAAAEAIAAAACIAAABkcnMvZG93bnJldi54&#10;bWxQSwECFAAUAAAACACHTuJA9YuHZDICAABhBAAADgAAAAAAAAABACAAAAAoAQAAZHJzL2Uyb0Rv&#10;Yy54bWxQSwUGAAAAAAYABgBZAQAAz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5815993"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3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4732655</wp:posOffset>
              </wp:positionH>
              <wp:positionV relativeFrom="paragraph">
                <wp:posOffset>-340360</wp:posOffset>
              </wp:positionV>
              <wp:extent cx="727075" cy="31877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7075" cy="3187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E56E5EC"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72.65pt;margin-top:-26.8pt;height:25.1pt;width:57.25pt;mso-position-horizontal-relative:margin;z-index:251659264;mso-width-relative:page;mso-height-relative:page;" filled="f" stroked="f" coordsize="21600,21600" o:gfxdata="UEsDBAoAAAAAAIdO4kAAAAAAAAAAAAAAAAAEAAAAZHJzL1BLAwQUAAAACACHTuJAmwbzCdkAAAAK&#10;AQAADwAAAGRycy9kb3ducmV2LnhtbE2Py07DMBBF90j8gzVI7Fo7pCklxOmCx45nAQl2TmySCHsc&#10;2U5a/p5hBcuZObpzbrU9OMtmE+LgUUK2FMAMtl4P2El4fbldbIDFpFAr69FI+DYRtvXxUaVK7ff4&#10;bOZd6hiFYCyVhD6lseQ8tr1xKi79aJBunz44lWgMHddB7SncWX4mxJo7NSB96NVornrTfu0mJ8G+&#10;x3DXiPQxX3f36emRT2832YOUpyeZuASWzCH9wfCrT+pQk1PjJ9SRWQnnqyInVMKiyNfAiNgUF1Sm&#10;oU2+Al5X/H+F+gdQSwMEFAAAAAgAh07iQII6Sk84AgAAYQQAAA4AAABkcnMvZTJvRG9jLnhtbK1U&#10;zY7TMBC+I/EOlu80afenq6rpqmxVhFSxKxXE2XWcxpLtMbbbpDwAvAGnvXDnufocjJ2mixYOe+Di&#10;Tub/+2am09tWK7IXzkswBR0OckqE4VBKsy3op4/LNzeU+MBMyRQYUdCD8PR29vrVtLETMYIaVCkc&#10;wSTGTxpb0DoEO8kyz2uhmR+AFQaNFTjNAn66bVY61mB2rbJRnl9nDbjSOuDCe9QuOiM9ZXQvSQhV&#10;JblYAN9pYUKX1QnFAkLytbSezlK3VSV4uK8qLwJRBUWkIb1YBOVNfLPZlE22jtla8lML7CUtPMOk&#10;mTRY9JxqwQIjOyf/SqUld+ChCgMOOuuAJEYQxTB/xs26ZlYkLEi1t2fS/f9Lyz/sHxyRZUEvKTFM&#10;48CPP74fH38df34jl5GexvoJeq0t+oX2LbS4NL3eozKibiun4y/iIWhHcg9nckUbCEfleDTOx1eU&#10;cDRdDG/G40R+9hRsnQ/vBGgShYI6nF2ilO1XPmAj6Nq7xFoGllKpND9lSFPQ64urPAWcLRihDAZG&#10;CF2rUQrtpj3h2kB5QFgOur3wli8lFl8xHx6Yw0VAJHgq4R6fSgEWgZNESQ3u67/00R/ng1ZKGlys&#10;gvovO+YEJeq9wcnFLewF1wubXjA7fQe4q0M8QsuTiAEuqF6sHOjPeEHzWAVNzHCsVdDQi3ehW2+8&#10;QC7m8+S0s05u6y4A986ysDJry2OZjsr5LkAlE8uRoo6XE3O4eYn805XE1f7zO3k9/TPMfgN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CbBvMJ2QAAAAoBAAAPAAAAAAAAAAEAIAAAACIAAABkcnMvZG93&#10;bnJldi54bWxQSwECFAAUAAAACACHTuJAgjpKTzgCAABhBAAADgAAAAAAAAABACAAAAAoAQAAZHJz&#10;L2Uyb0RvYy54bWxQSwUGAAAAAAYABgBZAQAA0g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3E56E5EC"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C831F8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152400</wp:posOffset>
              </wp:positionH>
              <wp:positionV relativeFrom="paragraph">
                <wp:posOffset>-408940</wp:posOffset>
              </wp:positionV>
              <wp:extent cx="707390" cy="353695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07390" cy="3536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E9BE4D6"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2pt;margin-top:-32.2pt;height:27.85pt;width:55.7pt;mso-position-horizontal-relative:margin;z-index:251661312;mso-width-relative:page;mso-height-relative:page;" filled="f" stroked="f" coordsize="21600,21600" o:gfxdata="UEsDBAoAAAAAAIdO4kAAAAAAAAAAAAAAAAAEAAAAZHJzL1BLAwQUAAAACACHTuJA6fJq/9kAAAAJ&#10;AQAADwAAAGRycy9kb3ducmV2LnhtbE2PzU7DMBCE70i8g7VI3Fo7JbRViNMDPzeg0IIENyc2SYS9&#10;jmwnLW/P9gS33Z3R7Dfl5ugsm0yIvUcJ2VwAM9h43WMr4W3/MFsDi0mhVtajkfBjImyq87NSFdof&#10;8NVMu9QyCsFYKAldSkPBeWw641Sc+8EgaV8+OJVoDS3XQR0o3Fm+EGLJneqRPnRqMLedab53o5Ng&#10;P2J4rEX6nO7ap/Sy5eP7ffYs5eVFJm6AJXNMf2Y44RM6VMRU+xF1ZFbCIqcqScJsmefAToaraxpq&#10;uqxXwKuS/29Q/QJQSwMEFAAAAAgAh07iQOA1kB84AgAAYQQAAA4AAABkcnMvZTJvRG9jLnhtbK1U&#10;wY7TMBC9I/EPlu806UbtslXTVdmqCKliVyqIs+s4jSXbY2ynSfkA+ANOXLjzXf0OxknTRQuHPXBx&#10;J57xm3lvZjq/bbUiB+G8BJPT8SilRBgOhTT7nH78sH71mhIfmCmYAiNyehSe3i5evpg3diauoAJV&#10;CEcQxPhZY3NahWBnSeJ5JTTzI7DCoLMEp1nAT7dPCscaRNcquUrTadKAK6wDLrzH21XvpGdE9xxA&#10;KEvJxQp4rYUJPaoTigWk5CtpPV101Zal4OG+LL0IROUUmYbuxCRo7+KZLOZstnfMVpKfS2DPKeEJ&#10;J82kwaQXqBULjNRO/gWlJXfgoQwjDjrpiXSKIItx+kSbbcWs6Lig1N5eRPf/D5a/Pzw4IoucZpQY&#10;prHhp+/fTj9+nX5+JVmUp7F+hlFbi3GhfQMtDs1w7/Eysm5Lp+Mv8iHoR3GPF3FFGwjHy+v0OrtB&#10;D0dXNsmmN5OIkjw+ts6HtwI0iUZOHfauk5QdNj70oUNIzGVgLZXq+qcMaXI6zSZp9+DiQXBlMEek&#10;0JcardDu2jOvHRRHpOWgnwtv+Vpi8g3z4YE5HASsF1cl3ONRKsAkcLYoqcB9+dd9jMf+oJeSBgcr&#10;p/5zzZygRL0z2DmEDIPhBmM3GKbWd4CzOsYltLwz8YELajBLB/oTbtAyZkEXMxxz5TQM5l3oxxs3&#10;kIvlsguqrZP7qn+Ac2dZ2Jit5TFNL+WyDlDKTuUoUa/LWTmcvK5P5y2Jo/3ndxf1+M+w+A1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Dp8mr/2QAAAAkBAAAPAAAAAAAAAAEAIAAAACIAAABkcnMvZG93&#10;bnJldi54bWxQSwECFAAUAAAACACHTuJA4DWQHzgCAABhBAAADgAAAAAAAAABACAAAAAoAQAAZHJz&#10;L2Uyb0RvYy54bWxQSwUGAAAAAAYABgBZAQAA0g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3E9BE4D6"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VjMjdhMzI5MjYwYjRlZDFmZTU2NjNhZmJlMDk4YzcifQ=="/>
  </w:docVars>
  <w:rsids>
    <w:rsidRoot w:val="384436C7"/>
    <w:rsid w:val="00E54D24"/>
    <w:rsid w:val="02AA759A"/>
    <w:rsid w:val="03F86B1C"/>
    <w:rsid w:val="040F4037"/>
    <w:rsid w:val="052B2F21"/>
    <w:rsid w:val="05B5305B"/>
    <w:rsid w:val="074F1149"/>
    <w:rsid w:val="08430582"/>
    <w:rsid w:val="0A035F56"/>
    <w:rsid w:val="0AE47DFA"/>
    <w:rsid w:val="0D041EDD"/>
    <w:rsid w:val="0DC17E1F"/>
    <w:rsid w:val="0F281FDB"/>
    <w:rsid w:val="0F2E3D3A"/>
    <w:rsid w:val="0F495C7F"/>
    <w:rsid w:val="0F953F6E"/>
    <w:rsid w:val="10711DBE"/>
    <w:rsid w:val="10BE03C5"/>
    <w:rsid w:val="11062545"/>
    <w:rsid w:val="11A267AE"/>
    <w:rsid w:val="11C42733"/>
    <w:rsid w:val="120C0611"/>
    <w:rsid w:val="12633CFA"/>
    <w:rsid w:val="13D34EB0"/>
    <w:rsid w:val="141E38E3"/>
    <w:rsid w:val="153411BA"/>
    <w:rsid w:val="15B825AF"/>
    <w:rsid w:val="161D68B6"/>
    <w:rsid w:val="166362E5"/>
    <w:rsid w:val="16CF5E02"/>
    <w:rsid w:val="18027B12"/>
    <w:rsid w:val="1A644AB4"/>
    <w:rsid w:val="1BC51582"/>
    <w:rsid w:val="1DF764AD"/>
    <w:rsid w:val="1EDA3596"/>
    <w:rsid w:val="21431371"/>
    <w:rsid w:val="217A4BBD"/>
    <w:rsid w:val="225002F9"/>
    <w:rsid w:val="24E54A43"/>
    <w:rsid w:val="26A12BEB"/>
    <w:rsid w:val="27082C6B"/>
    <w:rsid w:val="27C937B0"/>
    <w:rsid w:val="2AE609AB"/>
    <w:rsid w:val="2C7E7C57"/>
    <w:rsid w:val="2DA7285F"/>
    <w:rsid w:val="2DB63420"/>
    <w:rsid w:val="2E026666"/>
    <w:rsid w:val="2EE2703D"/>
    <w:rsid w:val="2F8462B2"/>
    <w:rsid w:val="30360848"/>
    <w:rsid w:val="30DA7426"/>
    <w:rsid w:val="31464ABB"/>
    <w:rsid w:val="31A33CBC"/>
    <w:rsid w:val="328115C0"/>
    <w:rsid w:val="368044CF"/>
    <w:rsid w:val="369938DF"/>
    <w:rsid w:val="376D7E20"/>
    <w:rsid w:val="384436C7"/>
    <w:rsid w:val="389578E5"/>
    <w:rsid w:val="39EE1137"/>
    <w:rsid w:val="39F23A32"/>
    <w:rsid w:val="3A024241"/>
    <w:rsid w:val="3AEC222F"/>
    <w:rsid w:val="3CC52D38"/>
    <w:rsid w:val="3DA70141"/>
    <w:rsid w:val="3DD82F3F"/>
    <w:rsid w:val="3E316C82"/>
    <w:rsid w:val="3FA35998"/>
    <w:rsid w:val="40E32027"/>
    <w:rsid w:val="4453331F"/>
    <w:rsid w:val="445D419E"/>
    <w:rsid w:val="4491064D"/>
    <w:rsid w:val="467F03FC"/>
    <w:rsid w:val="493D7A46"/>
    <w:rsid w:val="49FC542B"/>
    <w:rsid w:val="4A4F4589"/>
    <w:rsid w:val="4A722025"/>
    <w:rsid w:val="4AB80EF1"/>
    <w:rsid w:val="4C650094"/>
    <w:rsid w:val="4CC81B5C"/>
    <w:rsid w:val="4E2F6BAB"/>
    <w:rsid w:val="4E39100E"/>
    <w:rsid w:val="4EF676C9"/>
    <w:rsid w:val="4F0F0D9A"/>
    <w:rsid w:val="4F704DDF"/>
    <w:rsid w:val="50A849F3"/>
    <w:rsid w:val="50EF2622"/>
    <w:rsid w:val="52346F99"/>
    <w:rsid w:val="54E9713E"/>
    <w:rsid w:val="554E7AD1"/>
    <w:rsid w:val="55967510"/>
    <w:rsid w:val="5A1E6673"/>
    <w:rsid w:val="5AF72A21"/>
    <w:rsid w:val="5B804F69"/>
    <w:rsid w:val="5DE057CC"/>
    <w:rsid w:val="5E671A49"/>
    <w:rsid w:val="5ECC1080"/>
    <w:rsid w:val="603B3067"/>
    <w:rsid w:val="61FE75DC"/>
    <w:rsid w:val="62C03E1E"/>
    <w:rsid w:val="65257580"/>
    <w:rsid w:val="66E31FEF"/>
    <w:rsid w:val="66EF1480"/>
    <w:rsid w:val="68AA7102"/>
    <w:rsid w:val="68AB4C28"/>
    <w:rsid w:val="6A9907E9"/>
    <w:rsid w:val="6B056872"/>
    <w:rsid w:val="6B9F6CC6"/>
    <w:rsid w:val="6CA16A6E"/>
    <w:rsid w:val="6D12086C"/>
    <w:rsid w:val="6E810716"/>
    <w:rsid w:val="703136BE"/>
    <w:rsid w:val="70D5663B"/>
    <w:rsid w:val="70ED4030"/>
    <w:rsid w:val="725D51E5"/>
    <w:rsid w:val="73B05C58"/>
    <w:rsid w:val="73EA5560"/>
    <w:rsid w:val="74235FBB"/>
    <w:rsid w:val="7463215E"/>
    <w:rsid w:val="75863F12"/>
    <w:rsid w:val="75C20065"/>
    <w:rsid w:val="761C0F14"/>
    <w:rsid w:val="77632FEC"/>
    <w:rsid w:val="782A3DBC"/>
    <w:rsid w:val="799A0ACD"/>
    <w:rsid w:val="7B1B79EC"/>
    <w:rsid w:val="7BA21EBB"/>
    <w:rsid w:val="7CD442F6"/>
    <w:rsid w:val="7E126B09"/>
    <w:rsid w:val="7E2D34D3"/>
    <w:rsid w:val="7E8D6E52"/>
    <w:rsid w:val="7F9E2999"/>
    <w:rsid w:val="7FD5285F"/>
    <w:rsid w:val="F5FAB727"/>
    <w:rsid w:val="FF6FA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autoRedefine/>
    <w:qFormat/>
    <w:uiPriority w:val="99"/>
    <w:pPr>
      <w:ind w:firstLine="420" w:firstLineChars="200"/>
    </w:pPr>
  </w:style>
  <w:style w:type="paragraph" w:styleId="3">
    <w:name w:val="Body Text"/>
    <w:basedOn w:val="1"/>
    <w:autoRedefine/>
    <w:qFormat/>
    <w:uiPriority w:val="0"/>
    <w:pPr>
      <w:spacing w:after="120"/>
    </w:p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toc 1"/>
    <w:basedOn w:val="1"/>
    <w:next w:val="1"/>
    <w:autoRedefine/>
    <w:qFormat/>
    <w:uiPriority w:val="39"/>
    <w:pPr>
      <w:ind w:firstLine="640" w:firstLineChars="200"/>
    </w:pPr>
    <w:rPr>
      <w:rFonts w:ascii="黑体" w:hAnsi="黑体" w:eastAsia="黑体" w:cs="Times New Roman"/>
      <w:sz w:val="32"/>
      <w:szCs w:val="32"/>
    </w:rPr>
  </w:style>
  <w:style w:type="paragraph" w:customStyle="1" w:styleId="9">
    <w:name w:val="样式 样式 左侧:  2 字符 + 左侧:  0.85 厘米 首行缩进:  2 字符1"/>
    <w:basedOn w:val="1"/>
    <w:autoRedefine/>
    <w:qFormat/>
    <w:uiPriority w:val="0"/>
    <w:pPr>
      <w:ind w:left="482" w:firstLine="200" w:firstLineChars="200"/>
    </w:pPr>
    <w:rPr>
      <w:rFonts w:cs="宋体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1216</Words>
  <Characters>1401</Characters>
  <Lines>0</Lines>
  <Paragraphs>0</Paragraphs>
  <TotalTime>2</TotalTime>
  <ScaleCrop>false</ScaleCrop>
  <LinksUpToDate>false</LinksUpToDate>
  <CharactersWithSpaces>1424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2024-10-18T00:36:00Z</dcterms:created>
  <dc:creator>Administrator</dc:creator>
  <cp:lastModifiedBy>孟文豪</cp:lastModifiedBy>
  <cp:lastPrinted>2024-12-05T06:18:00Z</cp:lastPrinted>
  <dcterms:modified xsi:type="dcterms:W3CDTF">2024-12-10T02:03:00Z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A34524905F3F4F4BB0CA6F44FED090E6_13</vt:lpwstr>
  </property>
</Properties>
</file>