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源泉镇</w:t>
      </w: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填报单位：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源泉镇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填表时间：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tbl>
      <w:tblPr>
        <w:tblStyle w:val="8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403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</w:rPr>
              <w:t>（不同渠道和方式公开相同信息计1条）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211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192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二</w:t>
            </w:r>
            <w:r>
              <w:rPr>
                <w:rFonts w:ascii="宋体" w:hAnsi="宋体"/>
                <w:color w:val="000000"/>
                <w:sz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三</w:t>
            </w:r>
            <w:r>
              <w:rPr>
                <w:rFonts w:ascii="宋体" w:hAnsi="宋体"/>
                <w:color w:val="000000"/>
                <w:sz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十二、政府信息公开会议和培训情况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12</w:t>
            </w:r>
          </w:p>
        </w:tc>
      </w:tr>
    </w:tbl>
    <w:p>
      <w:pPr>
        <w:spacing w:line="4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color w:val="000000"/>
          <w:sz w:val="20"/>
        </w:rPr>
        <w:t xml:space="preserve">填表人： </w:t>
      </w:r>
      <w:r>
        <w:rPr>
          <w:rFonts w:hint="eastAsia" w:ascii="宋体" w:hAnsi="宋体"/>
          <w:color w:val="000000"/>
          <w:sz w:val="20"/>
          <w:lang w:eastAsia="zh-CN"/>
        </w:rPr>
        <w:t>王富久</w:t>
      </w:r>
      <w:r>
        <w:rPr>
          <w:rFonts w:hint="eastAsia" w:ascii="宋体" w:hAnsi="宋体"/>
          <w:color w:val="000000"/>
          <w:sz w:val="20"/>
        </w:rPr>
        <w:t xml:space="preserve">                                              联系电话：</w:t>
      </w:r>
      <w:r>
        <w:rPr>
          <w:rFonts w:hint="eastAsia" w:ascii="宋体" w:hAnsi="宋体"/>
          <w:color w:val="000000"/>
          <w:sz w:val="20"/>
          <w:lang w:val="en-US" w:eastAsia="zh-CN"/>
        </w:rPr>
        <w:t>7877923</w:t>
      </w:r>
    </w:p>
    <w:p>
      <w:pPr>
        <w:rPr>
          <w:rFonts w:hint="eastAsia" w:ascii="宋体" w:hAnsi="宋体"/>
          <w:color w:val="000000"/>
          <w:sz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A04A0"/>
    <w:rsid w:val="1F0C0131"/>
    <w:rsid w:val="36F11551"/>
    <w:rsid w:val="477D08AF"/>
    <w:rsid w:val="70167F03"/>
    <w:rsid w:val="73334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