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ind w:left="0" w:firstLine="420"/>
      </w:pPr>
      <w:r>
        <w:t>根据《中华人民共和国政府信息公开条例》和《博山区人民政府办公室关于做好2019年度政府信息公开年度报告编制发布工作的通知》要求，现向社会公布博山区行政审批服务局2019年度政府信息公开工作年度报告。本报告中所列数据的统计期限为2019年1月1日至12月31日。本年度报告电子版可在博山区人民政府网站（http://www.boshan.gov.cn/）查阅或下载。如对本报告有疑问，请与区行政审批服务局办公室联系（地址：淄博市博山区山头街道大观园路86号，邮编：255200，电话：0533-4297168）。</w:t>
      </w:r>
    </w:p>
    <w:p>
      <w:pPr>
        <w:pStyle w:val="3"/>
        <w:keepNext w:val="0"/>
        <w:keepLines w:val="0"/>
        <w:widowControl/>
        <w:suppressLineNumbers w:val="0"/>
      </w:pPr>
      <w:r>
        <w:t> 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一、总体情况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2019年，我局在区委、区政府和市行政审批服务局的正确领导下，深入贯彻《中华人民共和国政府信息公开条例》和中办、国办《关于全面推进政务公开工作的意见》，在严格依法公开的基础上，不断完善政务公开制度，有力地促进了我区行政审批服务事业的发展。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根据《中华人民共和国政府信息公开条例》及区政府办公室《关于做好当前政府信息公开工作的通知》等有关要求，我单位政府信息公开工作运行正常，政府信息公开咨询、申请以及答复工作进展顺利，能够及时回应社会关切，对重点领域的政府信息公开工作有条不紊地推进。对信息公开事项进行全面完善，并着重从行政权力、通知公告、部门动态、重点领域等4个方面入手，主动发布社会关注、百姓关心等与群众利益密切相关的各类热点信息，严格按照政府信息公开工作程序做好政府信息主动公开、行政权力运行信息公开等工作，信息公开的内容更加全面。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二、主动公开政府信息情况</w:t>
      </w:r>
    </w:p>
    <w:tbl>
      <w:tblPr>
        <w:tblW w:w="2498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56"/>
        <w:gridCol w:w="836"/>
        <w:gridCol w:w="697"/>
        <w:gridCol w:w="19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63" w:type="pct"/>
            <w:gridSpan w:val="4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85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信息内容</w:t>
            </w:r>
          </w:p>
        </w:tc>
        <w:tc>
          <w:tcPr>
            <w:tcW w:w="871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本年新制作数量</w:t>
            </w:r>
          </w:p>
        </w:tc>
        <w:tc>
          <w:tcPr>
            <w:tcW w:w="721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本年新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公开数量</w:t>
            </w:r>
          </w:p>
        </w:tc>
        <w:tc>
          <w:tcPr>
            <w:tcW w:w="2084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对外公开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85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规章</w:t>
            </w:r>
          </w:p>
        </w:tc>
        <w:tc>
          <w:tcPr>
            <w:tcW w:w="871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无</w:t>
            </w:r>
          </w:p>
        </w:tc>
        <w:tc>
          <w:tcPr>
            <w:tcW w:w="7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85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规范性文件</w:t>
            </w:r>
          </w:p>
        </w:tc>
        <w:tc>
          <w:tcPr>
            <w:tcW w:w="871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无</w:t>
            </w:r>
          </w:p>
        </w:tc>
        <w:tc>
          <w:tcPr>
            <w:tcW w:w="7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63" w:type="pct"/>
            <w:gridSpan w:val="4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85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信息内容</w:t>
            </w:r>
          </w:p>
        </w:tc>
        <w:tc>
          <w:tcPr>
            <w:tcW w:w="871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上一年项目数量</w:t>
            </w:r>
          </w:p>
        </w:tc>
        <w:tc>
          <w:tcPr>
            <w:tcW w:w="721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本年增/减</w:t>
            </w:r>
          </w:p>
        </w:tc>
        <w:tc>
          <w:tcPr>
            <w:tcW w:w="2084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85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行政许可</w:t>
            </w:r>
          </w:p>
        </w:tc>
        <w:tc>
          <w:tcPr>
            <w:tcW w:w="871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由于是2018年底新成立单位，上一年项目数量为0</w:t>
            </w:r>
          </w:p>
        </w:tc>
        <w:tc>
          <w:tcPr>
            <w:tcW w:w="721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+70</w:t>
            </w:r>
          </w:p>
        </w:tc>
        <w:tc>
          <w:tcPr>
            <w:tcW w:w="2084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15468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85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其他对外管理服务事项</w:t>
            </w:r>
          </w:p>
        </w:tc>
        <w:tc>
          <w:tcPr>
            <w:tcW w:w="87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由于是2018年底新成立单位，上一年项目数量为0</w:t>
            </w:r>
          </w:p>
        </w:tc>
        <w:tc>
          <w:tcPr>
            <w:tcW w:w="72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+17</w:t>
            </w:r>
          </w:p>
        </w:tc>
        <w:tc>
          <w:tcPr>
            <w:tcW w:w="208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3056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63" w:type="pct"/>
            <w:gridSpan w:val="4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85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信息内容</w:t>
            </w:r>
          </w:p>
        </w:tc>
        <w:tc>
          <w:tcPr>
            <w:tcW w:w="871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上一年项目数量</w:t>
            </w:r>
          </w:p>
        </w:tc>
        <w:tc>
          <w:tcPr>
            <w:tcW w:w="721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本年增/减</w:t>
            </w:r>
          </w:p>
        </w:tc>
        <w:tc>
          <w:tcPr>
            <w:tcW w:w="2084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85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行政处罚</w:t>
            </w:r>
          </w:p>
        </w:tc>
        <w:tc>
          <w:tcPr>
            <w:tcW w:w="871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无</w:t>
            </w:r>
          </w:p>
        </w:tc>
        <w:tc>
          <w:tcPr>
            <w:tcW w:w="721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无</w:t>
            </w:r>
          </w:p>
        </w:tc>
        <w:tc>
          <w:tcPr>
            <w:tcW w:w="2084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85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行政强制</w:t>
            </w:r>
          </w:p>
        </w:tc>
        <w:tc>
          <w:tcPr>
            <w:tcW w:w="871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无</w:t>
            </w:r>
          </w:p>
        </w:tc>
        <w:tc>
          <w:tcPr>
            <w:tcW w:w="721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无</w:t>
            </w:r>
          </w:p>
        </w:tc>
        <w:tc>
          <w:tcPr>
            <w:tcW w:w="2084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63" w:type="pct"/>
            <w:gridSpan w:val="4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85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信息内容</w:t>
            </w:r>
          </w:p>
        </w:tc>
        <w:tc>
          <w:tcPr>
            <w:tcW w:w="871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上一年项目数量</w:t>
            </w:r>
          </w:p>
        </w:tc>
        <w:tc>
          <w:tcPr>
            <w:tcW w:w="2805" w:type="pct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85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行政事业性收费</w:t>
            </w:r>
          </w:p>
        </w:tc>
        <w:tc>
          <w:tcPr>
            <w:tcW w:w="871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805" w:type="pct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63" w:type="pct"/>
            <w:gridSpan w:val="4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85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信息内容</w:t>
            </w:r>
          </w:p>
        </w:tc>
        <w:tc>
          <w:tcPr>
            <w:tcW w:w="871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采购项目数量</w:t>
            </w:r>
          </w:p>
        </w:tc>
        <w:tc>
          <w:tcPr>
            <w:tcW w:w="2805" w:type="pct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985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政府集中采购</w:t>
            </w:r>
          </w:p>
        </w:tc>
        <w:tc>
          <w:tcPr>
            <w:tcW w:w="871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805" w:type="pct"/>
            <w:gridSpan w:val="2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</w:pPr>
      <w:r>
        <w:t>三、收到和处理政府信息公开申请情况</w:t>
      </w:r>
    </w:p>
    <w:tbl>
      <w:tblPr>
        <w:tblW w:w="2497" w:type="pct"/>
        <w:jc w:val="center"/>
        <w:tblCellSpacing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1410"/>
        <w:gridCol w:w="812"/>
        <w:gridCol w:w="630"/>
        <w:gridCol w:w="630"/>
        <w:gridCol w:w="630"/>
        <w:gridCol w:w="630"/>
        <w:gridCol w:w="630"/>
        <w:gridCol w:w="630"/>
        <w:gridCol w:w="6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3" w:type="pct"/>
            <w:gridSpan w:val="3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（本列数据的勾稽关系为：第一项加第二项之和，等于第三项加第四项之和）</w:t>
            </w:r>
          </w:p>
        </w:tc>
        <w:tc>
          <w:tcPr>
            <w:tcW w:w="2275" w:type="pct"/>
            <w:gridSpan w:val="7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3" w:type="pct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" w:type="pct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自然人</w:t>
            </w:r>
          </w:p>
        </w:tc>
        <w:tc>
          <w:tcPr>
            <w:tcW w:w="1476" w:type="pct"/>
            <w:gridSpan w:val="5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法人或其他组织</w:t>
            </w:r>
          </w:p>
        </w:tc>
        <w:tc>
          <w:tcPr>
            <w:tcW w:w="618" w:type="pct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3" w:type="pct"/>
            <w:gridSpan w:val="3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0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商业企业</w:t>
            </w:r>
          </w:p>
        </w:tc>
        <w:tc>
          <w:tcPr>
            <w:tcW w:w="249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科研机构</w:t>
            </w:r>
          </w:p>
        </w:tc>
        <w:tc>
          <w:tcPr>
            <w:tcW w:w="376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社会公益组织</w:t>
            </w:r>
          </w:p>
        </w:tc>
        <w:tc>
          <w:tcPr>
            <w:tcW w:w="364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法律服务机构</w:t>
            </w:r>
          </w:p>
        </w:tc>
        <w:tc>
          <w:tcPr>
            <w:tcW w:w="266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其他</w:t>
            </w:r>
          </w:p>
        </w:tc>
        <w:tc>
          <w:tcPr>
            <w:tcW w:w="618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3" w:type="pct"/>
            <w:gridSpan w:val="3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一、本年新收政府信息公开申请数量</w:t>
            </w:r>
          </w:p>
        </w:tc>
        <w:tc>
          <w:tcPr>
            <w:tcW w:w="180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20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49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376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364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66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618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3" w:type="pct"/>
            <w:gridSpan w:val="3"/>
            <w:shd w:val="clear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二、上年结转政府信息公开申请数量</w:t>
            </w:r>
          </w:p>
        </w:tc>
        <w:tc>
          <w:tcPr>
            <w:tcW w:w="180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20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49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376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364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66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618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369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三、本年度办理结果</w:t>
            </w:r>
          </w:p>
        </w:tc>
        <w:tc>
          <w:tcPr>
            <w:tcW w:w="153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（一）予以公开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3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（二）部分公开（区分处理的，只计这一情形，不计其他情形）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tblCellSpacing w:w="15" w:type="dxa"/>
          <w:jc w:val="center"/>
        </w:trPr>
        <w:tc>
          <w:tcPr>
            <w:tcW w:w="3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（三）不予公开</w:t>
            </w: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1．属于国家秘密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3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2．其他法律行政法规禁止公开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3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3．危及“三安全一稳定”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3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4．保护第三方合法权益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3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5．属于三类内部事务信息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  <w:jc w:val="center"/>
        </w:trPr>
        <w:tc>
          <w:tcPr>
            <w:tcW w:w="3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6．属于四类过程性信息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3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7．属于行政执法案卷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3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8．属于行政查询事项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tblCellSpacing w:w="15" w:type="dxa"/>
          <w:jc w:val="center"/>
        </w:trPr>
        <w:tc>
          <w:tcPr>
            <w:tcW w:w="3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（四）无法提供</w:t>
            </w: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1．本机关不掌握相关政府信息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3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2．没有现成信息需要另行制作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3．补正后申请内容仍不明确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tblCellSpacing w:w="15" w:type="dxa"/>
          <w:jc w:val="center"/>
        </w:trPr>
        <w:tc>
          <w:tcPr>
            <w:tcW w:w="3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（五）不予处理</w:t>
            </w: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1．信访举报投诉类申请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2．重复申请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tblCellSpacing w:w="15" w:type="dxa"/>
          <w:jc w:val="center"/>
        </w:trPr>
        <w:tc>
          <w:tcPr>
            <w:tcW w:w="3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3．要求提供公开出版物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3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4．无正当理由大量反复申请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369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95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3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5．要求行政机关确认或重新出具已获取信息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tblCellSpacing w:w="15" w:type="dxa"/>
          <w:jc w:val="center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（六）其他处理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CellSpacing w:w="15" w:type="dxa"/>
          <w:jc w:val="center"/>
        </w:trPr>
        <w:tc>
          <w:tcPr>
            <w:tcW w:w="36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534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（七）总计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903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bdr w:val="none" w:color="auto" w:sz="0" w:space="0"/>
              </w:rPr>
              <w:t>四、结转下年度继续办理</w:t>
            </w:r>
          </w:p>
        </w:tc>
        <w:tc>
          <w:tcPr>
            <w:tcW w:w="18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20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36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6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618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left="0" w:firstLine="420"/>
      </w:pPr>
      <w:r>
        <w:t>四．政府信息公开行政复议、行政诉讼情况</w:t>
      </w:r>
    </w:p>
    <w:tbl>
      <w:tblPr>
        <w:tblW w:w="2494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50"/>
        <w:gridCol w:w="270"/>
        <w:gridCol w:w="270"/>
        <w:gridCol w:w="270"/>
        <w:gridCol w:w="270"/>
        <w:gridCol w:w="450"/>
        <w:gridCol w:w="270"/>
        <w:gridCol w:w="270"/>
        <w:gridCol w:w="270"/>
        <w:gridCol w:w="270"/>
        <w:gridCol w:w="270"/>
        <w:gridCol w:w="270"/>
        <w:gridCol w:w="270"/>
        <w:gridCol w:w="270"/>
        <w:gridCol w:w="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1048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行政复议</w:t>
            </w:r>
          </w:p>
        </w:tc>
        <w:tc>
          <w:tcPr>
            <w:tcW w:w="2692" w:type="pct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96" w:type="pct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174" w:type="pct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结果纠正</w:t>
            </w:r>
          </w:p>
        </w:tc>
        <w:tc>
          <w:tcPr>
            <w:tcW w:w="215" w:type="pct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其他结果</w:t>
            </w:r>
          </w:p>
        </w:tc>
        <w:tc>
          <w:tcPr>
            <w:tcW w:w="215" w:type="pct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尚未审结</w:t>
            </w:r>
          </w:p>
        </w:tc>
        <w:tc>
          <w:tcPr>
            <w:tcW w:w="245" w:type="pct"/>
            <w:vMerge w:val="restar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总计</w:t>
            </w:r>
          </w:p>
        </w:tc>
        <w:tc>
          <w:tcPr>
            <w:tcW w:w="1226" w:type="pct"/>
            <w:gridSpan w:val="5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未经复议直接起诉</w:t>
            </w:r>
          </w:p>
        </w:tc>
        <w:tc>
          <w:tcPr>
            <w:tcW w:w="1465" w:type="pct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96" w:type="pct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4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5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45" w:type="pct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结果维持</w:t>
            </w:r>
          </w:p>
        </w:tc>
        <w:tc>
          <w:tcPr>
            <w:tcW w:w="215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结果纠正</w:t>
            </w:r>
          </w:p>
        </w:tc>
        <w:tc>
          <w:tcPr>
            <w:tcW w:w="203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其他结果</w:t>
            </w:r>
          </w:p>
        </w:tc>
        <w:tc>
          <w:tcPr>
            <w:tcW w:w="186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尚未审结</w:t>
            </w:r>
          </w:p>
        </w:tc>
        <w:tc>
          <w:tcPr>
            <w:tcW w:w="424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总计</w:t>
            </w:r>
          </w:p>
        </w:tc>
        <w:tc>
          <w:tcPr>
            <w:tcW w:w="287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结果维持</w:t>
            </w:r>
          </w:p>
        </w:tc>
        <w:tc>
          <w:tcPr>
            <w:tcW w:w="311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结果纠正</w:t>
            </w:r>
          </w:p>
        </w:tc>
        <w:tc>
          <w:tcPr>
            <w:tcW w:w="275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其他结果</w:t>
            </w:r>
          </w:p>
        </w:tc>
        <w:tc>
          <w:tcPr>
            <w:tcW w:w="263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尚未审结</w:t>
            </w: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19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7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45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19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0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8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24" w:type="pct"/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t>0</w:t>
            </w:r>
          </w:p>
        </w:tc>
        <w:tc>
          <w:tcPr>
            <w:tcW w:w="28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1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75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63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</w:pPr>
            <w:r>
              <w:rPr>
                <w:bdr w:val="none" w:color="auto" w:sz="0" w:space="0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ind w:left="0" w:firstLine="420"/>
      </w:pPr>
      <w:r>
        <w:t>五、存在的主要问题及改进情况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（一）存在的主要问题。我局主动采取政府网站公示、微信公众号推送等方式，多渠道、多方式向社会广泛公开政务重点信息，在不断加强信息公开的时效性等方面取得了进步，但信息公布的种类还比较单一。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（二）改进情况。下一步，我局将结合工作实际，丰富信息内容，对于现阶段所欠缺的信息公开类型要有目的、有步骤地予以开发，在信息公开过程中要做到“数据鲜活、信息准确、答复及时”进一步健全完善政府信息公开的长效机制，进一步提升政府信息公开的准确性、及时性，充分利用博山区政府网站、微信公众号推送等方式，针对群众普遍关注的热点焦点问题，加强信息公开，充实信息公开内容，提高信息公开水平。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六、其他需要报告的事项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无其他需要报告的事项。</w:t>
      </w:r>
    </w:p>
    <w:p>
      <w:pPr>
        <w:pStyle w:val="3"/>
        <w:keepNext w:val="0"/>
        <w:keepLines w:val="0"/>
        <w:widowControl/>
        <w:suppressLineNumbers w:val="0"/>
        <w:ind w:left="0" w:firstLine="420"/>
      </w:pPr>
      <w:r>
        <w:t> 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right"/>
      </w:pPr>
      <w:r>
        <w:t>博山区行政审批服务局  </w:t>
      </w:r>
    </w:p>
    <w:p>
      <w:pPr>
        <w:pStyle w:val="3"/>
        <w:keepNext w:val="0"/>
        <w:keepLines w:val="0"/>
        <w:widowControl/>
        <w:suppressLineNumbers w:val="0"/>
        <w:ind w:left="0" w:firstLine="420"/>
        <w:jc w:val="right"/>
      </w:pPr>
      <w:r>
        <w:t>2020年2月5日    </w:t>
      </w:r>
    </w:p>
    <w:p>
      <w:pPr>
        <w:pStyle w:val="3"/>
        <w:keepNext w:val="0"/>
        <w:keepLines w:val="0"/>
        <w:widowControl/>
        <w:suppressLineNumbers w:val="0"/>
      </w:pPr>
      <w:r>
        <w:t> </w:t>
      </w:r>
    </w:p>
    <w:p>
      <w:pPr>
        <w:rPr>
          <w:rFonts w:hint="eastAsia"/>
        </w:rPr>
      </w:pPr>
    </w:p>
    <w:sectPr>
      <w:pgSz w:w="11906" w:h="16838"/>
      <w:pgMar w:top="2098" w:right="1474" w:bottom="198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55451C"/>
    <w:rsid w:val="0F8A3F84"/>
    <w:rsid w:val="113A4F92"/>
    <w:rsid w:val="12D40A34"/>
    <w:rsid w:val="17671EE6"/>
    <w:rsid w:val="1D981C0B"/>
    <w:rsid w:val="2355451C"/>
    <w:rsid w:val="4AF562B2"/>
    <w:rsid w:val="4C9B7B33"/>
    <w:rsid w:val="4E6559D0"/>
    <w:rsid w:val="58856863"/>
    <w:rsid w:val="5C467635"/>
    <w:rsid w:val="620C34F6"/>
    <w:rsid w:val="68ED0AEF"/>
    <w:rsid w:val="6AFE6D19"/>
    <w:rsid w:val="6E2A4F30"/>
    <w:rsid w:val="6E50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2021-01-21T01:31:00Z</dcterms:created>
  <dc:creator>刘成彬</dc:creator>
  <cp:lastModifiedBy>admin</cp:lastModifiedBy>
  <cp:lastPrinted>2021-01-26T00:32:00Z</cp:lastPrinted>
  <dcterms:modified xsi:type="dcterms:W3CDTF">2021-06-03T02:10:44Z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40958DE4C5674D4EA721B3E1271396BF</vt:lpwstr>
  </property>
</Properties>
</file>