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博山区行政审批服务局20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年度政府信息公开工作报告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时间：202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-0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根据《中华人民共和国政府信息公开条例》和《博山区人民政府办公室关于做好20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年度政府信息公开年度报告编制发布工作的通知》要求，现向社会公布博山区行政审批服务局20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年度政府信息公开工作年度报告。本报告中所列数据的统计期限为20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月1日至12月31日。本年度报告电子版可在博山区人民政府网站（http://www.boshan.gov.cn/）查阅或下载。如对本报告有疑问，请与区行政审批服务局办公室联系（地址：淄博市博山区山头街道大观园路86号，邮编：255200，电话：0533-4297168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，我局在区委、区政府和市行政审批服务局的正确领导下，深入贯彻《中华人民共和国政府信息公开条例》和中办、国办《关于全面推进政务公开工作的意见》，在严格依法公开的基础上，不断完善政务公开制度，有力地促进了我区行政审批服务事业的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及区政府办公室《关于做好当前政府信息公开工作的通知》等有关要求，我单位政府信息公开工作运行正常，政府信息公开咨询、申请以及答复工作进展顺利，能够及时回应社会关切，对重点领域的政府信息公开工作有条不紊地推进。对信息公开事项进行全面完善，并着重从行政权力、通知公告、部门动态、重点领域等方面入手，主动发布社会关注、百姓关心等与群众利益密切相关的各类热点信息，严格按照政府信息公开工作程序做好政府信息主动公开、行政权力运行信息公开等工作，信息公开的内容更加全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11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085"/>
        <w:gridCol w:w="1740"/>
        <w:gridCol w:w="5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本年新制作数量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公开数量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对外公开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规范性文件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679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其他对外管理服务事项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上一年项目数量</w:t>
            </w:r>
          </w:p>
        </w:tc>
        <w:tc>
          <w:tcPr>
            <w:tcW w:w="6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采购项目数量</w:t>
            </w:r>
          </w:p>
        </w:tc>
        <w:tc>
          <w:tcPr>
            <w:tcW w:w="6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政府集中采购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1202524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11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590"/>
        <w:gridCol w:w="2883"/>
        <w:gridCol w:w="444"/>
        <w:gridCol w:w="540"/>
        <w:gridCol w:w="609"/>
        <w:gridCol w:w="910"/>
        <w:gridCol w:w="869"/>
        <w:gridCol w:w="649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3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商业企业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科研机构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43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1．属于国家秘密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2．其他法律行政法规禁止公开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3．危及“三安全一稳定”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4．保护第三方合法权益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5．属于三类内部事务信息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6．属于四类过程性信息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7．属于行政执法案卷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8．属于行政查询事项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1．本机关不掌握相关政府信息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2．没有现成信息需要另行制作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3．补正后申请内容仍不明确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1．信访举报投诉类申请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2．重复申请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3．要求提供公开出版物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4．无正当理由大量反复申请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5．要求行政机关确认或重新出具已获取信息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4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4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5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四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政府信息公开行政复议、行政诉讼情况</w:t>
      </w:r>
    </w:p>
    <w:tbl>
      <w:tblPr>
        <w:tblStyle w:val="4"/>
        <w:tblW w:w="11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510"/>
        <w:gridCol w:w="664"/>
        <w:gridCol w:w="664"/>
        <w:gridCol w:w="757"/>
        <w:gridCol w:w="633"/>
        <w:gridCol w:w="664"/>
        <w:gridCol w:w="618"/>
        <w:gridCol w:w="556"/>
        <w:gridCol w:w="1313"/>
        <w:gridCol w:w="896"/>
        <w:gridCol w:w="958"/>
        <w:gridCol w:w="850"/>
        <w:gridCol w:w="819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78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4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36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4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（一）存在的主要问题。我局主动采取政府网站公示、微信公众号推送等方式，多渠道、多方式向社会广泛公开政务重点信息，在不断加强信息公开的时效性等方面取得了进步，但信息公布的种类还比较单一。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改进情况。下一步，我局将结合工作实际，丰富信息内容，对于现阶段所欠缺的信息公开类型要有目的、有步骤地予以开发，在信息公开过程中要做到“数据鲜活、信息准确、答复及时”进一步健全完善政府信息公开的长效机制，进一步提升政府信息公开的准确性、及时性，充分利用博山区政府网站、微信公众号推送等方式，针对群众普遍关注的热点焦点问题，加强信息公开，充实信息公开内容，提高信息公开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无其他需要报告的事项。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博山区行政审批服务局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    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451C"/>
    <w:rsid w:val="0F8A3F84"/>
    <w:rsid w:val="113A4F92"/>
    <w:rsid w:val="17671EE6"/>
    <w:rsid w:val="1D981C0B"/>
    <w:rsid w:val="2355451C"/>
    <w:rsid w:val="4AF562B2"/>
    <w:rsid w:val="4C9B7B33"/>
    <w:rsid w:val="4E6559D0"/>
    <w:rsid w:val="58856863"/>
    <w:rsid w:val="5C467635"/>
    <w:rsid w:val="620C34F6"/>
    <w:rsid w:val="68ED0AEF"/>
    <w:rsid w:val="6AFE6D19"/>
    <w:rsid w:val="6E2A4F30"/>
    <w:rsid w:val="6E50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2021-01-21T01:31:00Z</dcterms:created>
  <dc:creator>刘成彬</dc:creator>
  <cp:lastModifiedBy>admin</cp:lastModifiedBy>
  <cp:lastPrinted>2021-01-26T00:32:00Z</cp:lastPrinted>
  <dcterms:modified xsi:type="dcterms:W3CDTF">2021-06-02T07:52:22Z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40958DE4C5674D4EA721B3E1271396BF</vt:lpwstr>
  </property>
</Properties>
</file>