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60" w:lineRule="exact"/>
        <w:jc w:val="center"/>
        <w:rPr>
          <w:rFonts w:ascii="方正小标宋简体" w:hAnsi="方正小标宋简体" w:eastAsia="方正小标宋简体" w:cs="方正小标宋简体"/>
          <w:spacing w:val="20"/>
          <w:sz w:val="36"/>
          <w:szCs w:val="36"/>
        </w:rPr>
      </w:pPr>
      <w:r>
        <w:rPr>
          <w:rFonts w:ascii="方正小标宋简体" w:hAnsi="方正小标宋简体" w:eastAsia="方正小标宋简体" w:cs="方正小标宋简体"/>
          <w:spacing w:val="20"/>
          <w:sz w:val="36"/>
          <w:szCs w:val="36"/>
        </w:rPr>
        <w:t>博山区</w:t>
      </w:r>
      <w:r>
        <w:rPr>
          <w:rFonts w:hint="eastAsia" w:ascii="方正小标宋简体" w:hAnsi="方正小标宋简体" w:eastAsia="方正小标宋简体" w:cs="方正小标宋简体"/>
          <w:spacing w:val="20"/>
          <w:sz w:val="36"/>
          <w:szCs w:val="36"/>
        </w:rPr>
        <w:t>营业性演出准予许可决定</w:t>
      </w:r>
    </w:p>
    <w:p>
      <w:pPr>
        <w:spacing w:line="360" w:lineRule="auto"/>
        <w:jc w:val="right"/>
        <w:rPr>
          <w:rFonts w:ascii="仿宋_GB2312" w:hAnsi="仿宋_GB2312" w:eastAsia="仿宋_GB2312" w:cs="仿宋_GB2312"/>
          <w:sz w:val="24"/>
          <w:szCs w:val="24"/>
        </w:rPr>
      </w:pPr>
      <w:r>
        <w:rPr>
          <w:rFonts w:ascii="仿宋_GB2312" w:hAnsi="仿宋_GB2312" w:eastAsia="仿宋_GB2312" w:cs="仿宋_GB2312"/>
          <w:sz w:val="24"/>
          <w:szCs w:val="24"/>
        </w:rPr>
        <w:t>370304512024000001</w:t>
      </w:r>
    </w:p>
    <w:tbl>
      <w:tblPr>
        <w:tblStyle w:val="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835"/>
        <w:gridCol w:w="1276"/>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许可/备案事项</w:t>
            </w:r>
          </w:p>
        </w:tc>
        <w:tc>
          <w:tcPr>
            <w:tcW w:w="4111" w:type="dxa"/>
            <w:gridSpan w:val="2"/>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内地演出活动申请</w:t>
            </w:r>
          </w:p>
        </w:tc>
        <w:tc>
          <w:tcPr>
            <w:tcW w:w="2410" w:type="dxa"/>
            <w:gridSpan w:val="2"/>
            <w:vMerge w:val="restart"/>
            <w:vAlign w:val="center"/>
          </w:tcPr>
          <w:p>
            <w:pPr>
              <w:spacing w:line="360" w:lineRule="auto"/>
              <w:jc w:val="center"/>
              <w:rPr>
                <w:rFonts w:ascii="仿宋_GB2312" w:eastAsia="仿宋_GB2312"/>
                <w:color w:val="C0C0C0"/>
                <w:sz w:val="24"/>
                <w:szCs w:val="24"/>
              </w:rPr>
            </w:pPr>
            <w:r>
              <w:rPr>
                <w:rFonts w:ascii="仿宋_GB2312" w:hAnsi="仿宋_GB2312" w:eastAsia="仿宋_GB2312" w:cs="仿宋_GB2312"/>
                <w:sz w:val="24"/>
                <w:szCs w:val="24"/>
              </w:rPr>
              <w:drawing>
                <wp:inline distT="0" distB="0" distL="0" distR="0">
                  <wp:extent cx="952500" cy="952500"/>
                  <wp:effectExtent l="0" t="0" r="0" b="0"/>
                  <wp:docPr id="2" name="Picture 2" descr="Generated"/>
                  <wp:cNvGraphicFramePr/>
                  <a:graphic xmlns:a="http://schemas.openxmlformats.org/drawingml/2006/main">
                    <a:graphicData uri="http://schemas.openxmlformats.org/drawingml/2006/picture">
                      <pic:pic xmlns:pic="http://schemas.openxmlformats.org/drawingml/2006/picture">
                        <pic:nvPicPr>
                          <pic:cNvPr id="2" name="Picture 2" descr="Generated"/>
                          <pic:cNvPicPr/>
                        </pic:nvPicPr>
                        <pic:blipFill>
                          <a:blip r:embed="rId4"/>
                          <a:stretch>
                            <a:fillRect/>
                          </a:stretch>
                        </pic:blipFill>
                        <pic:spPr>
                          <a:xfrm>
                            <a:off x="0" y="0"/>
                            <a:ext cx="952500" cy="9525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演出名称</w:t>
            </w:r>
          </w:p>
        </w:tc>
        <w:tc>
          <w:tcPr>
            <w:tcW w:w="4111" w:type="dxa"/>
            <w:gridSpan w:val="2"/>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阳洋马戏院</w:t>
            </w:r>
          </w:p>
        </w:tc>
        <w:tc>
          <w:tcPr>
            <w:tcW w:w="2410" w:type="dxa"/>
            <w:gridSpan w:val="2"/>
            <w:vMerge w:val="continue"/>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举办单位</w:t>
            </w:r>
          </w:p>
        </w:tc>
        <w:tc>
          <w:tcPr>
            <w:tcW w:w="4111" w:type="dxa"/>
            <w:gridSpan w:val="2"/>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巨野县阳洋马戏院</w:t>
            </w:r>
          </w:p>
        </w:tc>
        <w:tc>
          <w:tcPr>
            <w:tcW w:w="2410" w:type="dxa"/>
            <w:gridSpan w:val="2"/>
            <w:vMerge w:val="continue"/>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证号</w:t>
            </w:r>
          </w:p>
        </w:tc>
        <w:tc>
          <w:tcPr>
            <w:tcW w:w="4111" w:type="dxa"/>
            <w:gridSpan w:val="2"/>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371724110134</w:t>
            </w:r>
          </w:p>
        </w:tc>
        <w:tc>
          <w:tcPr>
            <w:tcW w:w="2410" w:type="dxa"/>
            <w:gridSpan w:val="2"/>
            <w:vMerge w:val="continue"/>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主要演员（团体）</w:t>
            </w:r>
          </w:p>
        </w:tc>
        <w:tc>
          <w:tcPr>
            <w:tcW w:w="4111" w:type="dxa"/>
            <w:gridSpan w:val="2"/>
            <w:vAlign w:val="center"/>
          </w:tcPr>
          <w:p>
            <w:pPr>
              <w:spacing w:line="360" w:lineRule="auto"/>
              <w:jc w:val="center"/>
              <w:rPr>
                <w:rFonts w:ascii="仿宋_GB2312" w:hAnsi="仿宋_GB2312" w:eastAsia="仿宋_GB2312" w:cs="仿宋_GB2312"/>
                <w:spacing w:val="-8"/>
                <w:sz w:val="24"/>
                <w:szCs w:val="24"/>
              </w:rPr>
            </w:pPr>
            <w:r>
              <w:rPr>
                <w:rFonts w:ascii="仿宋_GB2312" w:hAnsi="仿宋_GB2312" w:eastAsia="仿宋_GB2312" w:cs="仿宋_GB2312"/>
                <w:spacing w:val="-8"/>
                <w:sz w:val="24"/>
                <w:szCs w:val="24"/>
              </w:rPr>
              <w:t>张冬阳</w:t>
            </w:r>
            <w:r>
              <w:rPr>
                <w:rFonts w:hint="eastAsia" w:ascii="仿宋_GB2312" w:hAnsi="仿宋_GB2312" w:eastAsia="仿宋_GB2312" w:cs="仿宋_GB2312"/>
                <w:spacing w:val="-8"/>
                <w:sz w:val="24"/>
                <w:szCs w:val="24"/>
              </w:rPr>
              <w:t>（演员名单附后）</w:t>
            </w:r>
          </w:p>
        </w:tc>
        <w:tc>
          <w:tcPr>
            <w:tcW w:w="1276" w:type="dxa"/>
            <w:vAlign w:val="center"/>
          </w:tcPr>
          <w:p>
            <w:pPr>
              <w:spacing w:line="360" w:lineRule="auto"/>
              <w:jc w:val="center"/>
              <w:rPr>
                <w:rFonts w:ascii="仿宋_GB2312" w:hAnsi="仿宋_GB2312" w:eastAsia="仿宋_GB2312" w:cs="仿宋_GB2312"/>
                <w:spacing w:val="-8"/>
                <w:sz w:val="24"/>
                <w:szCs w:val="24"/>
              </w:rPr>
            </w:pPr>
            <w:r>
              <w:rPr>
                <w:rFonts w:hint="eastAsia" w:ascii="仿宋_GB2312" w:hAnsi="仿宋_GB2312" w:eastAsia="仿宋_GB2312" w:cs="仿宋_GB2312"/>
                <w:sz w:val="24"/>
                <w:szCs w:val="24"/>
              </w:rPr>
              <w:t>演员人数</w:t>
            </w:r>
          </w:p>
        </w:tc>
        <w:tc>
          <w:tcPr>
            <w:tcW w:w="1134" w:type="dxa"/>
            <w:vAlign w:val="center"/>
          </w:tcPr>
          <w:p>
            <w:pPr>
              <w:spacing w:line="360" w:lineRule="auto"/>
              <w:jc w:val="center"/>
              <w:rPr>
                <w:rFonts w:ascii="仿宋_GB2312" w:hAnsi="仿宋_GB2312" w:eastAsia="仿宋_GB2312" w:cs="仿宋_GB2312"/>
                <w:spacing w:val="-8"/>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本地演出日期</w:t>
            </w:r>
          </w:p>
        </w:tc>
        <w:tc>
          <w:tcPr>
            <w:tcW w:w="6521" w:type="dxa"/>
            <w:gridSpan w:val="4"/>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2024-09-13</w:t>
            </w:r>
            <w:r>
              <w:rPr>
                <w:rFonts w:hint="eastAsia" w:ascii="仿宋_GB2312" w:hAnsi="仿宋_GB2312" w:eastAsia="仿宋_GB2312" w:cs="仿宋_GB2312"/>
                <w:sz w:val="24"/>
                <w:szCs w:val="24"/>
              </w:rPr>
              <w:t>至</w:t>
            </w:r>
            <w:r>
              <w:rPr>
                <w:rFonts w:ascii="仿宋_GB2312" w:hAnsi="仿宋_GB2312" w:eastAsia="仿宋_GB2312" w:cs="仿宋_GB2312"/>
                <w:sz w:val="24"/>
                <w:szCs w:val="24"/>
              </w:rPr>
              <w:t>2024-09-22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3"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sz w:val="24"/>
                <w:u w:val="none"/>
              </w:rPr>
              <w:t>演出场所</w:t>
            </w:r>
          </w:p>
        </w:tc>
        <w:tc>
          <w:tcPr>
            <w:tcW w:w="4111" w:type="dxa"/>
            <w:gridSpan w:val="2"/>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sz w:val="24"/>
                <w:u w:val="none"/>
              </w:rPr>
              <w:t>山东省淄博市博山区博山区山头街道鼓浪屿陶范颜神三十六坊阳洋马戏院</w:t>
            </w:r>
          </w:p>
        </w:tc>
        <w:tc>
          <w:tcPr>
            <w:tcW w:w="1276"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sz w:val="24"/>
                <w:u w:val="none"/>
              </w:rPr>
              <w:t>演出场次</w:t>
            </w:r>
          </w:p>
        </w:tc>
        <w:tc>
          <w:tcPr>
            <w:tcW w:w="1134" w:type="dxa"/>
            <w:vAlign w:val="center"/>
          </w:tcPr>
          <w:p>
            <w:pPr>
              <w:pageBreakBefore w:val="0"/>
              <w:spacing w:line="360" w:lineRule="auto"/>
              <w:jc w:val="center"/>
              <w:textAlignment w:val="auto"/>
            </w:pPr>
            <w:r>
              <w:rPr>
                <w:rFonts w:ascii="Times New Roman" w:hAnsi="Times New Roman" w:eastAsia="Times New Roman" w:cs="Times New Roman"/>
                <w:b w:val="0"/>
                <w:i w:val="0"/>
                <w:strike w:val="0"/>
                <w:color w:val="auto"/>
                <w:position w:val="-1"/>
                <w:sz w:val="24"/>
                <w:u w:val="none"/>
              </w:rPr>
              <w:t>27（场）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2835" w:type="dxa"/>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王庆雪</w:t>
            </w:r>
          </w:p>
        </w:tc>
        <w:tc>
          <w:tcPr>
            <w:tcW w:w="127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410" w:type="dxa"/>
            <w:gridSpan w:val="2"/>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18770269776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p>
          <w:p>
            <w:pPr>
              <w:spacing w:line="360" w:lineRule="auto"/>
              <w:jc w:val="center"/>
              <w:rPr>
                <w:rFonts w:ascii="仿宋_GB2312" w:hAnsi="仿宋_GB2312" w:eastAsia="仿宋_GB2312" w:cs="仿宋_GB2312"/>
                <w:sz w:val="24"/>
                <w:szCs w:val="24"/>
              </w:rPr>
            </w:pP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演出内容</w:t>
            </w:r>
          </w:p>
          <w:p>
            <w:pPr>
              <w:spacing w:line="360" w:lineRule="auto"/>
              <w:jc w:val="center"/>
              <w:rPr>
                <w:rFonts w:ascii="仿宋_GB2312" w:hAnsi="仿宋_GB2312" w:eastAsia="仿宋_GB2312" w:cs="仿宋_GB2312"/>
                <w:sz w:val="24"/>
                <w:szCs w:val="24"/>
              </w:rPr>
            </w:pPr>
          </w:p>
          <w:p>
            <w:pPr>
              <w:spacing w:line="360" w:lineRule="auto"/>
              <w:jc w:val="center"/>
              <w:rPr>
                <w:rFonts w:ascii="仿宋_GB2312" w:hAnsi="仿宋_GB2312" w:eastAsia="仿宋_GB2312" w:cs="仿宋_GB2312"/>
                <w:sz w:val="24"/>
                <w:szCs w:val="24"/>
              </w:rPr>
            </w:pPr>
          </w:p>
        </w:tc>
        <w:tc>
          <w:tcPr>
            <w:tcW w:w="6521" w:type="dxa"/>
            <w:gridSpan w:val="4"/>
          </w:tcPr>
          <w:p>
            <w:pP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《动感呼啦圈》，《头顶花坛》，《空中立绳》，《快乐炊事员》，《空中吊环》，《高空绸凋》，《小狗运动会》，《皇家马术》，《平衡晃管》，《高车踢碗》。</w:t>
            </w:r>
          </w:p>
        </w:tc>
      </w:tr>
    </w:tbl>
    <w:p>
      <w:pPr>
        <w:jc w:val="left"/>
        <w:rPr>
          <w:rFonts w:ascii="仿宋_GB2312" w:hAnsi="仿宋" w:eastAsia="仿宋_GB2312"/>
          <w:sz w:val="24"/>
          <w:szCs w:val="24"/>
        </w:rPr>
      </w:pPr>
    </w:p>
    <w:p>
      <w:pPr>
        <w:ind w:right="315" w:rightChars="150"/>
        <w:jc w:val="right"/>
        <w:rPr>
          <w:rFonts w:ascii="仿宋_GB2312" w:hAnsi="仿宋" w:eastAsia="仿宋_GB2312"/>
          <w:sz w:val="24"/>
          <w:szCs w:val="24"/>
        </w:rPr>
      </w:pPr>
      <w:r>
        <w:rPr>
          <w:rFonts w:ascii="仿宋_GB2312" w:hAnsi="仿宋" w:eastAsia="仿宋_GB2312"/>
          <w:sz w:val="24"/>
          <w:szCs w:val="24"/>
        </w:rPr>
        <w:t>博山区行政审批服务局</w:t>
      </w:r>
    </w:p>
    <w:p>
      <w:pPr>
        <w:ind w:right="420" w:rightChars="200"/>
        <w:jc w:val="right"/>
        <w:rPr>
          <w:rFonts w:ascii="仿宋_GB2312" w:hAnsi="仿宋" w:eastAsia="仿宋_GB2312"/>
          <w:sz w:val="24"/>
          <w:szCs w:val="24"/>
        </w:rPr>
      </w:pPr>
      <w:r>
        <w:rPr>
          <w:rFonts w:ascii="仿宋_GB2312" w:hAnsi="仿宋" w:eastAsia="仿宋_GB2312"/>
          <w:sz w:val="24"/>
          <w:szCs w:val="24"/>
        </w:rPr>
        <w:t>2024-09-10</w:t>
      </w:r>
    </w:p>
    <w:p>
      <w:pPr>
        <w:spacing w:line="240" w:lineRule="exact"/>
        <w:rPr>
          <w:rFonts w:ascii="仿宋_GB2312" w:hAnsi="仿宋" w:eastAsia="仿宋_GB2312"/>
          <w:spacing w:val="-8"/>
          <w:szCs w:val="21"/>
        </w:rPr>
      </w:pPr>
      <w:r>
        <w:rPr>
          <w:rFonts w:hint="eastAsia" w:ascii="仿宋_GB2312" w:hAnsi="仿宋" w:eastAsia="仿宋_GB2312"/>
          <w:spacing w:val="-8"/>
          <w:szCs w:val="21"/>
        </w:rPr>
        <w:t>备注：</w:t>
      </w:r>
    </w:p>
    <w:p>
      <w:pPr>
        <w:spacing w:line="240" w:lineRule="exact"/>
        <w:ind w:firstLine="582" w:firstLineChars="300"/>
        <w:rPr>
          <w:rFonts w:ascii="仿宋" w:hAnsi="仿宋" w:eastAsia="仿宋"/>
          <w:szCs w:val="21"/>
        </w:rPr>
      </w:pPr>
      <w:r>
        <w:rPr>
          <w:rFonts w:hint="eastAsia" w:ascii="仿宋_GB2312" w:hAnsi="仿宋" w:eastAsia="仿宋_GB2312"/>
          <w:spacing w:val="-8"/>
          <w:szCs w:val="21"/>
        </w:rPr>
        <w:t>1</w:t>
      </w:r>
      <w:r>
        <w:rPr>
          <w:rFonts w:ascii="仿宋_GB2312" w:hAnsi="仿宋" w:eastAsia="仿宋_GB2312"/>
          <w:spacing w:val="-8"/>
          <w:szCs w:val="21"/>
        </w:rPr>
        <w:t>.</w:t>
      </w:r>
      <w:r>
        <w:rPr>
          <w:rFonts w:hint="eastAsia" w:ascii="仿宋_GB2312" w:hAnsi="仿宋" w:eastAsia="仿宋_GB2312"/>
          <w:spacing w:val="-8"/>
          <w:szCs w:val="21"/>
        </w:rPr>
        <w:t>举办临时搭建舞台、看台的营业性演出，演出举办单位还应于演出前提交演出场所合格证明。</w:t>
      </w:r>
    </w:p>
    <w:p>
      <w:pPr>
        <w:spacing w:line="240" w:lineRule="exact"/>
        <w:ind w:firstLine="582" w:firstLineChars="300"/>
        <w:rPr>
          <w:rFonts w:ascii="仿宋_GB2312" w:hAnsi="仿宋" w:eastAsia="仿宋_GB2312"/>
          <w:spacing w:val="-8"/>
          <w:szCs w:val="21"/>
        </w:rPr>
      </w:pPr>
      <w:r>
        <w:rPr>
          <w:rFonts w:hint="eastAsia" w:ascii="仿宋_GB2312" w:hAnsi="仿宋" w:eastAsia="仿宋_GB2312"/>
          <w:spacing w:val="-8"/>
          <w:szCs w:val="21"/>
        </w:rPr>
        <w:t>2</w:t>
      </w:r>
      <w:r>
        <w:rPr>
          <w:rFonts w:ascii="仿宋_GB2312" w:hAnsi="仿宋" w:eastAsia="仿宋_GB2312"/>
          <w:spacing w:val="-8"/>
          <w:szCs w:val="21"/>
        </w:rPr>
        <w:t>.</w:t>
      </w:r>
      <w:r>
        <w:rPr>
          <w:rFonts w:hint="eastAsia"/>
        </w:rPr>
        <w:t xml:space="preserve"> </w:t>
      </w:r>
      <w:r>
        <w:rPr>
          <w:rFonts w:hint="eastAsia" w:ascii="仿宋_GB2312" w:hAnsi="仿宋" w:eastAsia="仿宋_GB2312"/>
          <w:spacing w:val="-8"/>
          <w:szCs w:val="21"/>
        </w:rPr>
        <w:t>属于大型群众性活动的演出，在取得公安部门大型活动安全许可后方可举办。</w:t>
      </w:r>
    </w:p>
    <w:p>
      <w:pPr>
        <w:ind w:left="388" w:hanging="388" w:hangingChars="200"/>
        <w:rPr>
          <w:rFonts w:ascii="仿宋_GB2312" w:hAnsi="仿宋" w:eastAsia="仿宋_GB2312"/>
          <w:spacing w:val="-8"/>
          <w:szCs w:val="21"/>
        </w:rPr>
      </w:pPr>
      <w:r>
        <w:rPr>
          <w:rFonts w:hint="eastAsia" w:ascii="仿宋_GB2312" w:hAnsi="仿宋" w:eastAsia="仿宋_GB2312"/>
          <w:spacing w:val="-8"/>
          <w:szCs w:val="21"/>
        </w:rPr>
        <w:t xml:space="preserve"> </w:t>
      </w:r>
      <w:r>
        <w:rPr>
          <w:rFonts w:ascii="仿宋_GB2312" w:hAnsi="仿宋" w:eastAsia="仿宋_GB2312"/>
          <w:spacing w:val="-8"/>
          <w:szCs w:val="21"/>
        </w:rPr>
        <w:t xml:space="preserve">     </w:t>
      </w:r>
    </w:p>
    <w:p>
      <w:pPr>
        <w:ind w:left="480" w:hanging="480" w:hangingChars="200"/>
      </w:pPr>
      <w:r>
        <w:rPr>
          <w:rFonts w:hint="eastAsia" w:ascii="仿宋_GB2312" w:hAnsi="仿宋" w:eastAsia="仿宋_GB2312"/>
          <w:sz w:val="24"/>
          <w:szCs w:val="24"/>
        </w:rPr>
        <w:t>抄送：</w:t>
      </w:r>
      <w:r>
        <w:rPr>
          <w:rFonts w:ascii="仿宋_GB2312" w:hAnsi="仿宋" w:eastAsia="仿宋_GB2312"/>
          <w:sz w:val="24"/>
          <w:szCs w:val="24"/>
        </w:rPr>
        <w:t>博山区文化和旅游局</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2YTgwNWE0MWJlZjAwNjljZDFmYmFjMjlmNGFmNTgifQ=="/>
  </w:docVars>
  <w:rsids>
    <w:rsidRoot w:val="00172A27"/>
    <w:rsid w:val="000052E0"/>
    <w:rsid w:val="0001445B"/>
    <w:rsid w:val="00035B6F"/>
    <w:rsid w:val="0007737E"/>
    <w:rsid w:val="00091B28"/>
    <w:rsid w:val="00096CFC"/>
    <w:rsid w:val="000A3CB3"/>
    <w:rsid w:val="000E4A8D"/>
    <w:rsid w:val="00106027"/>
    <w:rsid w:val="001337BB"/>
    <w:rsid w:val="001466C1"/>
    <w:rsid w:val="00172A27"/>
    <w:rsid w:val="00177B03"/>
    <w:rsid w:val="00195BCC"/>
    <w:rsid w:val="001A20C7"/>
    <w:rsid w:val="001A55FA"/>
    <w:rsid w:val="001B1832"/>
    <w:rsid w:val="001D4197"/>
    <w:rsid w:val="00231DE3"/>
    <w:rsid w:val="002454C3"/>
    <w:rsid w:val="0024767F"/>
    <w:rsid w:val="002614B0"/>
    <w:rsid w:val="0026439A"/>
    <w:rsid w:val="00283B9F"/>
    <w:rsid w:val="002916DC"/>
    <w:rsid w:val="002961A1"/>
    <w:rsid w:val="002B50C2"/>
    <w:rsid w:val="00307340"/>
    <w:rsid w:val="00372A1C"/>
    <w:rsid w:val="00386A8B"/>
    <w:rsid w:val="003C0055"/>
    <w:rsid w:val="003C2261"/>
    <w:rsid w:val="003F7605"/>
    <w:rsid w:val="0040368D"/>
    <w:rsid w:val="00427AF2"/>
    <w:rsid w:val="00427D05"/>
    <w:rsid w:val="0044026D"/>
    <w:rsid w:val="0045483B"/>
    <w:rsid w:val="00483695"/>
    <w:rsid w:val="00483F49"/>
    <w:rsid w:val="00486404"/>
    <w:rsid w:val="004A2D0B"/>
    <w:rsid w:val="004A726B"/>
    <w:rsid w:val="004C4308"/>
    <w:rsid w:val="004D4C2E"/>
    <w:rsid w:val="004E25E2"/>
    <w:rsid w:val="004F0EE1"/>
    <w:rsid w:val="004F1ECA"/>
    <w:rsid w:val="00516D86"/>
    <w:rsid w:val="0052537E"/>
    <w:rsid w:val="00525DBE"/>
    <w:rsid w:val="00526D5E"/>
    <w:rsid w:val="00555258"/>
    <w:rsid w:val="0056197C"/>
    <w:rsid w:val="00575793"/>
    <w:rsid w:val="005F40E0"/>
    <w:rsid w:val="00624CBA"/>
    <w:rsid w:val="00630E8B"/>
    <w:rsid w:val="006327AA"/>
    <w:rsid w:val="00641B83"/>
    <w:rsid w:val="00641CF0"/>
    <w:rsid w:val="006773AD"/>
    <w:rsid w:val="006B4713"/>
    <w:rsid w:val="006C1FE2"/>
    <w:rsid w:val="006F30DE"/>
    <w:rsid w:val="006F4074"/>
    <w:rsid w:val="00745265"/>
    <w:rsid w:val="007A379E"/>
    <w:rsid w:val="007B0377"/>
    <w:rsid w:val="007B3BC7"/>
    <w:rsid w:val="007E2594"/>
    <w:rsid w:val="00833BB6"/>
    <w:rsid w:val="00834CB1"/>
    <w:rsid w:val="00845E06"/>
    <w:rsid w:val="00847FA1"/>
    <w:rsid w:val="0088386F"/>
    <w:rsid w:val="00892DFE"/>
    <w:rsid w:val="00897072"/>
    <w:rsid w:val="008B441F"/>
    <w:rsid w:val="008F77CA"/>
    <w:rsid w:val="00900914"/>
    <w:rsid w:val="009239A1"/>
    <w:rsid w:val="00934AF1"/>
    <w:rsid w:val="0094230B"/>
    <w:rsid w:val="00963312"/>
    <w:rsid w:val="0097591B"/>
    <w:rsid w:val="009A6DBC"/>
    <w:rsid w:val="009D3E06"/>
    <w:rsid w:val="00A0349F"/>
    <w:rsid w:val="00A210FA"/>
    <w:rsid w:val="00A25DA7"/>
    <w:rsid w:val="00A42307"/>
    <w:rsid w:val="00A47A37"/>
    <w:rsid w:val="00A76E85"/>
    <w:rsid w:val="00AA301C"/>
    <w:rsid w:val="00AC7B5E"/>
    <w:rsid w:val="00AE6B7A"/>
    <w:rsid w:val="00AF5CFB"/>
    <w:rsid w:val="00B0442E"/>
    <w:rsid w:val="00B04A89"/>
    <w:rsid w:val="00B51E85"/>
    <w:rsid w:val="00BB6C9B"/>
    <w:rsid w:val="00BD3631"/>
    <w:rsid w:val="00BE7C5A"/>
    <w:rsid w:val="00C01264"/>
    <w:rsid w:val="00C17666"/>
    <w:rsid w:val="00C22CCA"/>
    <w:rsid w:val="00C4537C"/>
    <w:rsid w:val="00C61CBE"/>
    <w:rsid w:val="00C66179"/>
    <w:rsid w:val="00C91495"/>
    <w:rsid w:val="00CC0EA2"/>
    <w:rsid w:val="00CC29AB"/>
    <w:rsid w:val="00CC6786"/>
    <w:rsid w:val="00CE188B"/>
    <w:rsid w:val="00CE3FB8"/>
    <w:rsid w:val="00CF2B80"/>
    <w:rsid w:val="00D25484"/>
    <w:rsid w:val="00D37D06"/>
    <w:rsid w:val="00D6580C"/>
    <w:rsid w:val="00D73D94"/>
    <w:rsid w:val="00D828DA"/>
    <w:rsid w:val="00D83DA8"/>
    <w:rsid w:val="00D86575"/>
    <w:rsid w:val="00D971F0"/>
    <w:rsid w:val="00DA473E"/>
    <w:rsid w:val="00DF16CB"/>
    <w:rsid w:val="00DF1918"/>
    <w:rsid w:val="00E44823"/>
    <w:rsid w:val="00E55779"/>
    <w:rsid w:val="00E55A0E"/>
    <w:rsid w:val="00E64FD7"/>
    <w:rsid w:val="00E940FF"/>
    <w:rsid w:val="00F131DA"/>
    <w:rsid w:val="00F140C2"/>
    <w:rsid w:val="00F17F82"/>
    <w:rsid w:val="00F46F6F"/>
    <w:rsid w:val="00F70122"/>
    <w:rsid w:val="00F706A6"/>
    <w:rsid w:val="00F848AA"/>
    <w:rsid w:val="00F95B1D"/>
    <w:rsid w:val="00FA5947"/>
    <w:rsid w:val="00FC4256"/>
    <w:rsid w:val="024050BE"/>
    <w:rsid w:val="028945B9"/>
    <w:rsid w:val="03602F97"/>
    <w:rsid w:val="07B64236"/>
    <w:rsid w:val="09B40479"/>
    <w:rsid w:val="09B5177D"/>
    <w:rsid w:val="0B47088F"/>
    <w:rsid w:val="0BB56CC5"/>
    <w:rsid w:val="0CED5A7B"/>
    <w:rsid w:val="0E8A76E7"/>
    <w:rsid w:val="0F527130"/>
    <w:rsid w:val="0F763E6D"/>
    <w:rsid w:val="10E16942"/>
    <w:rsid w:val="12AD6EB2"/>
    <w:rsid w:val="12E13E89"/>
    <w:rsid w:val="13010B3B"/>
    <w:rsid w:val="14217A06"/>
    <w:rsid w:val="14E013D0"/>
    <w:rsid w:val="14EA645D"/>
    <w:rsid w:val="17365984"/>
    <w:rsid w:val="17A7505C"/>
    <w:rsid w:val="1940737B"/>
    <w:rsid w:val="1BB138FD"/>
    <w:rsid w:val="1F3E5153"/>
    <w:rsid w:val="20F1259A"/>
    <w:rsid w:val="24346E74"/>
    <w:rsid w:val="24FF7842"/>
    <w:rsid w:val="266A2317"/>
    <w:rsid w:val="286A785E"/>
    <w:rsid w:val="2E922BF6"/>
    <w:rsid w:val="2F524E43"/>
    <w:rsid w:val="31961F6A"/>
    <w:rsid w:val="31B02B14"/>
    <w:rsid w:val="34153282"/>
    <w:rsid w:val="342844A1"/>
    <w:rsid w:val="34697489"/>
    <w:rsid w:val="34D310B7"/>
    <w:rsid w:val="35956BF6"/>
    <w:rsid w:val="39291FD6"/>
    <w:rsid w:val="3B34332F"/>
    <w:rsid w:val="3BF45CEC"/>
    <w:rsid w:val="3CBC1EB2"/>
    <w:rsid w:val="3D5620B0"/>
    <w:rsid w:val="3DF33233"/>
    <w:rsid w:val="426339F7"/>
    <w:rsid w:val="42825A3B"/>
    <w:rsid w:val="42EB0458"/>
    <w:rsid w:val="43202EB0"/>
    <w:rsid w:val="44E5169F"/>
    <w:rsid w:val="451F03F8"/>
    <w:rsid w:val="46B34F8B"/>
    <w:rsid w:val="46D509C3"/>
    <w:rsid w:val="471F593F"/>
    <w:rsid w:val="47876268"/>
    <w:rsid w:val="47E95008"/>
    <w:rsid w:val="487A2378"/>
    <w:rsid w:val="496038E2"/>
    <w:rsid w:val="4B3756F4"/>
    <w:rsid w:val="4C4B55BC"/>
    <w:rsid w:val="4CE950BA"/>
    <w:rsid w:val="4E4B2B03"/>
    <w:rsid w:val="4F427818"/>
    <w:rsid w:val="504A004A"/>
    <w:rsid w:val="50521BD4"/>
    <w:rsid w:val="54735E9C"/>
    <w:rsid w:val="55777CC8"/>
    <w:rsid w:val="574127B6"/>
    <w:rsid w:val="5777520F"/>
    <w:rsid w:val="58C85AB5"/>
    <w:rsid w:val="590B7824"/>
    <w:rsid w:val="5BC734E9"/>
    <w:rsid w:val="5DDB4B89"/>
    <w:rsid w:val="5F3A5DCA"/>
    <w:rsid w:val="61D50F91"/>
    <w:rsid w:val="62390CB6"/>
    <w:rsid w:val="62FE0ECD"/>
    <w:rsid w:val="63D464D8"/>
    <w:rsid w:val="6536289C"/>
    <w:rsid w:val="656C2F8A"/>
    <w:rsid w:val="6A9929F4"/>
    <w:rsid w:val="6B00369D"/>
    <w:rsid w:val="6CA57705"/>
    <w:rsid w:val="6D000BE4"/>
    <w:rsid w:val="6EF82F1D"/>
    <w:rsid w:val="6F0312AE"/>
    <w:rsid w:val="704A4E48"/>
    <w:rsid w:val="71994B93"/>
    <w:rsid w:val="71C54335"/>
    <w:rsid w:val="73326A8A"/>
    <w:rsid w:val="735E4456"/>
    <w:rsid w:val="73636360"/>
    <w:rsid w:val="73974230"/>
    <w:rsid w:val="742C5DA8"/>
    <w:rsid w:val="755E741F"/>
    <w:rsid w:val="7635037C"/>
    <w:rsid w:val="78EF5FF6"/>
    <w:rsid w:val="7AE27504"/>
    <w:rsid w:val="7BDE2E46"/>
    <w:rsid w:val="7C9106EB"/>
    <w:rsid w:val="7E4E602F"/>
    <w:rsid w:val="7E8A1B2B"/>
    <w:rsid w:val="7F62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1DC5D-0044-4ECD-81E1-38236291F663}">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Words>
  <Characters>550</Characters>
  <Lines>4</Lines>
  <Paragraphs>1</Paragraphs>
  <TotalTime>690</TotalTime>
  <ScaleCrop>false</ScaleCrop>
  <LinksUpToDate>false</LinksUpToDate>
  <CharactersWithSpaces>645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2021-12-07T03:15:00Z</dcterms:created>
  <dc:creator>Administrator</dc:creator>
  <cp:lastModifiedBy>Administrator</cp:lastModifiedBy>
  <dcterms:modified xsi:type="dcterms:W3CDTF">2024-09-10T03:00:32Z</dcterms:modified>
  <dc:title>省份/区县营业性演出准予许可/备案决定</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07534B4FF39C494798CC2678AB340BF1_13</vt:lpwstr>
  </property>
</Properties>
</file>