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405"/>
        <w:gridCol w:w="543"/>
        <w:gridCol w:w="612"/>
        <w:gridCol w:w="595"/>
        <w:gridCol w:w="771"/>
        <w:gridCol w:w="914"/>
        <w:gridCol w:w="779"/>
        <w:gridCol w:w="316"/>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54" w:type="dxa"/>
            <w:gridSpan w:val="2"/>
            <w:vAlign w:val="center"/>
          </w:tcPr>
          <w:p>
            <w:pPr>
              <w:rPr>
                <w:rFonts w:hint="eastAsia"/>
              </w:rPr>
            </w:pPr>
            <w:r>
              <w:rPr>
                <w:rFonts w:hint="eastAsia"/>
              </w:rPr>
              <w:t>机构名称</w:t>
            </w:r>
          </w:p>
        </w:tc>
        <w:tc>
          <w:tcPr>
            <w:tcW w:w="6957" w:type="dxa"/>
            <w:gridSpan w:val="8"/>
            <w:vAlign w:val="center"/>
          </w:tcPr>
          <w:p>
            <w:r>
              <w:rPr>
                <w:rFonts w:hint="eastAsia"/>
                <w:sz w:val="24"/>
                <w:szCs w:val="28"/>
                <w:lang w:val="en-US" w:eastAsia="zh-CN"/>
              </w:rPr>
              <w:t>博山区行政审批服务局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54" w:type="dxa"/>
            <w:gridSpan w:val="2"/>
            <w:vMerge w:val="restart"/>
            <w:vAlign w:val="center"/>
          </w:tcPr>
          <w:p>
            <w:r>
              <w:rPr>
                <w:rFonts w:hint="eastAsia"/>
              </w:rPr>
              <w:t>基本信息</w:t>
            </w:r>
          </w:p>
        </w:tc>
        <w:tc>
          <w:tcPr>
            <w:tcW w:w="1155" w:type="dxa"/>
            <w:gridSpan w:val="2"/>
            <w:vAlign w:val="center"/>
          </w:tcPr>
          <w:p>
            <w:r>
              <w:rPr>
                <w:rFonts w:hint="eastAsia"/>
              </w:rPr>
              <w:t>办公地址</w:t>
            </w:r>
          </w:p>
        </w:tc>
        <w:tc>
          <w:tcPr>
            <w:tcW w:w="2280" w:type="dxa"/>
            <w:gridSpan w:val="3"/>
            <w:vAlign w:val="center"/>
          </w:tcPr>
          <w:p>
            <w:r>
              <w:rPr>
                <w:rFonts w:hint="eastAsia"/>
                <w:sz w:val="24"/>
                <w:szCs w:val="28"/>
                <w:lang w:val="en-US" w:eastAsia="zh-CN"/>
              </w:rPr>
              <w:t>博山区山头街道大观园路86号</w:t>
            </w:r>
          </w:p>
        </w:tc>
        <w:tc>
          <w:tcPr>
            <w:tcW w:w="1095" w:type="dxa"/>
            <w:gridSpan w:val="2"/>
            <w:vAlign w:val="center"/>
          </w:tcPr>
          <w:p>
            <w:r>
              <w:rPr>
                <w:rFonts w:hint="eastAsia"/>
              </w:rPr>
              <w:t>邮政编码</w:t>
            </w:r>
          </w:p>
        </w:tc>
        <w:tc>
          <w:tcPr>
            <w:tcW w:w="2427" w:type="dxa"/>
            <w:vAlign w:val="center"/>
          </w:tcPr>
          <w:p>
            <w:r>
              <w:rPr>
                <w:rFonts w:hint="eastAsia"/>
                <w:sz w:val="24"/>
                <w:szCs w:val="28"/>
                <w:lang w:val="en-US" w:eastAsia="zh-CN"/>
              </w:rPr>
              <w:t>255200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54" w:type="dxa"/>
            <w:gridSpan w:val="2"/>
            <w:vMerge w:val="continue"/>
            <w:vAlign w:val="center"/>
          </w:tcPr>
          <w:p/>
        </w:tc>
        <w:tc>
          <w:tcPr>
            <w:tcW w:w="1155" w:type="dxa"/>
            <w:gridSpan w:val="2"/>
            <w:vAlign w:val="center"/>
          </w:tcPr>
          <w:p>
            <w:r>
              <w:rPr>
                <w:rFonts w:hint="eastAsia"/>
              </w:rPr>
              <w:t>办公电话</w:t>
            </w:r>
          </w:p>
        </w:tc>
        <w:tc>
          <w:tcPr>
            <w:tcW w:w="2280" w:type="dxa"/>
            <w:gridSpan w:val="3"/>
            <w:vAlign w:val="center"/>
          </w:tcPr>
          <w:p>
            <w:r>
              <w:rPr>
                <w:rFonts w:hint="eastAsia"/>
                <w:sz w:val="24"/>
                <w:szCs w:val="28"/>
                <w:lang w:val="en-US" w:eastAsia="zh-CN"/>
              </w:rPr>
              <w:t>0533-4297168</w:t>
            </w:r>
          </w:p>
        </w:tc>
        <w:tc>
          <w:tcPr>
            <w:tcW w:w="1095" w:type="dxa"/>
            <w:gridSpan w:val="2"/>
            <w:vAlign w:val="center"/>
          </w:tcPr>
          <w:p>
            <w:r>
              <w:rPr>
                <w:rFonts w:hint="eastAsia"/>
              </w:rPr>
              <w:t>传真号码</w:t>
            </w:r>
          </w:p>
        </w:tc>
        <w:tc>
          <w:tcPr>
            <w:tcW w:w="242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54" w:type="dxa"/>
            <w:gridSpan w:val="2"/>
            <w:vMerge w:val="continue"/>
            <w:vAlign w:val="center"/>
          </w:tcPr>
          <w:p/>
        </w:tc>
        <w:tc>
          <w:tcPr>
            <w:tcW w:w="1155" w:type="dxa"/>
            <w:gridSpan w:val="2"/>
            <w:vAlign w:val="center"/>
          </w:tcPr>
          <w:p>
            <w:r>
              <w:rPr>
                <w:rFonts w:hint="eastAsia"/>
              </w:rPr>
              <w:t>网址</w:t>
            </w:r>
          </w:p>
        </w:tc>
        <w:tc>
          <w:tcPr>
            <w:tcW w:w="2280" w:type="dxa"/>
            <w:gridSpan w:val="3"/>
            <w:vAlign w:val="center"/>
          </w:tcPr>
          <w:p>
            <w:pPr>
              <w:rPr>
                <w:rFonts w:hint="eastAsia"/>
              </w:rPr>
            </w:pPr>
            <w:r>
              <w:rPr>
                <w:rFonts w:hint="eastAsia"/>
              </w:rPr>
              <w:fldChar w:fldCharType="begin"/>
            </w:r>
            <w:r>
              <w:rPr>
                <w:rFonts w:hint="eastAsia"/>
              </w:rPr>
              <w:instrText xml:space="preserve"> HYPERLINK "http://www.boshan.gov.cn/gongkai/site_bsqxzspfwj" </w:instrText>
            </w:r>
            <w:r>
              <w:rPr>
                <w:rFonts w:hint="eastAsia"/>
              </w:rPr>
              <w:fldChar w:fldCharType="separate"/>
            </w:r>
            <w:r>
              <w:rPr>
                <w:rStyle w:val="5"/>
                <w:rFonts w:hint="eastAsia"/>
              </w:rPr>
              <w:t>http://www.boshan.gov.cn/gongkai/site_bsqxzspfwj</w:t>
            </w:r>
            <w:r>
              <w:rPr>
                <w:rFonts w:hint="eastAsia"/>
              </w:rPr>
              <w:fldChar w:fldCharType="end"/>
            </w:r>
          </w:p>
          <w:p/>
        </w:tc>
        <w:tc>
          <w:tcPr>
            <w:tcW w:w="1095" w:type="dxa"/>
            <w:gridSpan w:val="2"/>
            <w:vAlign w:val="center"/>
          </w:tcPr>
          <w:p>
            <w:r>
              <w:rPr>
                <w:rFonts w:hint="eastAsia"/>
              </w:rPr>
              <w:t>邮箱</w:t>
            </w:r>
          </w:p>
        </w:tc>
        <w:tc>
          <w:tcPr>
            <w:tcW w:w="2427" w:type="dxa"/>
            <w:vAlign w:val="center"/>
          </w:tcPr>
          <w:p>
            <w:r>
              <w:rPr>
                <w:rFonts w:hint="eastAsia"/>
                <w:sz w:val="22"/>
                <w:szCs w:val="24"/>
                <w:lang w:val="en-US" w:eastAsia="zh-CN"/>
              </w:rPr>
              <w:t>bs4297168@163.com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54" w:type="dxa"/>
            <w:gridSpan w:val="2"/>
            <w:vMerge w:val="continue"/>
            <w:vAlign w:val="center"/>
          </w:tcPr>
          <w:p/>
        </w:tc>
        <w:tc>
          <w:tcPr>
            <w:tcW w:w="1155" w:type="dxa"/>
            <w:gridSpan w:val="2"/>
            <w:vAlign w:val="center"/>
          </w:tcPr>
          <w:p>
            <w:r>
              <w:rPr>
                <w:rFonts w:hint="eastAsia"/>
              </w:rPr>
              <w:t>办公时间</w:t>
            </w:r>
          </w:p>
        </w:tc>
        <w:tc>
          <w:tcPr>
            <w:tcW w:w="5802" w:type="dxa"/>
            <w:gridSpan w:val="6"/>
            <w:vAlign w:val="center"/>
          </w:tcPr>
          <w:p>
            <w:r>
              <w:rPr>
                <w:rFonts w:hint="eastAsia"/>
                <w:sz w:val="24"/>
                <w:szCs w:val="28"/>
                <w:lang w:val="en-US" w:eastAsia="zh-CN"/>
              </w:rPr>
              <w:t>上午8：30-12：00  下午13：30-17：00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54" w:type="dxa"/>
            <w:gridSpan w:val="2"/>
            <w:vAlign w:val="center"/>
          </w:tcPr>
          <w:p>
            <w:r>
              <w:rPr>
                <w:rFonts w:hint="eastAsia"/>
              </w:rPr>
              <w:t>法定职能</w:t>
            </w:r>
          </w:p>
        </w:tc>
        <w:tc>
          <w:tcPr>
            <w:tcW w:w="6957" w:type="dxa"/>
            <w:gridSpan w:val="8"/>
            <w:vAlign w:val="center"/>
          </w:tcPr>
          <w:p>
            <w:pPr>
              <w:ind w:firstLine="480" w:firstLineChars="200"/>
              <w:jc w:val="both"/>
              <w:rPr>
                <w:rFonts w:hint="eastAsia"/>
                <w:sz w:val="24"/>
                <w:szCs w:val="28"/>
                <w:lang w:val="en-US" w:eastAsia="zh-CN"/>
              </w:rPr>
            </w:pPr>
            <w:r>
              <w:rPr>
                <w:rFonts w:hint="eastAsia"/>
                <w:sz w:val="24"/>
                <w:szCs w:val="28"/>
                <w:lang w:val="en-US" w:eastAsia="zh-CN"/>
              </w:rPr>
              <w:t>1.负责建立和完善行政审批工作机制，研究行政审批过程中遇到的各类问题并提出解决的意见建议，为区委、区政府决策提供参考。</w:t>
            </w:r>
          </w:p>
          <w:p>
            <w:pPr>
              <w:ind w:firstLine="480" w:firstLineChars="200"/>
              <w:jc w:val="both"/>
              <w:rPr>
                <w:rFonts w:hint="eastAsia"/>
                <w:sz w:val="24"/>
                <w:szCs w:val="28"/>
                <w:lang w:val="en-US" w:eastAsia="zh-CN"/>
              </w:rPr>
            </w:pPr>
            <w:r>
              <w:rPr>
                <w:rFonts w:hint="eastAsia"/>
                <w:sz w:val="24"/>
                <w:szCs w:val="28"/>
                <w:lang w:val="en-US" w:eastAsia="zh-CN"/>
              </w:rPr>
              <w:t>2.负责审批职责范围内的行政许可事项和相关政务服务事项的办理，并对审批行为承担相应的法律责任。</w:t>
            </w:r>
          </w:p>
          <w:p>
            <w:pPr>
              <w:ind w:firstLine="480" w:firstLineChars="200"/>
              <w:jc w:val="both"/>
              <w:rPr>
                <w:rFonts w:hint="eastAsia"/>
                <w:sz w:val="24"/>
                <w:szCs w:val="28"/>
                <w:lang w:val="en-US" w:eastAsia="zh-CN"/>
              </w:rPr>
            </w:pPr>
            <w:r>
              <w:rPr>
                <w:rFonts w:hint="eastAsia"/>
                <w:sz w:val="24"/>
                <w:szCs w:val="28"/>
                <w:lang w:val="en-US" w:eastAsia="zh-CN"/>
              </w:rPr>
              <w:t>3.负责规范行政审批服务行为，制定和优化行政审批服务流程，创新行政审批服务方式，健全审批与监管有效协调沟通和信息双向反馈机制，提高行政审批效能。</w:t>
            </w:r>
          </w:p>
          <w:p>
            <w:pPr>
              <w:ind w:firstLine="480" w:firstLineChars="200"/>
              <w:jc w:val="both"/>
              <w:rPr>
                <w:rFonts w:hint="eastAsia"/>
                <w:sz w:val="24"/>
                <w:szCs w:val="28"/>
                <w:lang w:val="en-US" w:eastAsia="zh-CN"/>
              </w:rPr>
            </w:pPr>
            <w:r>
              <w:rPr>
                <w:rFonts w:hint="eastAsia"/>
                <w:sz w:val="24"/>
                <w:szCs w:val="28"/>
                <w:lang w:val="en-US" w:eastAsia="zh-CN"/>
              </w:rPr>
              <w:t>4.负责全区政务服务管理工作，建立和完善相应工作机制，负责全区政务服务体系规划和建设。</w:t>
            </w:r>
          </w:p>
          <w:p>
            <w:pPr>
              <w:ind w:firstLine="480" w:firstLineChars="200"/>
              <w:jc w:val="both"/>
              <w:rPr>
                <w:rFonts w:hint="eastAsia"/>
                <w:sz w:val="24"/>
                <w:szCs w:val="28"/>
                <w:lang w:val="en-US" w:eastAsia="zh-CN"/>
              </w:rPr>
            </w:pPr>
            <w:r>
              <w:rPr>
                <w:rFonts w:hint="eastAsia"/>
                <w:sz w:val="24"/>
                <w:szCs w:val="28"/>
                <w:lang w:val="en-US" w:eastAsia="zh-CN"/>
              </w:rPr>
              <w:t>5.负责管理区政务服务中心，对进驻区政务服务中心的各部门单位审批服务进行规范、监督和考核，对区级部门单位业务大厅及工作人员进行指导、监督。</w:t>
            </w:r>
          </w:p>
          <w:p>
            <w:pPr>
              <w:ind w:firstLine="480" w:firstLineChars="200"/>
              <w:jc w:val="both"/>
              <w:rPr>
                <w:rFonts w:hint="eastAsia"/>
                <w:sz w:val="24"/>
                <w:szCs w:val="28"/>
                <w:lang w:val="en-US" w:eastAsia="zh-CN"/>
              </w:rPr>
            </w:pPr>
            <w:r>
              <w:rPr>
                <w:rFonts w:hint="eastAsia"/>
                <w:sz w:val="24"/>
                <w:szCs w:val="28"/>
                <w:lang w:val="en-US" w:eastAsia="zh-CN"/>
              </w:rPr>
              <w:t>6.负责受理对进驻区政务服务中心的政务服务事项办理情况和相关工作的投诉举报。</w:t>
            </w:r>
          </w:p>
          <w:p>
            <w:pPr>
              <w:ind w:firstLine="480" w:firstLineChars="200"/>
              <w:jc w:val="both"/>
              <w:rPr>
                <w:rFonts w:hint="eastAsia"/>
                <w:sz w:val="24"/>
                <w:szCs w:val="28"/>
                <w:lang w:val="en-US" w:eastAsia="zh-CN"/>
              </w:rPr>
            </w:pPr>
            <w:r>
              <w:rPr>
                <w:rFonts w:hint="eastAsia"/>
                <w:sz w:val="24"/>
                <w:szCs w:val="28"/>
                <w:lang w:val="en-US" w:eastAsia="zh-CN"/>
              </w:rPr>
              <w:t>7.负责制定行政审批服务信息化建设的有关制度，负责研究运用信息化手段推进政务服务网上运行等工作，推进区级政务服务事项上网运行并进行电子监察。</w:t>
            </w:r>
          </w:p>
          <w:p>
            <w:pPr>
              <w:ind w:firstLine="480" w:firstLineChars="200"/>
              <w:jc w:val="both"/>
              <w:rPr>
                <w:rFonts w:hint="eastAsia"/>
                <w:sz w:val="24"/>
                <w:szCs w:val="28"/>
                <w:lang w:val="en-US" w:eastAsia="zh-CN"/>
              </w:rPr>
            </w:pPr>
            <w:r>
              <w:rPr>
                <w:rFonts w:hint="eastAsia"/>
                <w:sz w:val="24"/>
                <w:szCs w:val="28"/>
                <w:lang w:val="en-US" w:eastAsia="zh-CN"/>
              </w:rPr>
              <w:t>8.指导各镇（街道）便民服务中心和村（社区）便民服务点工作。</w:t>
            </w:r>
          </w:p>
          <w:p>
            <w:pPr>
              <w:ind w:firstLine="480" w:firstLineChars="200"/>
              <w:jc w:val="both"/>
              <w:rPr>
                <w:rFonts w:hint="eastAsia"/>
                <w:sz w:val="24"/>
                <w:szCs w:val="28"/>
                <w:lang w:val="en-US" w:eastAsia="zh-CN"/>
              </w:rPr>
            </w:pPr>
            <w:r>
              <w:rPr>
                <w:rFonts w:hint="eastAsia"/>
                <w:sz w:val="24"/>
                <w:szCs w:val="28"/>
                <w:lang w:val="en-US" w:eastAsia="zh-CN"/>
              </w:rPr>
              <w:t>9.负责本部门职责范围的安全生产监督管理工作。</w:t>
            </w:r>
          </w:p>
          <w:p>
            <w:pPr>
              <w:ind w:firstLine="480" w:firstLineChars="200"/>
              <w:jc w:val="both"/>
              <w:rPr>
                <w:rFonts w:hint="eastAsia"/>
                <w:sz w:val="24"/>
                <w:szCs w:val="28"/>
                <w:lang w:val="en-US" w:eastAsia="zh-CN"/>
              </w:rPr>
            </w:pPr>
            <w:r>
              <w:rPr>
                <w:rFonts w:hint="eastAsia"/>
                <w:sz w:val="24"/>
                <w:szCs w:val="28"/>
                <w:lang w:val="en-US" w:eastAsia="zh-CN"/>
              </w:rPr>
              <w:t>10.负责本部门和所属单位党的建设工作。</w:t>
            </w:r>
          </w:p>
          <w:p>
            <w:pPr>
              <w:ind w:firstLine="480" w:firstLineChars="200"/>
              <w:jc w:val="both"/>
              <w:rPr>
                <w:rFonts w:hint="eastAsia"/>
                <w:lang w:val="en-US" w:eastAsia="zh-CN"/>
              </w:rPr>
            </w:pPr>
            <w:r>
              <w:rPr>
                <w:rFonts w:hint="eastAsia"/>
                <w:sz w:val="24"/>
                <w:szCs w:val="28"/>
                <w:lang w:val="en-US" w:eastAsia="zh-CN"/>
              </w:rPr>
              <w:t>11.完成区委、区政府交办的其他任务。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111" w:type="dxa"/>
            <w:gridSpan w:val="10"/>
            <w:vAlign w:val="center"/>
          </w:tcPr>
          <w:p>
            <w:pPr>
              <w:jc w:val="center"/>
            </w:pPr>
            <w:r>
              <w:rPr>
                <w:rFonts w:hint="eastAsia"/>
              </w:rPr>
              <w:t>班子成员及分工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49" w:type="dxa"/>
            <w:vMerge w:val="restart"/>
            <w:vAlign w:val="center"/>
          </w:tcPr>
          <w:p>
            <w:r>
              <w:rPr>
                <w:rFonts w:hint="eastAsia"/>
              </w:rPr>
              <w:t>姓名</w:t>
            </w:r>
          </w:p>
        </w:tc>
        <w:tc>
          <w:tcPr>
            <w:tcW w:w="948" w:type="dxa"/>
            <w:gridSpan w:val="2"/>
            <w:vMerge w:val="restart"/>
            <w:vAlign w:val="center"/>
          </w:tcPr>
          <w:p>
            <w:pPr>
              <w:rPr>
                <w:rFonts w:hint="eastAsia" w:eastAsiaTheme="minorEastAsia"/>
                <w:lang w:val="en-US" w:eastAsia="zh-CN"/>
              </w:rPr>
            </w:pPr>
            <w:r>
              <w:rPr>
                <w:rFonts w:hint="eastAsia"/>
                <w:lang w:val="en-US" w:eastAsia="zh-CN"/>
              </w:rPr>
              <w:t>刘宣庆</w:t>
            </w:r>
          </w:p>
        </w:tc>
        <w:tc>
          <w:tcPr>
            <w:tcW w:w="1978" w:type="dxa"/>
            <w:gridSpan w:val="3"/>
            <w:vAlign w:val="center"/>
          </w:tcPr>
          <w:p>
            <w:r>
              <w:rPr>
                <w:rFonts w:hint="eastAsia"/>
              </w:rPr>
              <w:t>职务</w:t>
            </w:r>
          </w:p>
        </w:tc>
        <w:tc>
          <w:tcPr>
            <w:tcW w:w="4436" w:type="dxa"/>
            <w:gridSpan w:val="4"/>
            <w:vAlign w:val="center"/>
          </w:tcPr>
          <w:p>
            <w:pPr>
              <w:rPr>
                <w:rFonts w:hint="default" w:eastAsiaTheme="minorEastAsia"/>
                <w:lang w:val="en-US" w:eastAsia="zh-CN"/>
              </w:rPr>
            </w:pPr>
            <w:r>
              <w:rPr>
                <w:rFonts w:hint="eastAsia"/>
                <w:sz w:val="24"/>
                <w:szCs w:val="28"/>
                <w:lang w:val="en-US" w:eastAsia="zh-CN"/>
              </w:rPr>
              <w:t>党组书记、局长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49" w:type="dxa"/>
            <w:vMerge w:val="continue"/>
            <w:vAlign w:val="center"/>
          </w:tcPr>
          <w:p/>
        </w:tc>
        <w:tc>
          <w:tcPr>
            <w:tcW w:w="948" w:type="dxa"/>
            <w:gridSpan w:val="2"/>
            <w:vMerge w:val="continue"/>
            <w:vAlign w:val="center"/>
          </w:tcPr>
          <w:p/>
        </w:tc>
        <w:tc>
          <w:tcPr>
            <w:tcW w:w="1978" w:type="dxa"/>
            <w:gridSpan w:val="3"/>
            <w:vAlign w:val="center"/>
          </w:tcPr>
          <w:p>
            <w:r>
              <w:rPr>
                <w:rFonts w:hint="eastAsia"/>
              </w:rPr>
              <w:t>工作分工</w:t>
            </w:r>
          </w:p>
        </w:tc>
        <w:tc>
          <w:tcPr>
            <w:tcW w:w="4436" w:type="dxa"/>
            <w:gridSpan w:val="4"/>
            <w:vAlign w:val="center"/>
          </w:tcPr>
          <w:p>
            <w:pPr>
              <w:jc w:val="both"/>
              <w:rPr>
                <w:rFonts w:hint="default"/>
                <w:sz w:val="24"/>
                <w:szCs w:val="28"/>
                <w:lang w:val="en-US" w:eastAsia="zh-CN"/>
              </w:rPr>
            </w:pPr>
            <w:r>
              <w:rPr>
                <w:rFonts w:hint="eastAsia"/>
                <w:sz w:val="24"/>
                <w:szCs w:val="28"/>
                <w:lang w:val="en-US" w:eastAsia="zh-CN"/>
              </w:rPr>
              <w:t>主持全面工作，负责精神文明创建。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9" w:type="dxa"/>
            <w:vMerge w:val="restart"/>
            <w:vAlign w:val="center"/>
          </w:tcPr>
          <w:p>
            <w:pPr>
              <w:rPr>
                <w:rFonts w:hint="eastAsia"/>
                <w:lang w:val="en-US" w:eastAsia="zh-CN"/>
              </w:rPr>
            </w:pPr>
            <w:r>
              <w:rPr>
                <w:rFonts w:hint="eastAsia"/>
                <w:lang w:val="en-US" w:eastAsia="zh-CN"/>
              </w:rPr>
              <w:t>姓名</w:t>
            </w:r>
          </w:p>
        </w:tc>
        <w:tc>
          <w:tcPr>
            <w:tcW w:w="948" w:type="dxa"/>
            <w:gridSpan w:val="2"/>
            <w:vMerge w:val="restart"/>
            <w:vAlign w:val="center"/>
          </w:tcPr>
          <w:p>
            <w:pPr>
              <w:rPr>
                <w:rFonts w:hint="eastAsia"/>
                <w:lang w:val="en-US" w:eastAsia="zh-CN"/>
              </w:rPr>
            </w:pPr>
            <w:r>
              <w:rPr>
                <w:rFonts w:hint="eastAsia"/>
                <w:lang w:val="en-US" w:eastAsia="zh-CN"/>
              </w:rPr>
              <w:t>李  斌</w:t>
            </w:r>
          </w:p>
        </w:tc>
        <w:tc>
          <w:tcPr>
            <w:tcW w:w="1978" w:type="dxa"/>
            <w:gridSpan w:val="3"/>
            <w:vAlign w:val="center"/>
          </w:tcPr>
          <w:p>
            <w:pPr>
              <w:rPr>
                <w:rFonts w:hint="eastAsia"/>
                <w:lang w:val="en-US" w:eastAsia="zh-CN"/>
              </w:rPr>
            </w:pPr>
            <w:r>
              <w:rPr>
                <w:rFonts w:hint="eastAsia"/>
                <w:lang w:val="en-US" w:eastAsia="zh-CN"/>
              </w:rPr>
              <w:t>职务</w:t>
            </w:r>
          </w:p>
        </w:tc>
        <w:tc>
          <w:tcPr>
            <w:tcW w:w="4436" w:type="dxa"/>
            <w:gridSpan w:val="4"/>
            <w:vAlign w:val="center"/>
          </w:tcPr>
          <w:p>
            <w:pPr>
              <w:jc w:val="both"/>
              <w:rPr>
                <w:rFonts w:hint="eastAsia"/>
                <w:sz w:val="24"/>
                <w:szCs w:val="28"/>
                <w:lang w:val="en-US" w:eastAsia="zh-CN"/>
              </w:rPr>
            </w:pPr>
            <w:r>
              <w:rPr>
                <w:rFonts w:hint="eastAsia"/>
                <w:sz w:val="24"/>
                <w:szCs w:val="28"/>
                <w:lang w:val="en-US" w:eastAsia="zh-CN"/>
              </w:rPr>
              <w:t>党组成员、副局长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49" w:type="dxa"/>
            <w:vMerge w:val="continue"/>
            <w:vAlign w:val="center"/>
          </w:tcPr>
          <w:p>
            <w:pPr>
              <w:rPr>
                <w:rFonts w:hint="eastAsia"/>
                <w:lang w:val="en-US" w:eastAsia="zh-CN"/>
              </w:rPr>
            </w:pPr>
          </w:p>
        </w:tc>
        <w:tc>
          <w:tcPr>
            <w:tcW w:w="948" w:type="dxa"/>
            <w:gridSpan w:val="2"/>
            <w:vMerge w:val="continue"/>
            <w:vAlign w:val="center"/>
          </w:tcPr>
          <w:p>
            <w:pPr>
              <w:rPr>
                <w:rFonts w:hint="eastAsia"/>
                <w:lang w:val="en-US" w:eastAsia="zh-CN"/>
              </w:rPr>
            </w:pPr>
          </w:p>
        </w:tc>
        <w:tc>
          <w:tcPr>
            <w:tcW w:w="1978" w:type="dxa"/>
            <w:gridSpan w:val="3"/>
            <w:vAlign w:val="center"/>
          </w:tcPr>
          <w:p>
            <w:pPr>
              <w:rPr>
                <w:rFonts w:hint="eastAsia"/>
                <w:lang w:val="en-US" w:eastAsia="zh-CN"/>
              </w:rPr>
            </w:pPr>
            <w:r>
              <w:rPr>
                <w:rFonts w:hint="eastAsia"/>
                <w:lang w:val="en-US" w:eastAsia="zh-CN"/>
              </w:rPr>
              <w:t>工作分工</w:t>
            </w:r>
          </w:p>
        </w:tc>
        <w:tc>
          <w:tcPr>
            <w:tcW w:w="4436" w:type="dxa"/>
            <w:gridSpan w:val="4"/>
            <w:vAlign w:val="center"/>
          </w:tcPr>
          <w:p>
            <w:pPr>
              <w:jc w:val="both"/>
              <w:rPr>
                <w:rFonts w:hint="eastAsia"/>
                <w:lang w:val="en-US" w:eastAsia="zh-CN"/>
              </w:rPr>
            </w:pPr>
            <w:r>
              <w:rPr>
                <w:rFonts w:hint="eastAsia"/>
                <w:sz w:val="24"/>
                <w:szCs w:val="28"/>
                <w:lang w:val="en-US" w:eastAsia="zh-CN"/>
              </w:rPr>
              <w:t>负责财务审计、市场准入、社会民生、农业事务、现场勘验及大厅整合等工作。协助局长分管办公室（财务审计科）、市场准入科、社会民生科（农业事务科）。挂包城东街道便民服务中心、城西街道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49" w:type="dxa"/>
            <w:vMerge w:val="restart"/>
            <w:vAlign w:val="center"/>
          </w:tcPr>
          <w:p>
            <w:pPr>
              <w:rPr>
                <w:rFonts w:hint="eastAsia"/>
                <w:lang w:val="en-US" w:eastAsia="zh-CN"/>
              </w:rPr>
            </w:pPr>
            <w:r>
              <w:rPr>
                <w:rFonts w:hint="eastAsia"/>
                <w:lang w:val="en-US" w:eastAsia="zh-CN"/>
              </w:rPr>
              <w:t>姓名</w:t>
            </w:r>
          </w:p>
        </w:tc>
        <w:tc>
          <w:tcPr>
            <w:tcW w:w="948" w:type="dxa"/>
            <w:gridSpan w:val="2"/>
            <w:vMerge w:val="restart"/>
            <w:vAlign w:val="center"/>
          </w:tcPr>
          <w:p>
            <w:pPr>
              <w:rPr>
                <w:rFonts w:hint="eastAsia"/>
                <w:lang w:val="en-US" w:eastAsia="zh-CN"/>
              </w:rPr>
            </w:pPr>
            <w:r>
              <w:rPr>
                <w:rFonts w:hint="eastAsia"/>
                <w:lang w:val="en-US" w:eastAsia="zh-CN"/>
              </w:rPr>
              <w:t>陈立波</w:t>
            </w:r>
          </w:p>
        </w:tc>
        <w:tc>
          <w:tcPr>
            <w:tcW w:w="1978" w:type="dxa"/>
            <w:gridSpan w:val="3"/>
            <w:vAlign w:val="center"/>
          </w:tcPr>
          <w:p>
            <w:pPr>
              <w:rPr>
                <w:rFonts w:hint="eastAsia"/>
                <w:lang w:val="en-US" w:eastAsia="zh-CN"/>
              </w:rPr>
            </w:pPr>
            <w:r>
              <w:rPr>
                <w:rFonts w:hint="eastAsia"/>
                <w:lang w:val="en-US" w:eastAsia="zh-CN"/>
              </w:rPr>
              <w:t>职务</w:t>
            </w:r>
          </w:p>
        </w:tc>
        <w:tc>
          <w:tcPr>
            <w:tcW w:w="4436" w:type="dxa"/>
            <w:gridSpan w:val="4"/>
            <w:vAlign w:val="center"/>
          </w:tcPr>
          <w:p>
            <w:pPr>
              <w:rPr>
                <w:rFonts w:hint="eastAsia"/>
                <w:lang w:val="en-US" w:eastAsia="zh-CN"/>
              </w:rPr>
            </w:pPr>
            <w:r>
              <w:rPr>
                <w:rFonts w:hint="eastAsia"/>
                <w:sz w:val="24"/>
                <w:szCs w:val="28"/>
                <w:lang w:val="en-US" w:eastAsia="zh-CN"/>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9" w:type="dxa"/>
            <w:vMerge w:val="continue"/>
            <w:vAlign w:val="center"/>
          </w:tcPr>
          <w:p>
            <w:pPr>
              <w:rPr>
                <w:rFonts w:hint="eastAsia"/>
                <w:lang w:val="en-US" w:eastAsia="zh-CN"/>
              </w:rPr>
            </w:pPr>
          </w:p>
        </w:tc>
        <w:tc>
          <w:tcPr>
            <w:tcW w:w="948" w:type="dxa"/>
            <w:gridSpan w:val="2"/>
            <w:vMerge w:val="continue"/>
            <w:vAlign w:val="center"/>
          </w:tcPr>
          <w:p>
            <w:pPr>
              <w:rPr>
                <w:rFonts w:hint="eastAsia"/>
                <w:lang w:val="en-US" w:eastAsia="zh-CN"/>
              </w:rPr>
            </w:pPr>
          </w:p>
        </w:tc>
        <w:tc>
          <w:tcPr>
            <w:tcW w:w="1978" w:type="dxa"/>
            <w:gridSpan w:val="3"/>
            <w:vAlign w:val="center"/>
          </w:tcPr>
          <w:p>
            <w:pPr>
              <w:rPr>
                <w:rFonts w:hint="eastAsia"/>
                <w:lang w:val="en-US" w:eastAsia="zh-CN"/>
              </w:rPr>
            </w:pPr>
            <w:r>
              <w:rPr>
                <w:rFonts w:hint="eastAsia"/>
                <w:lang w:val="en-US" w:eastAsia="zh-CN"/>
              </w:rPr>
              <w:t>工作分工</w:t>
            </w:r>
          </w:p>
        </w:tc>
        <w:tc>
          <w:tcPr>
            <w:tcW w:w="4436" w:type="dxa"/>
            <w:gridSpan w:val="4"/>
            <w:vAlign w:val="center"/>
          </w:tcPr>
          <w:p>
            <w:pPr>
              <w:jc w:val="both"/>
              <w:rPr>
                <w:rFonts w:hint="eastAsia"/>
                <w:lang w:val="en-US" w:eastAsia="zh-CN"/>
              </w:rPr>
            </w:pPr>
            <w:r>
              <w:rPr>
                <w:rFonts w:hint="eastAsia"/>
                <w:sz w:val="24"/>
                <w:szCs w:val="28"/>
                <w:lang w:val="en-US" w:eastAsia="zh-CN"/>
              </w:rPr>
              <w:t>负责办文办会、公务接待、政务信息公开、宣传报道、档案管理、安全生产管理、食堂管理以及交通城管等工作。协助局长分管办公室、交通城管科，挂包白塔镇便民服务中心、域城镇便民服务中心。对上联系市局办公室、交通城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9" w:type="dxa"/>
            <w:vAlign w:val="center"/>
          </w:tcPr>
          <w:p>
            <w:pPr>
              <w:rPr>
                <w:rFonts w:hint="eastAsia"/>
                <w:lang w:val="en-US" w:eastAsia="zh-CN"/>
              </w:rPr>
            </w:pPr>
            <w:r>
              <w:rPr>
                <w:rFonts w:hint="eastAsia"/>
                <w:lang w:val="en-US" w:eastAsia="zh-CN"/>
              </w:rPr>
              <w:t>姓名</w:t>
            </w:r>
          </w:p>
        </w:tc>
        <w:tc>
          <w:tcPr>
            <w:tcW w:w="948" w:type="dxa"/>
            <w:gridSpan w:val="2"/>
            <w:vAlign w:val="center"/>
          </w:tcPr>
          <w:p>
            <w:pPr>
              <w:rPr>
                <w:rFonts w:hint="eastAsia"/>
                <w:lang w:val="en-US" w:eastAsia="zh-CN"/>
              </w:rPr>
            </w:pPr>
            <w:r>
              <w:rPr>
                <w:rFonts w:hint="eastAsia"/>
                <w:lang w:val="en-US" w:eastAsia="zh-CN"/>
              </w:rPr>
              <w:t>贾  琮</w:t>
            </w:r>
          </w:p>
        </w:tc>
        <w:tc>
          <w:tcPr>
            <w:tcW w:w="1978" w:type="dxa"/>
            <w:gridSpan w:val="3"/>
            <w:vAlign w:val="center"/>
          </w:tcPr>
          <w:p>
            <w:pPr>
              <w:rPr>
                <w:rFonts w:hint="eastAsia"/>
                <w:lang w:val="en-US" w:eastAsia="zh-CN"/>
              </w:rPr>
            </w:pPr>
            <w:r>
              <w:rPr>
                <w:rFonts w:hint="eastAsia"/>
                <w:lang w:val="en-US" w:eastAsia="zh-CN"/>
              </w:rPr>
              <w:t>职务</w:t>
            </w:r>
          </w:p>
        </w:tc>
        <w:tc>
          <w:tcPr>
            <w:tcW w:w="4436" w:type="dxa"/>
            <w:gridSpan w:val="4"/>
            <w:vAlign w:val="center"/>
          </w:tcPr>
          <w:p>
            <w:pPr>
              <w:rPr>
                <w:rFonts w:hint="eastAsia"/>
                <w:lang w:val="en-US" w:eastAsia="zh-CN"/>
              </w:rPr>
            </w:pPr>
            <w:r>
              <w:rPr>
                <w:rFonts w:hint="eastAsia"/>
                <w:sz w:val="24"/>
                <w:szCs w:val="28"/>
                <w:lang w:val="en-US" w:eastAsia="zh-CN"/>
              </w:rPr>
              <w:t>党组成员、区政务服务中心主任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9" w:type="dxa"/>
            <w:vAlign w:val="center"/>
          </w:tcPr>
          <w:p>
            <w:pPr>
              <w:rPr>
                <w:rFonts w:hint="eastAsia"/>
                <w:lang w:val="en-US" w:eastAsia="zh-CN"/>
              </w:rPr>
            </w:pPr>
          </w:p>
        </w:tc>
        <w:tc>
          <w:tcPr>
            <w:tcW w:w="948" w:type="dxa"/>
            <w:gridSpan w:val="2"/>
            <w:vAlign w:val="center"/>
          </w:tcPr>
          <w:p>
            <w:pPr>
              <w:rPr>
                <w:rFonts w:hint="eastAsia"/>
                <w:lang w:val="en-US" w:eastAsia="zh-CN"/>
              </w:rPr>
            </w:pPr>
          </w:p>
        </w:tc>
        <w:tc>
          <w:tcPr>
            <w:tcW w:w="1978" w:type="dxa"/>
            <w:gridSpan w:val="3"/>
            <w:vAlign w:val="center"/>
          </w:tcPr>
          <w:p>
            <w:pPr>
              <w:rPr>
                <w:rFonts w:hint="eastAsia"/>
                <w:lang w:val="en-US" w:eastAsia="zh-CN"/>
              </w:rPr>
            </w:pPr>
            <w:r>
              <w:rPr>
                <w:rFonts w:hint="eastAsia"/>
                <w:lang w:val="en-US" w:eastAsia="zh-CN"/>
              </w:rPr>
              <w:t>工作分工</w:t>
            </w:r>
          </w:p>
        </w:tc>
        <w:tc>
          <w:tcPr>
            <w:tcW w:w="4436" w:type="dxa"/>
            <w:gridSpan w:val="4"/>
            <w:vAlign w:val="center"/>
          </w:tcPr>
          <w:p>
            <w:pPr>
              <w:jc w:val="both"/>
              <w:rPr>
                <w:rFonts w:hint="eastAsia"/>
                <w:lang w:val="en-US" w:eastAsia="zh-CN"/>
              </w:rPr>
            </w:pPr>
            <w:r>
              <w:rPr>
                <w:rFonts w:hint="eastAsia"/>
                <w:sz w:val="24"/>
                <w:szCs w:val="28"/>
                <w:lang w:val="en-US" w:eastAsia="zh-CN"/>
              </w:rPr>
              <w:t>负责工改、项目联审、政务服务、窗口季度考核、纪律巡查、营商环境评价以及指导镇村便民服务改革等工作。协助局长分管政策法规科、业务指导科，主持区政务服务中心工作。对上联系市局政策法规科、业务指导科、审批管理科、政务服务管理科、网络信息科、审批效能推进科、市政务服务中心。挂包山头街道便民服务中心、八陡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9" w:type="dxa"/>
            <w:vAlign w:val="center"/>
          </w:tcPr>
          <w:p>
            <w:pPr>
              <w:rPr>
                <w:rFonts w:hint="eastAsia"/>
                <w:lang w:val="en-US" w:eastAsia="zh-CN"/>
              </w:rPr>
            </w:pPr>
            <w:r>
              <w:rPr>
                <w:rFonts w:hint="eastAsia"/>
                <w:lang w:val="en-US" w:eastAsia="zh-CN"/>
              </w:rPr>
              <w:t>姓名</w:t>
            </w:r>
          </w:p>
        </w:tc>
        <w:tc>
          <w:tcPr>
            <w:tcW w:w="948" w:type="dxa"/>
            <w:gridSpan w:val="2"/>
            <w:vAlign w:val="center"/>
          </w:tcPr>
          <w:p>
            <w:pPr>
              <w:rPr>
                <w:rFonts w:hint="default"/>
                <w:lang w:val="en-US" w:eastAsia="zh-CN"/>
              </w:rPr>
            </w:pPr>
            <w:r>
              <w:rPr>
                <w:rFonts w:hint="eastAsia"/>
                <w:lang w:val="en-US" w:eastAsia="zh-CN"/>
              </w:rPr>
              <w:t>赵汝军</w:t>
            </w:r>
          </w:p>
        </w:tc>
        <w:tc>
          <w:tcPr>
            <w:tcW w:w="1978" w:type="dxa"/>
            <w:gridSpan w:val="3"/>
            <w:vAlign w:val="center"/>
          </w:tcPr>
          <w:p>
            <w:pPr>
              <w:rPr>
                <w:rFonts w:hint="eastAsia"/>
                <w:lang w:val="en-US" w:eastAsia="zh-CN"/>
              </w:rPr>
            </w:pPr>
            <w:r>
              <w:rPr>
                <w:rFonts w:hint="eastAsia"/>
                <w:lang w:val="en-US" w:eastAsia="zh-CN"/>
              </w:rPr>
              <w:t>职务</w:t>
            </w:r>
          </w:p>
        </w:tc>
        <w:tc>
          <w:tcPr>
            <w:tcW w:w="4436" w:type="dxa"/>
            <w:gridSpan w:val="4"/>
            <w:vAlign w:val="center"/>
          </w:tcPr>
          <w:p>
            <w:pPr>
              <w:rPr>
                <w:rFonts w:hint="eastAsia"/>
                <w:lang w:val="en-US" w:eastAsia="zh-CN"/>
              </w:rPr>
            </w:pPr>
            <w:r>
              <w:rPr>
                <w:rFonts w:hint="eastAsia"/>
                <w:sz w:val="24"/>
                <w:szCs w:val="28"/>
                <w:lang w:val="en-US" w:eastAsia="zh-CN"/>
              </w:rPr>
              <w:t>党组成员、四级主任科员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9" w:type="dxa"/>
            <w:vAlign w:val="center"/>
          </w:tcPr>
          <w:p>
            <w:pPr>
              <w:rPr>
                <w:rFonts w:hint="eastAsia"/>
                <w:lang w:val="en-US" w:eastAsia="zh-CN"/>
              </w:rPr>
            </w:pPr>
          </w:p>
        </w:tc>
        <w:tc>
          <w:tcPr>
            <w:tcW w:w="948" w:type="dxa"/>
            <w:gridSpan w:val="2"/>
            <w:vAlign w:val="center"/>
          </w:tcPr>
          <w:p>
            <w:pPr>
              <w:rPr>
                <w:rFonts w:hint="eastAsia"/>
                <w:lang w:val="en-US" w:eastAsia="zh-CN"/>
              </w:rPr>
            </w:pPr>
          </w:p>
        </w:tc>
        <w:tc>
          <w:tcPr>
            <w:tcW w:w="1978" w:type="dxa"/>
            <w:gridSpan w:val="3"/>
            <w:vAlign w:val="center"/>
          </w:tcPr>
          <w:p>
            <w:pPr>
              <w:rPr>
                <w:rFonts w:hint="eastAsia"/>
                <w:lang w:val="en-US" w:eastAsia="zh-CN"/>
              </w:rPr>
            </w:pPr>
            <w:r>
              <w:rPr>
                <w:rFonts w:hint="eastAsia"/>
                <w:lang w:val="en-US" w:eastAsia="zh-CN"/>
              </w:rPr>
              <w:t>工作分工</w:t>
            </w:r>
          </w:p>
        </w:tc>
        <w:tc>
          <w:tcPr>
            <w:tcW w:w="4436" w:type="dxa"/>
            <w:gridSpan w:val="4"/>
            <w:vAlign w:val="center"/>
          </w:tcPr>
          <w:p>
            <w:pPr>
              <w:jc w:val="both"/>
              <w:rPr>
                <w:rFonts w:hint="eastAsia"/>
                <w:sz w:val="24"/>
                <w:szCs w:val="28"/>
                <w:lang w:val="en-US" w:eastAsia="zh-CN"/>
              </w:rPr>
            </w:pPr>
            <w:r>
              <w:rPr>
                <w:rFonts w:hint="eastAsia"/>
                <w:sz w:val="24"/>
                <w:szCs w:val="28"/>
                <w:lang w:val="en-US" w:eastAsia="zh-CN"/>
              </w:rPr>
              <w:t>负责组织人事、纪监、意识形态以及商事登记等工作。协助局长分管组织人事科、商事登记科（统计科）、党建、工青妇等群团工作、兼工会主席。对上联系市局组织人事科、商事登记科、机关党委。挂包石马镇便民服务中心、博山镇便民服务中心。</w:t>
            </w:r>
          </w:p>
          <w:p>
            <w:pPr>
              <w:jc w:val="both"/>
              <w:rPr>
                <w:rFonts w:hint="eastAsia"/>
                <w:sz w:val="24"/>
                <w:szCs w:val="28"/>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9" w:type="dxa"/>
            <w:vMerge w:val="restart"/>
            <w:vAlign w:val="center"/>
          </w:tcPr>
          <w:p>
            <w:pPr>
              <w:rPr>
                <w:rFonts w:hint="eastAsia"/>
                <w:lang w:val="en-US" w:eastAsia="zh-CN"/>
              </w:rPr>
            </w:pPr>
            <w:r>
              <w:rPr>
                <w:rFonts w:hint="eastAsia"/>
                <w:lang w:val="en-US" w:eastAsia="zh-CN"/>
              </w:rPr>
              <w:t>姓名</w:t>
            </w:r>
          </w:p>
        </w:tc>
        <w:tc>
          <w:tcPr>
            <w:tcW w:w="948" w:type="dxa"/>
            <w:gridSpan w:val="2"/>
            <w:vMerge w:val="restart"/>
            <w:vAlign w:val="center"/>
          </w:tcPr>
          <w:p>
            <w:pPr>
              <w:rPr>
                <w:rFonts w:hint="eastAsia"/>
                <w:lang w:val="en-US" w:eastAsia="zh-CN"/>
              </w:rPr>
            </w:pPr>
            <w:r>
              <w:rPr>
                <w:rFonts w:hint="eastAsia"/>
                <w:lang w:val="en-US" w:eastAsia="zh-CN"/>
              </w:rPr>
              <w:t>赵以伟</w:t>
            </w:r>
          </w:p>
        </w:tc>
        <w:tc>
          <w:tcPr>
            <w:tcW w:w="1978" w:type="dxa"/>
            <w:gridSpan w:val="3"/>
            <w:vAlign w:val="center"/>
          </w:tcPr>
          <w:p>
            <w:pPr>
              <w:rPr>
                <w:rFonts w:hint="eastAsia"/>
                <w:lang w:val="en-US" w:eastAsia="zh-CN"/>
              </w:rPr>
            </w:pPr>
            <w:r>
              <w:rPr>
                <w:rFonts w:hint="eastAsia"/>
                <w:lang w:val="en-US" w:eastAsia="zh-CN"/>
              </w:rPr>
              <w:t>职务</w:t>
            </w:r>
          </w:p>
        </w:tc>
        <w:tc>
          <w:tcPr>
            <w:tcW w:w="4436" w:type="dxa"/>
            <w:gridSpan w:val="4"/>
            <w:vAlign w:val="center"/>
          </w:tcPr>
          <w:p>
            <w:pPr>
              <w:rPr>
                <w:rFonts w:hint="eastAsia"/>
                <w:lang w:val="en-US" w:eastAsia="zh-CN"/>
              </w:rPr>
            </w:pPr>
            <w:r>
              <w:rPr>
                <w:rFonts w:hint="eastAsia"/>
                <w:sz w:val="24"/>
                <w:szCs w:val="28"/>
                <w:lang w:val="en-US" w:eastAsia="zh-CN"/>
              </w:rPr>
              <w:t>四级主任科员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vMerge w:val="continue"/>
            <w:vAlign w:val="center"/>
          </w:tcPr>
          <w:p>
            <w:pPr>
              <w:rPr>
                <w:rFonts w:hint="eastAsia"/>
                <w:lang w:val="en-US" w:eastAsia="zh-CN"/>
              </w:rPr>
            </w:pPr>
          </w:p>
        </w:tc>
        <w:tc>
          <w:tcPr>
            <w:tcW w:w="948" w:type="dxa"/>
            <w:gridSpan w:val="2"/>
            <w:vMerge w:val="continue"/>
            <w:vAlign w:val="center"/>
          </w:tcPr>
          <w:p>
            <w:pPr>
              <w:rPr>
                <w:rFonts w:hint="eastAsia"/>
                <w:lang w:val="en-US" w:eastAsia="zh-CN"/>
              </w:rPr>
            </w:pPr>
          </w:p>
        </w:tc>
        <w:tc>
          <w:tcPr>
            <w:tcW w:w="1978" w:type="dxa"/>
            <w:gridSpan w:val="3"/>
            <w:vAlign w:val="center"/>
          </w:tcPr>
          <w:p>
            <w:pPr>
              <w:rPr>
                <w:rFonts w:hint="eastAsia"/>
                <w:lang w:val="en-US" w:eastAsia="zh-CN"/>
              </w:rPr>
            </w:pPr>
            <w:r>
              <w:rPr>
                <w:rFonts w:hint="eastAsia"/>
                <w:lang w:val="en-US" w:eastAsia="zh-CN"/>
              </w:rPr>
              <w:t>工作分工</w:t>
            </w:r>
          </w:p>
        </w:tc>
        <w:tc>
          <w:tcPr>
            <w:tcW w:w="4436" w:type="dxa"/>
            <w:gridSpan w:val="4"/>
            <w:vAlign w:val="center"/>
          </w:tcPr>
          <w:p>
            <w:pPr>
              <w:jc w:val="both"/>
              <w:rPr>
                <w:rFonts w:hint="eastAsia"/>
                <w:lang w:val="en-US" w:eastAsia="zh-CN"/>
              </w:rPr>
            </w:pPr>
            <w:r>
              <w:rPr>
                <w:rFonts w:hint="eastAsia"/>
                <w:sz w:val="24"/>
                <w:szCs w:val="28"/>
                <w:lang w:val="en-US" w:eastAsia="zh-CN"/>
              </w:rPr>
              <w:t>负责建设工程、投资项目等工作，协助局长分管投资项目科（建设工程科）。对上联系市局投资项目科、建设工程科。挂包池上镇便民服务中心、源泉镇便民服务中心。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111" w:type="dxa"/>
            <w:gridSpan w:val="10"/>
            <w:vAlign w:val="center"/>
          </w:tcPr>
          <w:p>
            <w:pPr>
              <w:jc w:val="center"/>
              <w:rPr>
                <w:rFonts w:hint="eastAsia"/>
              </w:rPr>
            </w:pPr>
            <w:r>
              <w:rPr>
                <w:rFonts w:hint="eastAsia"/>
              </w:rPr>
              <w:t>内设机构及职责分工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54" w:type="dxa"/>
            <w:gridSpan w:val="2"/>
            <w:vAlign w:val="center"/>
          </w:tcPr>
          <w:p>
            <w:pPr>
              <w:jc w:val="both"/>
              <w:rPr>
                <w:rFonts w:hint="eastAsia"/>
                <w:sz w:val="24"/>
                <w:szCs w:val="28"/>
                <w:lang w:val="en-US" w:eastAsia="zh-CN"/>
              </w:rPr>
            </w:pPr>
            <w:r>
              <w:rPr>
                <w:rFonts w:hint="eastAsia"/>
                <w:lang w:val="en-US" w:eastAsia="zh-CN"/>
              </w:rPr>
              <w:t>办公室</w:t>
            </w:r>
          </w:p>
        </w:tc>
        <w:tc>
          <w:tcPr>
            <w:tcW w:w="6957" w:type="dxa"/>
            <w:gridSpan w:val="8"/>
            <w:vAlign w:val="center"/>
          </w:tcPr>
          <w:p>
            <w:pPr>
              <w:ind w:firstLine="480" w:firstLineChars="200"/>
              <w:rPr>
                <w:rFonts w:hint="eastAsia"/>
                <w:lang w:val="en-US" w:eastAsia="zh-CN"/>
              </w:rPr>
            </w:pPr>
            <w:r>
              <w:rPr>
                <w:rFonts w:hint="eastAsia"/>
                <w:sz w:val="24"/>
                <w:szCs w:val="28"/>
                <w:lang w:val="en-US" w:eastAsia="zh-CN"/>
              </w:rPr>
              <w:t>负责文电、会务、督查、信息、宣传、机要、保密、档案、信访、应急、值班等机关日常运转工作。承担政务信息公开、建议提案办理、机关综合性文稿等有关工作。承担局机关公文的审核把关工作。负责本部门职责范围的安全生产监督管理工作。负责机关及所属事业单位财务及固定资产的管理工作。负责内部审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54" w:type="dxa"/>
            <w:gridSpan w:val="2"/>
            <w:vAlign w:val="center"/>
          </w:tcPr>
          <w:p>
            <w:pPr>
              <w:jc w:val="both"/>
              <w:rPr>
                <w:rFonts w:hint="eastAsia"/>
                <w:sz w:val="24"/>
                <w:szCs w:val="28"/>
                <w:lang w:val="en-US" w:eastAsia="zh-CN"/>
              </w:rPr>
            </w:pPr>
            <w:r>
              <w:rPr>
                <w:rFonts w:hint="eastAsia"/>
                <w:lang w:val="en-US" w:eastAsia="zh-CN"/>
              </w:rPr>
              <w:t>组织人事科</w:t>
            </w:r>
          </w:p>
        </w:tc>
        <w:tc>
          <w:tcPr>
            <w:tcW w:w="6957" w:type="dxa"/>
            <w:gridSpan w:val="8"/>
            <w:vAlign w:val="center"/>
          </w:tcPr>
          <w:p>
            <w:pPr>
              <w:ind w:firstLine="480" w:firstLineChars="200"/>
              <w:jc w:val="both"/>
              <w:rPr>
                <w:rFonts w:hint="eastAsia"/>
                <w:sz w:val="24"/>
                <w:szCs w:val="28"/>
                <w:lang w:val="en-US" w:eastAsia="zh-CN"/>
              </w:rPr>
            </w:pPr>
            <w:r>
              <w:rPr>
                <w:rFonts w:hint="eastAsia"/>
                <w:sz w:val="24"/>
                <w:szCs w:val="28"/>
                <w:lang w:val="en-US" w:eastAsia="zh-CN"/>
              </w:rPr>
              <w:t>负责局机关和所属单位的纪检监察、机构编制、人事管理、社会保障、干部队伍建设和老干部管理服务等工作。负责组织教育培训工作。负责局机关和所属单位工作人员的出国（境）、人事档案等管理工作。负责局党组会议的组织以及议定事项的督促落实。负责局党组理论学习中心组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54" w:type="dxa"/>
            <w:gridSpan w:val="2"/>
            <w:vAlign w:val="center"/>
          </w:tcPr>
          <w:p>
            <w:pPr>
              <w:jc w:val="both"/>
              <w:rPr>
                <w:rFonts w:hint="eastAsia"/>
                <w:lang w:val="en-US" w:eastAsia="zh-CN"/>
              </w:rPr>
            </w:pPr>
            <w:r>
              <w:rPr>
                <w:rFonts w:hint="eastAsia"/>
                <w:lang w:val="en-US" w:eastAsia="zh-CN"/>
              </w:rPr>
              <w:t>政策法规科</w:t>
            </w:r>
          </w:p>
        </w:tc>
        <w:tc>
          <w:tcPr>
            <w:tcW w:w="6957" w:type="dxa"/>
            <w:gridSpan w:val="8"/>
            <w:vAlign w:val="center"/>
          </w:tcPr>
          <w:p>
            <w:pPr>
              <w:ind w:firstLine="480" w:firstLineChars="200"/>
              <w:jc w:val="both"/>
              <w:rPr>
                <w:rFonts w:hint="eastAsia"/>
                <w:sz w:val="24"/>
                <w:szCs w:val="28"/>
                <w:lang w:val="en-US" w:eastAsia="zh-CN"/>
              </w:rPr>
            </w:pPr>
            <w:r>
              <w:rPr>
                <w:rFonts w:hint="eastAsia"/>
                <w:sz w:val="24"/>
                <w:szCs w:val="28"/>
                <w:lang w:val="en-US" w:eastAsia="zh-CN"/>
              </w:rPr>
              <w:t>负责行政审批政策法规的研究、宣传、推动和实施工作。负责全区政务服务体系规划和建设，负责行政应诉、行政复议等工作。负责机关依法行政工作和执法监督工作。负责对重大审批行为、重要文件、重要涉法事务进行合法性审查、负责对各镇（街道）的政策指导。负责制定帮办代办服务制度和工作规范，推动政务服务向基层延伸，指导镇（街道）便民服务中心和村（社区）便民服务点建设，完善基层便民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1154" w:type="dxa"/>
            <w:gridSpan w:val="2"/>
            <w:vAlign w:val="center"/>
          </w:tcPr>
          <w:p>
            <w:pPr>
              <w:jc w:val="both"/>
              <w:rPr>
                <w:rFonts w:hint="eastAsia"/>
                <w:lang w:val="en-US" w:eastAsia="zh-CN"/>
              </w:rPr>
            </w:pPr>
            <w:r>
              <w:rPr>
                <w:rFonts w:hint="eastAsia"/>
                <w:lang w:val="en-US" w:eastAsia="zh-CN"/>
              </w:rPr>
              <w:t>业务指导科</w:t>
            </w:r>
          </w:p>
        </w:tc>
        <w:tc>
          <w:tcPr>
            <w:tcW w:w="6957" w:type="dxa"/>
            <w:gridSpan w:val="8"/>
            <w:vAlign w:val="center"/>
          </w:tcPr>
          <w:p>
            <w:pPr>
              <w:ind w:firstLine="480" w:firstLineChars="200"/>
              <w:jc w:val="both"/>
              <w:rPr>
                <w:rFonts w:hint="eastAsia"/>
                <w:sz w:val="24"/>
                <w:szCs w:val="28"/>
                <w:lang w:val="en-US" w:eastAsia="zh-CN"/>
              </w:rPr>
            </w:pPr>
            <w:r>
              <w:rPr>
                <w:rFonts w:hint="eastAsia"/>
                <w:sz w:val="24"/>
                <w:szCs w:val="28"/>
                <w:lang w:val="en-US" w:eastAsia="zh-CN"/>
              </w:rPr>
              <w:t>负责指导全区政务服务事项标准化管理工作。负责全区政务服务中心事项办理情况的统计、分析、总结工作。负责编制和管理本部门行政权力清单和责任清单，组织做好行政权力事项的承接下放实施工作。负责相关部门进驻区政务服务中心的政务服务事项的确定、调整工作，承担相关部门进驻区政务服务中心的政务服务事项的衔接协调，编制在区政务服务中心集中办理的政务服务事项目录和动态管理办法。负责组织实施进驻区政务服务中心事项要件优化、流程优化、环节优化、一链办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54" w:type="dxa"/>
            <w:gridSpan w:val="2"/>
            <w:vAlign w:val="center"/>
          </w:tcPr>
          <w:p>
            <w:pPr>
              <w:jc w:val="both"/>
              <w:rPr>
                <w:rFonts w:hint="eastAsia"/>
                <w:lang w:val="en-US" w:eastAsia="zh-CN"/>
              </w:rPr>
            </w:pPr>
            <w:r>
              <w:rPr>
                <w:rFonts w:hint="eastAsia"/>
                <w:lang w:val="en-US" w:eastAsia="zh-CN"/>
              </w:rPr>
              <w:t>商事登记科</w:t>
            </w:r>
          </w:p>
        </w:tc>
        <w:tc>
          <w:tcPr>
            <w:tcW w:w="6957" w:type="dxa"/>
            <w:gridSpan w:val="8"/>
            <w:vAlign w:val="center"/>
          </w:tcPr>
          <w:p>
            <w:pPr>
              <w:ind w:firstLine="480" w:firstLineChars="200"/>
              <w:jc w:val="both"/>
              <w:rPr>
                <w:rFonts w:hint="eastAsia"/>
                <w:sz w:val="24"/>
                <w:szCs w:val="28"/>
                <w:lang w:val="en-US" w:eastAsia="zh-CN"/>
              </w:rPr>
            </w:pPr>
            <w:r>
              <w:rPr>
                <w:rFonts w:hint="eastAsia"/>
                <w:sz w:val="24"/>
                <w:szCs w:val="28"/>
                <w:lang w:val="en-US" w:eastAsia="zh-CN"/>
              </w:rPr>
              <w:t>负责内资公司（企业）登记，公司（企业）有关事项的备案，农民专业合作社登记，个体工商户登记，股权出质登记，市场主体信息查询，广告发布登记，以及职责范围内的政务服务事项的办理。负责与上级业务关联部门的业务衔接、沟通、协调等工作。负责与同级业务关联部门事中事后监管的衔接、沟通、协调等工作。负责对各镇（街道）相关业务办理的指导。负责全区市场主体及发展情况的统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54" w:type="dxa"/>
            <w:gridSpan w:val="2"/>
            <w:vAlign w:val="center"/>
          </w:tcPr>
          <w:p>
            <w:pPr>
              <w:jc w:val="both"/>
              <w:rPr>
                <w:rFonts w:hint="eastAsia"/>
                <w:lang w:val="en-US" w:eastAsia="zh-CN"/>
              </w:rPr>
            </w:pPr>
            <w:r>
              <w:rPr>
                <w:rFonts w:hint="eastAsia"/>
                <w:lang w:val="en-US" w:eastAsia="zh-CN"/>
              </w:rPr>
              <w:t>市场准入科</w:t>
            </w:r>
          </w:p>
        </w:tc>
        <w:tc>
          <w:tcPr>
            <w:tcW w:w="6957" w:type="dxa"/>
            <w:gridSpan w:val="8"/>
            <w:vAlign w:val="center"/>
          </w:tcPr>
          <w:p>
            <w:pPr>
              <w:ind w:firstLine="480" w:firstLineChars="200"/>
              <w:jc w:val="both"/>
              <w:rPr>
                <w:rFonts w:hint="default"/>
                <w:sz w:val="24"/>
                <w:szCs w:val="28"/>
                <w:lang w:val="en-US" w:eastAsia="zh-CN"/>
              </w:rPr>
            </w:pPr>
            <w:r>
              <w:rPr>
                <w:rFonts w:hint="eastAsia"/>
                <w:sz w:val="24"/>
                <w:szCs w:val="28"/>
                <w:lang w:val="en-US" w:eastAsia="zh-CN"/>
              </w:rPr>
              <w:t>负责市场准入方面如社团、民办非、医疗卫生、宗教文旅等政务服务事项办理。负责与上级业务关联部门的业务衔接、沟通、协调等工作。负责与同级业务关联部门事中事后监管的衔接、沟通、协调等工作。负责对各镇（街道）相关业务办理的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54" w:type="dxa"/>
            <w:gridSpan w:val="2"/>
            <w:vAlign w:val="center"/>
          </w:tcPr>
          <w:p>
            <w:pPr>
              <w:jc w:val="both"/>
              <w:rPr>
                <w:rFonts w:hint="eastAsia"/>
                <w:lang w:val="en-US" w:eastAsia="zh-CN"/>
              </w:rPr>
            </w:pPr>
            <w:r>
              <w:rPr>
                <w:rFonts w:hint="eastAsia"/>
                <w:lang w:val="en-US" w:eastAsia="zh-CN"/>
              </w:rPr>
              <w:t>社会事务科</w:t>
            </w:r>
          </w:p>
        </w:tc>
        <w:tc>
          <w:tcPr>
            <w:tcW w:w="6957" w:type="dxa"/>
            <w:gridSpan w:val="8"/>
            <w:vAlign w:val="center"/>
          </w:tcPr>
          <w:p>
            <w:pPr>
              <w:ind w:firstLine="480" w:firstLineChars="200"/>
              <w:jc w:val="both"/>
              <w:rPr>
                <w:rFonts w:hint="default"/>
                <w:sz w:val="24"/>
                <w:szCs w:val="28"/>
                <w:lang w:val="en-US" w:eastAsia="zh-CN"/>
              </w:rPr>
            </w:pPr>
            <w:r>
              <w:rPr>
                <w:rFonts w:hint="eastAsia"/>
                <w:sz w:val="24"/>
                <w:szCs w:val="28"/>
                <w:lang w:val="en-US" w:eastAsia="zh-CN"/>
              </w:rPr>
              <w:t>负责社会事务方面如侨务、民办学校、农林牧副渔、水利等政务服务事项办理。负责与上级业务关联部门的业务衔接、沟通、协调等工作。负责与同级业务关联部门事中事后监管的衔接、沟通、协调等工作。负责对各镇（街道）相关业务办理的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54" w:type="dxa"/>
            <w:gridSpan w:val="2"/>
            <w:vAlign w:val="center"/>
          </w:tcPr>
          <w:p>
            <w:pPr>
              <w:jc w:val="both"/>
              <w:rPr>
                <w:rFonts w:hint="eastAsia"/>
                <w:lang w:val="en-US" w:eastAsia="zh-CN"/>
              </w:rPr>
            </w:pPr>
            <w:r>
              <w:rPr>
                <w:rFonts w:hint="eastAsia"/>
                <w:lang w:val="en-US" w:eastAsia="zh-CN"/>
              </w:rPr>
              <w:t>投资项目科</w:t>
            </w:r>
          </w:p>
        </w:tc>
        <w:tc>
          <w:tcPr>
            <w:tcW w:w="6957" w:type="dxa"/>
            <w:gridSpan w:val="8"/>
            <w:vAlign w:val="center"/>
          </w:tcPr>
          <w:p>
            <w:pPr>
              <w:ind w:firstLine="480" w:firstLineChars="200"/>
              <w:jc w:val="both"/>
              <w:rPr>
                <w:rFonts w:hint="default"/>
                <w:sz w:val="24"/>
                <w:szCs w:val="28"/>
                <w:lang w:val="en-US" w:eastAsia="zh-CN"/>
              </w:rPr>
            </w:pPr>
            <w:r>
              <w:rPr>
                <w:rFonts w:hint="eastAsia"/>
                <w:sz w:val="24"/>
                <w:szCs w:val="28"/>
                <w:lang w:val="en-US" w:eastAsia="zh-CN"/>
              </w:rPr>
              <w:t>负责投资项目、建筑工程等方面政务服务事项办理。负责与上级业务关联部门的业务衔接、沟通、协调等工作。负责与同级业务关联部门事中事后监管的衔接、沟通、协调等工作。负责对各镇（街道）相关业务办理的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54" w:type="dxa"/>
            <w:gridSpan w:val="2"/>
            <w:vAlign w:val="center"/>
          </w:tcPr>
          <w:p>
            <w:pPr>
              <w:jc w:val="both"/>
              <w:rPr>
                <w:rFonts w:hint="eastAsia"/>
                <w:lang w:val="en-US" w:eastAsia="zh-CN"/>
              </w:rPr>
            </w:pPr>
            <w:r>
              <w:rPr>
                <w:rFonts w:hint="eastAsia"/>
                <w:lang w:val="en-US" w:eastAsia="zh-CN"/>
              </w:rPr>
              <w:t>交通城管科</w:t>
            </w:r>
          </w:p>
        </w:tc>
        <w:tc>
          <w:tcPr>
            <w:tcW w:w="6957" w:type="dxa"/>
            <w:gridSpan w:val="8"/>
            <w:vAlign w:val="center"/>
          </w:tcPr>
          <w:p>
            <w:pPr>
              <w:ind w:firstLine="480" w:firstLineChars="200"/>
              <w:jc w:val="both"/>
              <w:rPr>
                <w:rFonts w:hint="default"/>
                <w:sz w:val="24"/>
                <w:szCs w:val="28"/>
                <w:lang w:val="en-US" w:eastAsia="zh-CN"/>
              </w:rPr>
            </w:pPr>
            <w:r>
              <w:rPr>
                <w:rFonts w:hint="eastAsia"/>
                <w:sz w:val="24"/>
                <w:szCs w:val="28"/>
                <w:lang w:val="en-US" w:eastAsia="zh-CN"/>
              </w:rPr>
              <w:t>负责交通城管、市政环卫等方面政务服务事项办理，负责与上级业务关联部门的业务衔接、沟通、协调等工作。负责与同级业务关联部门事中事后监管的衔接、沟通、协调等工作。负责对各镇（街道）相关业务办理的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111" w:type="dxa"/>
            <w:gridSpan w:val="10"/>
            <w:vAlign w:val="center"/>
          </w:tcPr>
          <w:p>
            <w:pPr>
              <w:jc w:val="center"/>
            </w:pPr>
            <w:r>
              <w:rPr>
                <w:rFonts w:hint="eastAsia"/>
              </w:rPr>
              <w:t>直属单位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54" w:type="dxa"/>
            <w:gridSpan w:val="2"/>
            <w:vAlign w:val="center"/>
          </w:tcPr>
          <w:p>
            <w:pPr>
              <w:rPr>
                <w:rFonts w:hint="eastAsia"/>
              </w:rPr>
            </w:pPr>
            <w:r>
              <w:rPr>
                <w:rFonts w:hint="eastAsia"/>
              </w:rPr>
              <w:t>单位名称</w:t>
            </w:r>
          </w:p>
        </w:tc>
        <w:tc>
          <w:tcPr>
            <w:tcW w:w="6957" w:type="dxa"/>
            <w:gridSpan w:val="8"/>
            <w:vAlign w:val="center"/>
          </w:tcPr>
          <w:p>
            <w:pPr>
              <w:rPr>
                <w:rFonts w:hint="default" w:eastAsiaTheme="minorEastAsia"/>
                <w:lang w:val="en-US" w:eastAsia="zh-CN"/>
              </w:rPr>
            </w:pPr>
            <w:r>
              <w:rPr>
                <w:rFonts w:hint="eastAsia"/>
                <w:sz w:val="24"/>
                <w:szCs w:val="28"/>
                <w:lang w:val="en-US" w:eastAsia="zh-CN"/>
              </w:rPr>
              <w:t>博山区政务服务中心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54" w:type="dxa"/>
            <w:gridSpan w:val="2"/>
            <w:vAlign w:val="center"/>
          </w:tcPr>
          <w:p>
            <w:pPr>
              <w:rPr>
                <w:rFonts w:hint="eastAsia"/>
              </w:rPr>
            </w:pPr>
            <w:r>
              <w:rPr>
                <w:rFonts w:hint="eastAsia"/>
              </w:rPr>
              <w:t>地址</w:t>
            </w:r>
          </w:p>
        </w:tc>
        <w:tc>
          <w:tcPr>
            <w:tcW w:w="1750" w:type="dxa"/>
            <w:gridSpan w:val="3"/>
            <w:vAlign w:val="center"/>
          </w:tcPr>
          <w:p>
            <w:r>
              <w:rPr>
                <w:rFonts w:hint="eastAsia"/>
                <w:sz w:val="24"/>
                <w:szCs w:val="28"/>
                <w:lang w:val="en-US" w:eastAsia="zh-CN"/>
              </w:rPr>
              <w:t>博山区山头街道大观园路86号</w:t>
            </w:r>
          </w:p>
        </w:tc>
        <w:tc>
          <w:tcPr>
            <w:tcW w:w="2464" w:type="dxa"/>
            <w:gridSpan w:val="3"/>
            <w:vAlign w:val="center"/>
          </w:tcPr>
          <w:p>
            <w:r>
              <w:rPr>
                <w:rFonts w:hint="eastAsia"/>
              </w:rPr>
              <w:t>联系电话</w:t>
            </w:r>
          </w:p>
        </w:tc>
        <w:tc>
          <w:tcPr>
            <w:tcW w:w="2743" w:type="dxa"/>
            <w:gridSpan w:val="2"/>
            <w:vAlign w:val="center"/>
          </w:tcPr>
          <w:p>
            <w:r>
              <w:rPr>
                <w:rFonts w:hint="eastAsia"/>
                <w:sz w:val="24"/>
                <w:szCs w:val="28"/>
                <w:lang w:val="en-US" w:eastAsia="zh-CN"/>
              </w:rPr>
              <w:t>0533-4297168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54" w:type="dxa"/>
            <w:gridSpan w:val="2"/>
            <w:vAlign w:val="center"/>
          </w:tcPr>
          <w:p>
            <w:pPr>
              <w:rPr>
                <w:rFonts w:hint="eastAsia"/>
              </w:rPr>
            </w:pPr>
            <w:r>
              <w:rPr>
                <w:rFonts w:hint="eastAsia"/>
              </w:rPr>
              <w:t>职责</w:t>
            </w:r>
          </w:p>
        </w:tc>
        <w:tc>
          <w:tcPr>
            <w:tcW w:w="6957" w:type="dxa"/>
            <w:gridSpan w:val="8"/>
            <w:vAlign w:val="center"/>
          </w:tcPr>
          <w:p>
            <w:pPr>
              <w:ind w:firstLine="480" w:firstLineChars="200"/>
              <w:jc w:val="both"/>
              <w:rPr>
                <w:rFonts w:hint="eastAsia"/>
                <w:sz w:val="24"/>
                <w:szCs w:val="28"/>
                <w:lang w:val="en-US" w:eastAsia="zh-CN"/>
              </w:rPr>
            </w:pPr>
            <w:r>
              <w:rPr>
                <w:rFonts w:hint="eastAsia"/>
                <w:sz w:val="24"/>
                <w:szCs w:val="28"/>
                <w:lang w:val="en-US" w:eastAsia="zh-CN"/>
              </w:rPr>
              <w:t xml:space="preserve">1.贯彻执行区委、区政府关于行政审批服务工作的决策部署，为开展政务服务相关工作提供服务保障。 </w:t>
            </w:r>
          </w:p>
          <w:p>
            <w:pPr>
              <w:ind w:firstLine="480" w:firstLineChars="200"/>
              <w:jc w:val="both"/>
              <w:rPr>
                <w:rFonts w:hint="eastAsia"/>
                <w:sz w:val="24"/>
                <w:szCs w:val="28"/>
                <w:lang w:val="en-US" w:eastAsia="zh-CN"/>
              </w:rPr>
            </w:pPr>
            <w:r>
              <w:rPr>
                <w:rFonts w:hint="eastAsia"/>
                <w:sz w:val="24"/>
                <w:szCs w:val="28"/>
                <w:lang w:val="en-US" w:eastAsia="zh-CN"/>
              </w:rPr>
              <w:t>2.落实深化"一次办好"改革相关政策措施承，担行政审批、公共服务、中介管理和其他政务服务事项的服务保障工作。</w:t>
            </w:r>
          </w:p>
          <w:p>
            <w:pPr>
              <w:ind w:firstLine="480" w:firstLineChars="200"/>
              <w:jc w:val="both"/>
              <w:rPr>
                <w:rFonts w:hint="eastAsia"/>
                <w:sz w:val="24"/>
                <w:szCs w:val="28"/>
                <w:lang w:val="en-US" w:eastAsia="zh-CN"/>
              </w:rPr>
            </w:pPr>
            <w:r>
              <w:rPr>
                <w:rFonts w:hint="eastAsia"/>
                <w:sz w:val="24"/>
                <w:szCs w:val="28"/>
                <w:lang w:val="en-US" w:eastAsia="zh-CN"/>
              </w:rPr>
              <w:t xml:space="preserve">3.承担区行政审批服务局职责范围内的行政许可事项和 相关政务服务事项的受理、审验、勘验、出证等事项的服务保障工作。 </w:t>
            </w:r>
          </w:p>
          <w:p>
            <w:pPr>
              <w:ind w:firstLine="480" w:firstLineChars="200"/>
              <w:jc w:val="both"/>
              <w:rPr>
                <w:rFonts w:hint="eastAsia"/>
                <w:sz w:val="24"/>
                <w:szCs w:val="28"/>
                <w:lang w:val="en-US" w:eastAsia="zh-CN"/>
              </w:rPr>
            </w:pPr>
            <w:r>
              <w:rPr>
                <w:rFonts w:hint="eastAsia"/>
                <w:sz w:val="24"/>
                <w:szCs w:val="28"/>
                <w:lang w:val="en-US" w:eastAsia="zh-CN"/>
              </w:rPr>
              <w:t>4.开展政务服务引导咨询、帮办代办工作，全面落实预约服务、延时服务、周末无休等服务制度机制。</w:t>
            </w:r>
          </w:p>
          <w:p>
            <w:pPr>
              <w:ind w:firstLine="480" w:firstLineChars="200"/>
              <w:jc w:val="both"/>
              <w:rPr>
                <w:rFonts w:hint="eastAsia"/>
                <w:sz w:val="24"/>
                <w:szCs w:val="28"/>
                <w:lang w:val="en-US" w:eastAsia="zh-CN"/>
              </w:rPr>
            </w:pPr>
            <w:r>
              <w:rPr>
                <w:rFonts w:hint="eastAsia"/>
                <w:sz w:val="24"/>
                <w:szCs w:val="28"/>
                <w:lang w:val="en-US" w:eastAsia="zh-CN"/>
              </w:rPr>
              <w:t>5.承担政务服务一窗受理工作的具体实施、制度创新、流程设计再造、人员队伍管理等工作。</w:t>
            </w:r>
          </w:p>
          <w:p>
            <w:pPr>
              <w:ind w:firstLine="480" w:firstLineChars="200"/>
              <w:jc w:val="both"/>
              <w:rPr>
                <w:rFonts w:hint="eastAsia"/>
                <w:sz w:val="24"/>
                <w:szCs w:val="28"/>
                <w:lang w:val="en-US" w:eastAsia="zh-CN"/>
              </w:rPr>
            </w:pPr>
            <w:r>
              <w:rPr>
                <w:rFonts w:hint="eastAsia"/>
                <w:sz w:val="24"/>
                <w:szCs w:val="28"/>
                <w:lang w:val="en-US" w:eastAsia="zh-CN"/>
              </w:rPr>
              <w:t>6.承担中心网络信息系统建设、管理、维护、安全运行保障工作。</w:t>
            </w:r>
          </w:p>
          <w:p>
            <w:pPr>
              <w:ind w:firstLine="480" w:firstLineChars="200"/>
              <w:jc w:val="both"/>
              <w:rPr>
                <w:rFonts w:hint="eastAsia"/>
                <w:sz w:val="24"/>
                <w:szCs w:val="28"/>
                <w:lang w:val="en-US" w:eastAsia="zh-CN"/>
              </w:rPr>
            </w:pPr>
            <w:r>
              <w:rPr>
                <w:rFonts w:hint="eastAsia"/>
                <w:sz w:val="24"/>
                <w:szCs w:val="28"/>
                <w:lang w:val="en-US" w:eastAsia="zh-CN"/>
              </w:rPr>
              <w:t>7.承担政务服务、"一次办好"改革、优化营商环境重大成果的新闻宣传以及门户网站、公众号等媒介运维的服务保障工作。</w:t>
            </w:r>
          </w:p>
          <w:p>
            <w:pPr>
              <w:ind w:firstLine="480" w:firstLineChars="200"/>
              <w:jc w:val="both"/>
              <w:rPr>
                <w:rFonts w:hint="eastAsia"/>
                <w:sz w:val="24"/>
                <w:szCs w:val="28"/>
                <w:lang w:val="en-US" w:eastAsia="zh-CN"/>
              </w:rPr>
            </w:pPr>
            <w:r>
              <w:rPr>
                <w:rFonts w:hint="eastAsia"/>
                <w:sz w:val="24"/>
                <w:szCs w:val="28"/>
                <w:lang w:val="en-US" w:eastAsia="zh-CN"/>
              </w:rPr>
              <w:t>8.落实政务服务管理规章制度、工作流程和服务规范的服务保障工作。</w:t>
            </w:r>
          </w:p>
          <w:p>
            <w:pPr>
              <w:ind w:firstLine="480" w:firstLineChars="200"/>
              <w:jc w:val="both"/>
              <w:rPr>
                <w:rFonts w:hint="eastAsia"/>
                <w:sz w:val="24"/>
                <w:szCs w:val="28"/>
                <w:lang w:val="en-US" w:eastAsia="zh-CN"/>
              </w:rPr>
            </w:pPr>
            <w:r>
              <w:rPr>
                <w:rFonts w:hint="eastAsia"/>
                <w:sz w:val="24"/>
                <w:szCs w:val="28"/>
                <w:lang w:val="en-US" w:eastAsia="zh-CN"/>
              </w:rPr>
              <w:t>9.承担进驻区政务服务中心部门窗口及其工作人员的服务保障和考核评估工作。</w:t>
            </w:r>
          </w:p>
          <w:p>
            <w:pPr>
              <w:ind w:firstLine="480" w:firstLineChars="200"/>
              <w:jc w:val="both"/>
              <w:rPr>
                <w:rFonts w:hint="eastAsia"/>
                <w:sz w:val="24"/>
                <w:szCs w:val="28"/>
                <w:lang w:val="en-US" w:eastAsia="zh-CN"/>
              </w:rPr>
            </w:pPr>
            <w:r>
              <w:rPr>
                <w:rFonts w:hint="eastAsia"/>
                <w:sz w:val="24"/>
                <w:szCs w:val="28"/>
                <w:lang w:val="en-US" w:eastAsia="zh-CN"/>
              </w:rPr>
              <w:t>10.承担区级政务服务事项投诉举报问题接收、处理的服务保障工作，协调配合开展违规、违纪问题的查处工作。</w:t>
            </w:r>
          </w:p>
          <w:p>
            <w:pPr>
              <w:ind w:firstLine="480" w:firstLineChars="200"/>
              <w:jc w:val="both"/>
              <w:rPr>
                <w:rFonts w:hint="eastAsia"/>
                <w:sz w:val="24"/>
                <w:szCs w:val="28"/>
                <w:lang w:val="en-US" w:eastAsia="zh-CN"/>
              </w:rPr>
            </w:pPr>
            <w:r>
              <w:rPr>
                <w:rFonts w:hint="eastAsia"/>
                <w:sz w:val="24"/>
                <w:szCs w:val="28"/>
                <w:lang w:val="en-US" w:eastAsia="zh-CN"/>
              </w:rPr>
              <w:t>11.承担基层便民服务管理工作，建立和完善相应工作机制。</w:t>
            </w:r>
          </w:p>
          <w:p>
            <w:pPr>
              <w:ind w:firstLine="480" w:firstLineChars="200"/>
              <w:jc w:val="both"/>
              <w:rPr>
                <w:rFonts w:hint="eastAsia"/>
                <w:sz w:val="24"/>
                <w:szCs w:val="28"/>
                <w:lang w:val="en-US" w:eastAsia="zh-CN"/>
              </w:rPr>
            </w:pPr>
            <w:r>
              <w:rPr>
                <w:rFonts w:hint="eastAsia"/>
                <w:sz w:val="24"/>
                <w:szCs w:val="28"/>
                <w:lang w:val="en-US" w:eastAsia="zh-CN"/>
              </w:rPr>
              <w:t>12.承担政务服务档案管理工作，建设规范化、标准化档案室，按照规范标准分类保存、保护和使用好各类政务服务档案。</w:t>
            </w:r>
          </w:p>
          <w:p>
            <w:pPr>
              <w:ind w:firstLine="480" w:firstLineChars="200"/>
              <w:jc w:val="both"/>
            </w:pPr>
            <w:r>
              <w:rPr>
                <w:rFonts w:hint="eastAsia"/>
                <w:sz w:val="24"/>
                <w:szCs w:val="28"/>
                <w:lang w:val="en-US" w:eastAsia="zh-CN"/>
              </w:rPr>
              <w:t>13.完成区行政审批服务局交办的其他任务。</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A5"/>
    <w:rsid w:val="001E4B11"/>
    <w:rsid w:val="002E24AF"/>
    <w:rsid w:val="004B7F0E"/>
    <w:rsid w:val="005E522C"/>
    <w:rsid w:val="006C6D85"/>
    <w:rsid w:val="00812E76"/>
    <w:rsid w:val="00EF23A5"/>
    <w:rsid w:val="00EF4DD9"/>
    <w:rsid w:val="119931E3"/>
    <w:rsid w:val="21317671"/>
    <w:rsid w:val="22EB7CCF"/>
    <w:rsid w:val="28926D37"/>
    <w:rsid w:val="2F781021"/>
    <w:rsid w:val="374F6D6B"/>
    <w:rsid w:val="44FC7F98"/>
    <w:rsid w:val="53D502F3"/>
    <w:rsid w:val="5417427F"/>
    <w:rsid w:val="5F467F75"/>
    <w:rsid w:val="60A85E7E"/>
    <w:rsid w:val="657B1C97"/>
    <w:rsid w:val="6F034ADC"/>
    <w:rsid w:val="703D5BCE"/>
    <w:rsid w:val="770B7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semiHidden/>
    <w:unhideWhenUsed/>
    <w:qFormat/>
    <w:uiPriority w:val="99"/>
    <w:rPr>
      <w:color w:val="0000FF"/>
      <w:u w:val="single"/>
    </w:rPr>
  </w:style>
  <w:style w:type="paragraph" w:customStyle="1" w:styleId="6">
    <w:name w:val="正文 New New New New New New New New New New"/>
    <w:qFormat/>
    <w:uiPriority w:val="0"/>
    <w:pPr>
      <w:widowControl w:val="0"/>
      <w:jc w:val="both"/>
    </w:pPr>
    <w:rPr>
      <w:rFonts w:ascii="Calibri" w:hAnsi="Calibri" w:eastAsia="宋体" w:cs="黑体"/>
      <w:kern w:val="2"/>
      <w:sz w:val="21"/>
      <w:szCs w:val="2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Words>
  <Characters>195</Characters>
  <Lines>1</Lines>
  <Paragraphs>1</Paragraphs>
  <TotalTime>18</TotalTime>
  <ScaleCrop>false</ScaleCrop>
  <LinksUpToDate>false</LinksUpToDate>
  <CharactersWithSpaces>228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2021-10-22T07:15:00Z</dcterms:created>
  <dc:creator>Administrator</dc:creator>
  <cp:lastModifiedBy>审批局专用会员</cp:lastModifiedBy>
  <dcterms:modified xsi:type="dcterms:W3CDTF">2021-10-26T08:50:45Z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DC03510E75B445429BC67B1DF7BBA1F3</vt:lpwstr>
  </property>
</Properties>
</file>