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政策解读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博山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区涉企经营许可事项改革清单的通知》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近日，博山区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人民政府印发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区人民政府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关于印发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sz w:val="32"/>
          <w:szCs w:val="32"/>
        </w:rPr>
        <w:t>区涉企经营许可事项改革清单的通知》（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</w:t>
      </w:r>
      <w:r>
        <w:rPr>
          <w:rFonts w:hint="eastAsia" w:ascii="仿宋_GB2312" w:hAnsi="仿宋_GB2312" w:eastAsia="仿宋_GB2312" w:cs="仿宋_GB2312"/>
          <w:sz w:val="32"/>
          <w:szCs w:val="32"/>
        </w:rPr>
        <w:t>政字〔2021〕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105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号）并向社会公开，为方便社会公众了解政策内容，现作如下解读：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一、政策背景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“证照分离”改革，是落实党中央、国务院重大决策部署，优化营商环境的重要举措，以习近平新时代中国特色社会主义思想为指导，全面贯彻党的十九大和十九届二中、三中、四中、五中全会精神，持续深化“放管服”改革，统筹推进行政审批制度改革和商事制度改革，进一步激发市场主体发展活力，加快构建以国内大循环为主体、国内国际双循环相互促进的新发展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二、决策依据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按照《淄博市人民政府关于印发&lt;淄博市涉企经营许可事项改革清单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2021版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&gt;的通知》（淄政字〔2021〕81号）要求，在前期试点工作基础上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整理形成《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博山区</w:t>
      </w:r>
      <w:r>
        <w:rPr>
          <w:rFonts w:hint="eastAsia" w:ascii="仿宋_GB2312" w:hAnsi="仿宋_GB2312" w:eastAsia="仿宋_GB2312" w:cs="仿宋_GB2312"/>
          <w:sz w:val="32"/>
          <w:szCs w:val="32"/>
        </w:rPr>
        <w:t>涉企经营许可事项改革清单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2021版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并向社会公布实施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三、出台目的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在更大范围和更多行业推动照后减证和简化审批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创新和加强事中事后监管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力争建立简约高效、公正透明、宽进严管的行业准营规则，大幅提高市场主体办事的便利度和可预期性。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四、重要举措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（一）直接取消审批。</w:t>
      </w:r>
      <w:r>
        <w:rPr>
          <w:rFonts w:hint="eastAsia" w:ascii="仿宋_GB2312" w:hAnsi="仿宋_GB2312" w:eastAsia="仿宋_GB2312" w:cs="仿宋_GB2312"/>
          <w:sz w:val="32"/>
          <w:szCs w:val="32"/>
        </w:rPr>
        <w:t>取消审批后，企业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含个体工商户、农民专业合作社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下同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取得营业执照即可开展经营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行政机关、企事业单位、行业组织等不得要求企业提供相关行政许可证件。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（二）审批改为备案。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审批改为备案后，原则上实行事后备案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企业取得营业执照即可开展经营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确需事前备案的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企业完成备案手续即可开展经营。企业按规定提交备案材料的，有关主管部门应当当场办理备案手续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不得作出不予备案的决定。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（三）实行告知承诺。</w:t>
      </w:r>
      <w:r>
        <w:rPr>
          <w:rFonts w:hint="eastAsia" w:ascii="仿宋_GB2312" w:hAnsi="仿宋_GB2312" w:eastAsia="仿宋_GB2312" w:cs="仿宋_GB2312"/>
          <w:sz w:val="32"/>
          <w:szCs w:val="32"/>
        </w:rPr>
        <w:t>实行告知承诺后，有关主管部门要依法列出可量化可操作、不含兜底条款的经营许可条件，明确监管规则和违反承诺后果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一次性告知企业。对因企业承诺可以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减免提交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的审批材料，不再要求企业提供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可在企业领证后补交的审批材料，实行容缺办理、限期补交。对企业自愿作出承诺并按要求提交材料的，要当场作出审批决定。对通过告知承诺取得许可的企业，有关主管部门要加强事中事后监管，确有必要的可以开展全覆盖核查。发现企业不符合许可条件的，要依法调查处理，并将失信违法行为记入企业信用记录，依法依规实施失信惩戒。有关主管部门要及时将企业履行承诺情况纳入信用记录，并归集至全国信用信息共享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（四）优化审批服务。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各部门要积极回应企业关切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探索优化审批服务的创新举措。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2021年12月29日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96F8D"/>
    <w:rsid w:val="0AAD51BC"/>
    <w:rsid w:val="142528DB"/>
    <w:rsid w:val="24AC2D15"/>
    <w:rsid w:val="37596F8D"/>
    <w:rsid w:val="43650FAE"/>
    <w:rsid w:val="6E61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2021-12-02T06:42:00Z</dcterms:created>
  <dc:creator>一只来自秋霉山的胡萝卜</dc:creator>
  <cp:lastModifiedBy>审批局专用会员</cp:lastModifiedBy>
  <cp:lastPrinted>2021-12-27T01:03:00Z</cp:lastPrinted>
  <dcterms:modified xsi:type="dcterms:W3CDTF">2021-12-29T03:41:41Z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69A01512392740F6A1591B72137966C4</vt:lpwstr>
  </property>
</Properties>
</file>