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CAB3" w14:textId="77777777" w:rsidR="0018662B" w:rsidRDefault="00F57493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博山区投资促进中心</w:t>
      </w:r>
    </w:p>
    <w:p w14:paraId="51E92425" w14:textId="77777777" w:rsidR="0018662B" w:rsidRDefault="00F57493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政府信息公开工作年度报告</w:t>
      </w:r>
    </w:p>
    <w:p w14:paraId="781C87AA" w14:textId="77777777" w:rsidR="0018662B" w:rsidRDefault="0018662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98D77FF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本年度报告根据《中华人民共和国政府信息公开条例》和《国务院办公厅政府信息与政务公开办公室关于印发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中华人民共和国政府信息公开工作年度报告格式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的通知》（国办公开办函〔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号）相关要求编制。本年度报告中所列数据的统计期限自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日起，至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如对报告内容有疑问，</w:t>
      </w:r>
      <w:r>
        <w:rPr>
          <w:rFonts w:ascii="仿宋_GB2312" w:eastAsia="仿宋_GB2312" w:hAnsi="仿宋_GB2312" w:cs="仿宋_GB2312" w:hint="eastAsia"/>
          <w:sz w:val="32"/>
          <w:szCs w:val="32"/>
        </w:rPr>
        <w:t>请与</w:t>
      </w:r>
      <w:r>
        <w:rPr>
          <w:rFonts w:ascii="仿宋_GB2312" w:eastAsia="仿宋_GB2312" w:hAnsi="仿宋_GB2312" w:cs="仿宋_GB2312" w:hint="eastAsia"/>
          <w:sz w:val="32"/>
          <w:szCs w:val="32"/>
        </w:rPr>
        <w:t>博山</w:t>
      </w:r>
      <w:r>
        <w:rPr>
          <w:rFonts w:ascii="仿宋_GB2312" w:eastAsia="仿宋_GB2312" w:hAnsi="仿宋_GB2312" w:cs="仿宋_GB2312" w:hint="eastAsia"/>
          <w:sz w:val="32"/>
          <w:szCs w:val="32"/>
        </w:rPr>
        <w:t>区投资促进中心联系（地址：博山区县前街</w:t>
      </w:r>
      <w:r>
        <w:rPr>
          <w:rFonts w:ascii="仿宋_GB2312" w:eastAsia="仿宋_GB2312" w:hAnsi="仿宋_GB2312" w:cs="仿宋_GB2312" w:hint="eastAsia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号；邮编：</w:t>
      </w:r>
      <w:r>
        <w:rPr>
          <w:rFonts w:ascii="仿宋_GB2312" w:eastAsia="仿宋_GB2312" w:hAnsi="仿宋_GB2312" w:cs="仿宋_GB2312" w:hint="eastAsia"/>
          <w:sz w:val="32"/>
          <w:szCs w:val="32"/>
        </w:rPr>
        <w:t>255200</w:t>
      </w:r>
      <w:r>
        <w:rPr>
          <w:rFonts w:ascii="仿宋_GB2312" w:eastAsia="仿宋_GB2312" w:hAnsi="仿宋_GB2312" w:cs="仿宋_GB2312" w:hint="eastAsia"/>
          <w:sz w:val="32"/>
          <w:szCs w:val="32"/>
        </w:rPr>
        <w:t>；电话：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0533-4110187</w:t>
      </w:r>
      <w:r>
        <w:rPr>
          <w:rFonts w:ascii="仿宋_GB2312" w:eastAsia="仿宋_GB2312" w:hAnsi="仿宋_GB2312" w:cs="仿宋_GB2312" w:hint="eastAsia"/>
          <w:sz w:val="32"/>
          <w:szCs w:val="32"/>
        </w:rPr>
        <w:t>；邮箱：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bstzcj@163.com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43415990" w14:textId="77777777" w:rsidR="0018662B" w:rsidRDefault="00F57493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总体情况</w:t>
      </w:r>
    </w:p>
    <w:p w14:paraId="3D15C0C1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年，博山区投资促进中心认真贯彻国家和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、市、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关于政务公开和政府信息公开的有关要求，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严格遵守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中华人民共和国政府信息公开条例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各项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规定，坚持依法行政，深化信息公开，不断增强工作透明度，积极促进招商工作。</w:t>
      </w:r>
    </w:p>
    <w:p w14:paraId="069084FB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主动公开情况。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年，区投资促进中心主动公开政府信息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322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条。其中，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通过政府门户网站向社会主动公开信息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条，主要</w:t>
      </w:r>
      <w:r>
        <w:rPr>
          <w:rFonts w:ascii="仿宋_GB2312" w:eastAsia="仿宋_GB2312" w:hAnsi="仿宋_GB2312" w:cs="仿宋_GB2312" w:hint="eastAsia"/>
          <w:sz w:val="32"/>
          <w:szCs w:val="32"/>
        </w:rPr>
        <w:t>涉及政务公开专栏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机构职能、</w:t>
      </w:r>
      <w:r>
        <w:rPr>
          <w:rFonts w:ascii="仿宋_GB2312" w:eastAsia="仿宋_GB2312" w:hAnsi="微软雅黑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微软雅黑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动态</w:t>
      </w:r>
      <w:r>
        <w:rPr>
          <w:rFonts w:ascii="仿宋_GB2312" w:eastAsia="仿宋_GB2312" w:hAnsi="微软雅黑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微软雅黑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财政信息及</w:t>
      </w:r>
      <w:r>
        <w:rPr>
          <w:rFonts w:ascii="仿宋_GB2312" w:eastAsia="仿宋_GB2312" w:hAnsi="仿宋_GB2312" w:cs="仿宋_GB2312" w:hint="eastAsia"/>
          <w:sz w:val="32"/>
          <w:szCs w:val="32"/>
        </w:rPr>
        <w:t>投资博山专栏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；通过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“投资博山”发布信息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259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</w:p>
    <w:p w14:paraId="714A54FE" w14:textId="280FEC81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依申请公开情况。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日，我中心继续履行政府信息公开申请受理义务，不断完善规范依申请公开的受理、审查、处理、答复程序。截至目前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，我单位未收到政府信息公开申请。</w:t>
      </w:r>
    </w:p>
    <w:p w14:paraId="4BAB7CDF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政府信息管理情况。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制定《</w:t>
      </w:r>
      <w:r>
        <w:rPr>
          <w:rFonts w:ascii="仿宋_GB2312" w:eastAsia="仿宋_GB2312" w:hAnsi="仿宋_GB2312" w:cs="仿宋_GB2312" w:hint="eastAsia"/>
          <w:sz w:val="32"/>
          <w:szCs w:val="32"/>
        </w:rPr>
        <w:t>博山区投资促进中心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政务公开工作任务</w:t>
      </w:r>
      <w:r>
        <w:rPr>
          <w:rFonts w:ascii="仿宋_GB2312" w:eastAsia="仿宋_GB2312" w:hAnsi="仿宋_GB2312" w:cs="仿宋_GB2312" w:hint="eastAsia"/>
          <w:sz w:val="32"/>
          <w:szCs w:val="32"/>
        </w:rPr>
        <w:t>台账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》，全面修订《</w:t>
      </w:r>
      <w:r>
        <w:rPr>
          <w:rFonts w:ascii="仿宋_GB2312" w:eastAsia="仿宋_GB2312" w:hAnsi="仿宋_GB2312" w:cs="仿宋_GB2312" w:hint="eastAsia"/>
          <w:sz w:val="32"/>
          <w:szCs w:val="32"/>
        </w:rPr>
        <w:t>博山区投资促进中心政府信息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主动公开基本目录》，加强网站内容建设和信息发布审核，进一步规范信息公开工作流程，严格做好政府信息公开保密审查，确保公开信息不涉密、涉密信息不公开。</w:t>
      </w:r>
    </w:p>
    <w:p w14:paraId="0CE266BC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平台建设情况。认真做好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政府门户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平台建设，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及时更新招商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动态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举办招商会议、活动同步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通过公众号将博山特色产业园区进行项目集中推介，强化大数据招商，创新性开发“博山招商地图”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程序，对博山配套资源要素、投资政策等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刚需信息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进行全方位展示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48BE71A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监督保障情况。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根据人员和岗位变化情况，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及时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调整政务公开工作领导小组成员，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明确各科室具体分工，做到政务公开任务到科室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确保政务公开工作的连续性和质量。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制定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政务公开工作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培训计划，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按时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组织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开展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业务培训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工作人员综合素养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62DC21C" w14:textId="77777777" w:rsidR="0018662B" w:rsidRDefault="00F57493">
      <w:pPr>
        <w:pStyle w:val="a4"/>
        <w:widowControl/>
        <w:numPr>
          <w:ilvl w:val="0"/>
          <w:numId w:val="1"/>
        </w:numPr>
        <w:autoSpaceDE w:val="0"/>
        <w:autoSpaceDN w:val="0"/>
        <w:spacing w:beforeAutospacing="0" w:afterAutospacing="0" w:line="576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主动公开政府信息情况</w:t>
      </w:r>
    </w:p>
    <w:p w14:paraId="047C9B12" w14:textId="77777777" w:rsidR="0018662B" w:rsidRDefault="0018662B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19"/>
          <w:szCs w:val="19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18662B" w14:paraId="61113781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B55AE6C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18662B" w14:paraId="0636E80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B3AA2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552D6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7AA7E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479F0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18662B" w14:paraId="1C9B150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0D181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1FDBC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FCDCB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6BCE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18662B" w14:paraId="014B018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1D50E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74013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BF0A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ACDE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18662B" w14:paraId="53945114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5853D7A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18662B" w14:paraId="1E37C4C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756CF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A4EA4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18662B" w14:paraId="4E7E485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46F37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B6CEA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18662B" w14:paraId="5F692761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AA0AB2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18662B" w14:paraId="17BA1B1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89079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B62CD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18662B" w14:paraId="0ECE8A8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DA87A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544D5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4E7A8C5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52D4B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75E53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31223BD9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E65C422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18662B" w14:paraId="7937CD2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EB21A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340C0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18662B" w14:paraId="0D127FB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65557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4D455" w14:textId="77777777" w:rsidR="0018662B" w:rsidRDefault="00F5749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19BB8513" w14:textId="77777777" w:rsidR="0018662B" w:rsidRDefault="00F57493">
      <w:pPr>
        <w:pStyle w:val="a4"/>
        <w:widowControl/>
        <w:numPr>
          <w:ilvl w:val="0"/>
          <w:numId w:val="1"/>
        </w:numPr>
        <w:autoSpaceDE w:val="0"/>
        <w:autoSpaceDN w:val="0"/>
        <w:spacing w:beforeAutospacing="0" w:afterAutospacing="0" w:line="576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收到和处理政府信息公开申请情况</w:t>
      </w:r>
    </w:p>
    <w:p w14:paraId="49ECF6B4" w14:textId="77777777" w:rsidR="0018662B" w:rsidRDefault="0018662B">
      <w:pPr>
        <w:pStyle w:val="a4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  <w:sz w:val="19"/>
          <w:szCs w:val="19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42"/>
        <w:gridCol w:w="3213"/>
        <w:gridCol w:w="688"/>
        <w:gridCol w:w="688"/>
        <w:gridCol w:w="688"/>
        <w:gridCol w:w="688"/>
        <w:gridCol w:w="688"/>
        <w:gridCol w:w="688"/>
        <w:gridCol w:w="699"/>
      </w:tblGrid>
      <w:tr w:rsidR="0018662B" w14:paraId="32763B08" w14:textId="77777777">
        <w:trPr>
          <w:jc w:val="center"/>
        </w:trPr>
        <w:tc>
          <w:tcPr>
            <w:tcW w:w="49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13833" w14:textId="77777777" w:rsidR="0018662B" w:rsidRDefault="00F57493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5CA13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18662B" w14:paraId="272F1DF8" w14:textId="77777777">
        <w:trPr>
          <w:jc w:val="center"/>
        </w:trPr>
        <w:tc>
          <w:tcPr>
            <w:tcW w:w="49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36C9B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A7A2E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E2AED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19572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8662B" w14:paraId="4091FF0E" w14:textId="77777777">
        <w:trPr>
          <w:jc w:val="center"/>
        </w:trPr>
        <w:tc>
          <w:tcPr>
            <w:tcW w:w="49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D679E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CFEE7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BA9FA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0AE4AF4B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59110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763ACADB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52EAB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C314F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C7FB6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C450D" w14:textId="77777777" w:rsidR="0018662B" w:rsidRDefault="0018662B">
            <w:pPr>
              <w:rPr>
                <w:rFonts w:ascii="宋体"/>
                <w:sz w:val="24"/>
              </w:rPr>
            </w:pPr>
          </w:p>
        </w:tc>
      </w:tr>
      <w:tr w:rsidR="0018662B" w14:paraId="5F98D817" w14:textId="77777777"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29553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777C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BEDD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FCF9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C553B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EB62A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F3B2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D357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2625EF2C" w14:textId="77777777"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6DD99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FF7F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9BB1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A555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7CB9B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AE89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9459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EE906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39073766" w14:textId="77777777"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53039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7A7E4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09D9B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B43F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B097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7C114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6D1F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2B9D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F57C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68C8F363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5102E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AA388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064A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363F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EE52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8FA2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0A75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0AF4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908470" w14:textId="77777777" w:rsidR="0018662B" w:rsidRDefault="0018662B">
            <w:pPr>
              <w:widowControl/>
              <w:ind w:firstLine="266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0B35BA7F" w14:textId="77777777" w:rsidR="0018662B" w:rsidRDefault="00F57493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  <w:p w14:paraId="27404CA4" w14:textId="77777777" w:rsidR="0018662B" w:rsidRDefault="0018662B">
            <w:pPr>
              <w:widowControl/>
              <w:ind w:firstLine="266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</w:tc>
      </w:tr>
      <w:tr w:rsidR="0018662B" w14:paraId="3D9CDA27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E0592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85509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02E713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67C3F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D4D355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BC5B7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DBA2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AC10E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290B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5B77B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492E6E8A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9D65F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1C9F0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CC458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C53AB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B252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DF1E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55055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D78F9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B7A7B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67B2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05C58812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37DE6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1AB42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3E07D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危及“三安全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7E94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C7E9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22DC4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2A525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A680D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9907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7452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1B2B5DAD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1E146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BFFE4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48FEA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1E5CA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951C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3C9A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4C4E5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65E91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D26B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3720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30670FA0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58079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E9EDC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15643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6F10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D9653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0D00B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1517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FFD63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8EEF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4596A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08719DD3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F37FA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35D45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DE5D2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6AD9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5F317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A268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509F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D4645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FD753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7C3D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0E620A1B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06566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EA0F2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7121CF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2AB70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BC3D3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45CB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E693A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A6095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7E68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F4B8CA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77079D7C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A76DD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ED9F3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9BF4B4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07646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4649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2E6A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7050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7F91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3AC4C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9B408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1993E6D1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19674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5DC72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C6E870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D0078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D7CD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6A2F4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A5717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F966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A175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9ED66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36820A8F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A98A5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EDF09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F4817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4D82C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FFAC4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641A8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B7C0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2B69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4B89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9857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5C7B927D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BF21B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3CDB3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72857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3630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EBD49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6BFA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324E1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EBC27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F585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C119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2B8D6BE9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FADF0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09292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3E8B2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2BFA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FD624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706D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D040B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119D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E89FE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C0CA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54A1B7BB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180F0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C7956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77C5B6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8BF7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071F9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539D0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BDFB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28F7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C6276A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E2D21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1B583F3F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26DF4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10E7E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5E458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5E57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7052A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0B83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93D54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27D7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4B9D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A5C0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5A2F0251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F2629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7B74D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FFEF4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94CBC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59814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17CC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D8F8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D8EE3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76D3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661B3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0421B821" w14:textId="77777777">
        <w:trPr>
          <w:trHeight w:val="779"/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8C87F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09FA2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8C81F" w14:textId="77777777" w:rsidR="0018662B" w:rsidRDefault="00F57493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1FE91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4B9FC815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BAB70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5F7CD16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7A8E4C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42B1DBB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45E639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609DF92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BAB27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6891BF2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5FEA2E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0CA7AF7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035062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522F858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5C465C48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16CAF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32CDE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D42CC" w14:textId="77777777" w:rsidR="0018662B" w:rsidRDefault="00F57493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87995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3F4D0B24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13EE5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6FC6905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D09F7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36941BFA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21817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4A63152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E66AF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4D261D4B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E984B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5E654B1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F7784" w14:textId="77777777" w:rsidR="0018662B" w:rsidRDefault="0018662B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5998F6F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/>
              </w:rPr>
              <w:t>0</w:t>
            </w:r>
          </w:p>
        </w:tc>
      </w:tr>
      <w:tr w:rsidR="0018662B" w14:paraId="28783959" w14:textId="77777777">
        <w:trPr>
          <w:trHeight w:val="90"/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F231B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27A56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BD935" w14:textId="77777777" w:rsidR="0018662B" w:rsidRDefault="00F57493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纳费用、行政机关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8A74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lastRenderedPageBreak/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6897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3797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678CF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55CBD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399B2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7C361B" w14:textId="77777777" w:rsidR="0018662B" w:rsidRDefault="0018662B">
            <w:pPr>
              <w:widowControl/>
              <w:tabs>
                <w:tab w:val="center" w:pos="352"/>
                <w:tab w:val="left" w:pos="471"/>
              </w:tabs>
              <w:jc w:val="left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4F3467A0" w14:textId="77777777" w:rsidR="0018662B" w:rsidRDefault="00F57493">
            <w:pPr>
              <w:widowControl/>
              <w:tabs>
                <w:tab w:val="center" w:pos="352"/>
                <w:tab w:val="left" w:pos="471"/>
              </w:tabs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</w:tr>
      <w:tr w:rsidR="0018662B" w14:paraId="4BAEF97E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CC51B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942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25202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0EF38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5FEAE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D809B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892C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23E795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832A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CA769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F201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15D23C68" w14:textId="77777777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644E2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D55B1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D14A3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CD609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E931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5D88F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B1FC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EDECC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61938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8662B" w14:paraId="1617E179" w14:textId="77777777"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42B10" w14:textId="77777777" w:rsidR="0018662B" w:rsidRDefault="00F5749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D4D104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355E0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E260E6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C080A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BD08C1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059287" w14:textId="77777777" w:rsidR="0018662B" w:rsidRDefault="00F57493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32AA5" w14:textId="77777777" w:rsidR="0018662B" w:rsidRDefault="00F57493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2D319728" w14:textId="77777777" w:rsidR="0018662B" w:rsidRDefault="00F57493">
      <w:pPr>
        <w:pStyle w:val="a4"/>
        <w:widowControl/>
        <w:numPr>
          <w:ilvl w:val="0"/>
          <w:numId w:val="1"/>
        </w:numPr>
        <w:autoSpaceDE w:val="0"/>
        <w:autoSpaceDN w:val="0"/>
        <w:spacing w:beforeAutospacing="0" w:afterAutospacing="0" w:line="576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政府信息公开行政复议、行政诉讼情况</w:t>
      </w:r>
    </w:p>
    <w:p w14:paraId="628095D9" w14:textId="77777777" w:rsidR="0018662B" w:rsidRDefault="0018662B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19"/>
          <w:szCs w:val="19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18662B" w14:paraId="06AC84A5" w14:textId="77777777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18822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08C8B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18662B" w14:paraId="7B981BDF" w14:textId="77777777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960BF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138B6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94FDE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9E8DE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751BC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75EE7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0BA4E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18662B" w14:paraId="3AA4C428" w14:textId="77777777"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23C8A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93DCB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46F68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2E0BE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4AB71" w14:textId="77777777" w:rsidR="0018662B" w:rsidRDefault="0018662B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206C2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A324C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83DCA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7405B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CB1F5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3E81D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C476D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CDE7D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03C99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19599" w14:textId="77777777" w:rsidR="0018662B" w:rsidRDefault="00F5749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8662B" w14:paraId="66EAE7ED" w14:textId="77777777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60780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A9297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68392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25447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7F246" w14:textId="77777777" w:rsidR="0018662B" w:rsidRDefault="00F57493">
            <w:pPr>
              <w:widowControl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63008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DA37C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59A32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95B50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0DC2A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AF166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BD476" w14:textId="77777777" w:rsidR="0018662B" w:rsidRDefault="00F57493">
            <w:pPr>
              <w:widowControl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276D3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57331" w14:textId="77777777" w:rsidR="0018662B" w:rsidRDefault="00F5749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0DFEB" w14:textId="77777777" w:rsidR="0018662B" w:rsidRDefault="00F57493">
            <w:pPr>
              <w:ind w:firstLineChars="100" w:firstLine="200"/>
              <w:rPr>
                <w:rFonts w:ascii="宋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CD059B8" w14:textId="77777777" w:rsidR="0018662B" w:rsidRDefault="00F57493">
      <w:pPr>
        <w:pStyle w:val="a4"/>
        <w:widowControl/>
        <w:autoSpaceDE w:val="0"/>
        <w:autoSpaceDN w:val="0"/>
        <w:spacing w:beforeAutospacing="0" w:afterAutospacing="0" w:line="576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存在的主要问题及改进情况</w:t>
      </w:r>
    </w:p>
    <w:p w14:paraId="400ED3E4" w14:textId="77777777" w:rsidR="0018662B" w:rsidRDefault="00F57493">
      <w:pPr>
        <w:spacing w:line="576" w:lineRule="exact"/>
        <w:ind w:firstLineChars="200" w:firstLine="64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政务公开工作取得了</w:t>
      </w:r>
      <w:r>
        <w:rPr>
          <w:rFonts w:ascii="仿宋_GB2312" w:eastAsia="仿宋_GB2312" w:hAnsi="仿宋_GB2312" w:cs="仿宋_GB2312" w:hint="eastAsia"/>
          <w:sz w:val="32"/>
          <w:szCs w:val="32"/>
        </w:rPr>
        <w:t>一定成效</w:t>
      </w:r>
      <w:r>
        <w:rPr>
          <w:rFonts w:ascii="仿宋_GB2312" w:eastAsia="仿宋_GB2312" w:hAnsi="仿宋_GB2312" w:cs="仿宋_GB2312" w:hint="eastAsia"/>
          <w:sz w:val="32"/>
          <w:szCs w:val="32"/>
        </w:rPr>
        <w:t>，但仍存在着一些问题和不足，主要表现在：主动公开政府信息的意识还需要进一步提高；在信息公开的</w:t>
      </w:r>
      <w:r>
        <w:rPr>
          <w:rFonts w:ascii="仿宋_GB2312" w:eastAsia="仿宋_GB2312" w:hAnsi="仿宋_GB2312" w:cs="仿宋_GB2312" w:hint="eastAsia"/>
          <w:sz w:val="32"/>
          <w:szCs w:val="32"/>
        </w:rPr>
        <w:t>多样性</w:t>
      </w:r>
      <w:r>
        <w:rPr>
          <w:rFonts w:ascii="仿宋_GB2312" w:eastAsia="仿宋_GB2312" w:hAnsi="仿宋_GB2312" w:cs="仿宋_GB2312" w:hint="eastAsia"/>
          <w:sz w:val="32"/>
          <w:szCs w:val="32"/>
        </w:rPr>
        <w:t>方面有待进一步加强，主动公开信息的领域有待进一步拓宽。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13E3A8D3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针对存在的问题，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如下整改措施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加强组织领导，健全政务信息公开工作机制，落实信息公开责任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提高政务信息工作人员主动意识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丰富政务信息公开内容、创新信息公开形式、扩展信息公开渠道，增强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信息公开的实效</w:t>
      </w:r>
      <w:r>
        <w:rPr>
          <w:rFonts w:ascii="仿宋_GB2312" w:eastAsia="仿宋_GB2312" w:hAnsi="仿宋_GB2312" w:cs="仿宋_GB2312" w:hint="eastAsia"/>
          <w:sz w:val="32"/>
          <w:szCs w:val="32"/>
        </w:rPr>
        <w:t>性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三是借助政府门户网站、“投资博山”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、“</w:t>
      </w:r>
      <w:r>
        <w:rPr>
          <w:rFonts w:ascii="仿宋_GB2312" w:eastAsia="仿宋_GB2312" w:hAnsi="仿宋_GB2312" w:cs="仿宋_GB2312" w:hint="eastAsia"/>
          <w:sz w:val="32"/>
          <w:szCs w:val="32"/>
        </w:rPr>
        <w:t>博山招商地图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小程序</w:t>
      </w:r>
      <w:r>
        <w:rPr>
          <w:rFonts w:ascii="仿宋_GB2312" w:eastAsia="仿宋_GB2312" w:hAnsi="仿宋_GB2312" w:cs="仿宋_GB2312" w:hint="eastAsia"/>
          <w:sz w:val="32"/>
          <w:szCs w:val="32"/>
        </w:rPr>
        <w:t>发布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工作信息，加大政务信息公开宣传力度，增强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信息公开影响力。</w:t>
      </w:r>
    </w:p>
    <w:p w14:paraId="1FD055B6" w14:textId="77777777" w:rsidR="0018662B" w:rsidRDefault="00F57493">
      <w:pPr>
        <w:pStyle w:val="a4"/>
        <w:widowControl/>
        <w:spacing w:beforeAutospacing="0" w:afterAutospacing="0" w:line="576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六、其他需要报告的事项</w:t>
      </w:r>
    </w:p>
    <w:p w14:paraId="1674DD4B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依申请公开信息处理费收费情况：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依据《政府信息公开信息处理费管理办法》相关规定，我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年度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无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收取依申请公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lastRenderedPageBreak/>
        <w:t>开信息处理费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情况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1C5A463D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本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年度建议提案办理情况：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单位无</w:t>
      </w:r>
      <w:r>
        <w:rPr>
          <w:rFonts w:ascii="仿宋_GB2312" w:eastAsia="仿宋_GB2312" w:hAnsi="仿宋_GB2312" w:cs="仿宋_GB2312" w:hint="eastAsia"/>
          <w:sz w:val="32"/>
          <w:szCs w:val="32"/>
        </w:rPr>
        <w:t>承办人大</w:t>
      </w:r>
      <w:r>
        <w:rPr>
          <w:rFonts w:ascii="仿宋_GB2312" w:eastAsia="仿宋_GB2312" w:hAnsi="仿宋_GB2312" w:cs="仿宋_GB2312" w:hint="eastAsia"/>
          <w:sz w:val="32"/>
          <w:szCs w:val="32"/>
        </w:rPr>
        <w:t>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建议和政协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>
        <w:rPr>
          <w:rFonts w:ascii="仿宋_GB2312" w:eastAsia="仿宋_GB2312" w:hAnsi="仿宋_GB2312" w:cs="仿宋_GB2312" w:hint="eastAsia"/>
          <w:sz w:val="32"/>
          <w:szCs w:val="32"/>
        </w:rPr>
        <w:t>提案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454A48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政务公开创新实践情况：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不断健全</w:t>
      </w:r>
      <w:proofErr w:type="gramStart"/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完善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部门</w:t>
      </w:r>
      <w:proofErr w:type="gramEnd"/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政务公开制度体系，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制定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本单位工作</w:t>
      </w:r>
      <w:proofErr w:type="gramStart"/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任务台</w:t>
      </w:r>
      <w:proofErr w:type="gramEnd"/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账；灵活运用</w:t>
      </w:r>
      <w:proofErr w:type="gramStart"/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微信公众号</w:t>
      </w:r>
      <w:proofErr w:type="gramEnd"/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开辟专栏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宣传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特色园区建设及招商需求，通过及时发布每周工作动态及开展外出招商活动等，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展现全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区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招商引资的创新举措与成果成效。</w:t>
      </w:r>
    </w:p>
    <w:p w14:paraId="533F87DE" w14:textId="77777777" w:rsidR="0018662B" w:rsidRDefault="00F57493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4.</w:t>
      </w: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《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2022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年</w:t>
      </w: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博山区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政务公开工作方案》落实情况：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年，我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单位严格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按照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方案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要求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认真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贯彻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落实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上级党委政府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关于政务公开工作的决策部署，紧紧围绕中心工作和群众关注关切，进一步提升政务公开实效，更好发挥以公开促落实、促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招商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服务作用，切实增强人民群众满意度、获得感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。</w:t>
      </w:r>
    </w:p>
    <w:sectPr w:rsidR="0018662B">
      <w:pgSz w:w="11906" w:h="16838"/>
      <w:pgMar w:top="2098" w:right="1304" w:bottom="147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C7403F"/>
    <w:multiLevelType w:val="singleLevel"/>
    <w:tmpl w:val="B7C7403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yZDJkMGQxYmQ4ZGQ2MDYzZWU3NjUwMTk1Zjk2YTQifQ=="/>
  </w:docVars>
  <w:rsids>
    <w:rsidRoot w:val="675C2BE6"/>
    <w:rsid w:val="0018662B"/>
    <w:rsid w:val="00F57493"/>
    <w:rsid w:val="04F15C8D"/>
    <w:rsid w:val="053C4B45"/>
    <w:rsid w:val="07EA5872"/>
    <w:rsid w:val="0C2A1E80"/>
    <w:rsid w:val="0E7B0B34"/>
    <w:rsid w:val="10514981"/>
    <w:rsid w:val="15B416F6"/>
    <w:rsid w:val="29435D48"/>
    <w:rsid w:val="2D0F1509"/>
    <w:rsid w:val="2FE47D56"/>
    <w:rsid w:val="32FD6BB4"/>
    <w:rsid w:val="3CF958E2"/>
    <w:rsid w:val="415E1276"/>
    <w:rsid w:val="41F72B09"/>
    <w:rsid w:val="437855C8"/>
    <w:rsid w:val="43DF3D95"/>
    <w:rsid w:val="48C116D4"/>
    <w:rsid w:val="4DB27992"/>
    <w:rsid w:val="50595722"/>
    <w:rsid w:val="517B5DA4"/>
    <w:rsid w:val="528B0439"/>
    <w:rsid w:val="56017063"/>
    <w:rsid w:val="591143C2"/>
    <w:rsid w:val="5DDF5FFC"/>
    <w:rsid w:val="61A968D3"/>
    <w:rsid w:val="63C20BE5"/>
    <w:rsid w:val="63D16AB4"/>
    <w:rsid w:val="675C2BE6"/>
    <w:rsid w:val="68146AF0"/>
    <w:rsid w:val="6A4D6933"/>
    <w:rsid w:val="6A5F129C"/>
    <w:rsid w:val="6B331E21"/>
    <w:rsid w:val="6B6C3DC0"/>
    <w:rsid w:val="6B733001"/>
    <w:rsid w:val="704954B9"/>
    <w:rsid w:val="71C311CD"/>
    <w:rsid w:val="7C2073DE"/>
    <w:rsid w:val="7EC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35C5B"/>
  <w15:docId w15:val="{3D09114B-235F-40D3-A280-2B2DF15C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before="141"/>
      <w:ind w:left="12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2022-01-20T01:32:00Z</dcterms:created>
  <dcterms:modified xsi:type="dcterms:W3CDTF">2023-05-15T08:07:00Z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D0D5017B47DC408886D0BF98CD0054F3</vt:lpwstr>
  </property>
</Properties>
</file>