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3A8F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博山区消防救援大队202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年执法年报</w:t>
      </w:r>
    </w:p>
    <w:p w14:paraId="2A2B2150">
      <w:pPr>
        <w:pStyle w:val="2"/>
        <w:jc w:val="center"/>
      </w:pPr>
    </w:p>
    <w:p w14:paraId="4D3297BD">
      <w:pPr>
        <w:pStyle w:val="2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年度行政许可情况统计表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69"/>
        <w:gridCol w:w="3038"/>
        <w:gridCol w:w="887"/>
        <w:gridCol w:w="2002"/>
      </w:tblGrid>
      <w:tr w14:paraId="6161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</w:tcPr>
          <w:p w14:paraId="6EFAF6F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板块名称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0A6C34F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统计项目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18636F1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项目说明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5B2C706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4873B43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计量单位</w:t>
            </w:r>
          </w:p>
        </w:tc>
      </w:tr>
      <w:tr w14:paraId="0977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D717174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行政许可实施数量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734B7A1D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受理数量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678719D6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此处填报数据为：行政许可机关作出受理决定的数量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1CF5BDB5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20F26E0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62E7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4FC3586">
            <w:pPr>
              <w:pStyle w:val="2"/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1A49C4B4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许可数量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7668F5A6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此处填报数据为：行政许可机关作出许可决定的数量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1F0AB5FB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19F389B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6286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FA9D606">
            <w:pPr>
              <w:pStyle w:val="2"/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527CBE44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不予许可数量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3362DB18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此处填报数据为：行政许可机关作出不予许可决定的数量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45CB853F">
            <w:pPr>
              <w:pStyle w:val="2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1DBE7AC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6C06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tcBorders>
              <w:top w:val="single" w:color="auto" w:sz="4" w:space="0"/>
            </w:tcBorders>
          </w:tcPr>
          <w:p w14:paraId="5C48A3FF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撤销许可数量</w:t>
            </w:r>
          </w:p>
        </w:tc>
        <w:tc>
          <w:tcPr>
            <w:tcW w:w="1169" w:type="dxa"/>
            <w:tcBorders>
              <w:top w:val="single" w:color="auto" w:sz="4" w:space="0"/>
            </w:tcBorders>
          </w:tcPr>
          <w:p w14:paraId="1DBD9F29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撤销许可数量</w:t>
            </w:r>
          </w:p>
        </w:tc>
        <w:tc>
          <w:tcPr>
            <w:tcW w:w="3038" w:type="dxa"/>
            <w:tcBorders>
              <w:top w:val="single" w:color="auto" w:sz="4" w:space="0"/>
            </w:tcBorders>
          </w:tcPr>
          <w:p w14:paraId="201CB9D6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此处填报数据为：行政许可机关作出撤销许可决定的数量</w:t>
            </w:r>
          </w:p>
        </w:tc>
        <w:tc>
          <w:tcPr>
            <w:tcW w:w="887" w:type="dxa"/>
            <w:tcBorders>
              <w:top w:val="single" w:color="auto" w:sz="4" w:space="0"/>
            </w:tcBorders>
          </w:tcPr>
          <w:p w14:paraId="3081360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</w:tcBorders>
          </w:tcPr>
          <w:p w14:paraId="604253D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</w:tbl>
    <w:p w14:paraId="59EE4DED">
      <w:pPr>
        <w:pStyle w:val="2"/>
      </w:pPr>
    </w:p>
    <w:p w14:paraId="2693740A">
      <w:pPr>
        <w:pStyle w:val="2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年度行政处罚情况统计表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138"/>
        <w:gridCol w:w="3737"/>
        <w:gridCol w:w="488"/>
        <w:gridCol w:w="825"/>
      </w:tblGrid>
      <w:tr w14:paraId="5378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shd w:val="clear" w:color="auto" w:fill="auto"/>
          </w:tcPr>
          <w:p w14:paraId="05F899C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板块名称</w:t>
            </w:r>
          </w:p>
        </w:tc>
        <w:tc>
          <w:tcPr>
            <w:tcW w:w="2138" w:type="dxa"/>
            <w:shd w:val="clear" w:color="auto" w:fill="auto"/>
          </w:tcPr>
          <w:p w14:paraId="0915F91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统计项目</w:t>
            </w:r>
          </w:p>
        </w:tc>
        <w:tc>
          <w:tcPr>
            <w:tcW w:w="3737" w:type="dxa"/>
            <w:shd w:val="clear" w:color="auto" w:fill="auto"/>
          </w:tcPr>
          <w:p w14:paraId="720E21D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项目说明</w:t>
            </w:r>
          </w:p>
        </w:tc>
        <w:tc>
          <w:tcPr>
            <w:tcW w:w="488" w:type="dxa"/>
            <w:shd w:val="clear" w:color="auto" w:fill="auto"/>
          </w:tcPr>
          <w:p w14:paraId="6ED807A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</w:p>
        </w:tc>
        <w:tc>
          <w:tcPr>
            <w:tcW w:w="825" w:type="dxa"/>
            <w:shd w:val="clear" w:color="auto" w:fill="auto"/>
          </w:tcPr>
          <w:p w14:paraId="0F45007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计量单位</w:t>
            </w:r>
          </w:p>
        </w:tc>
      </w:tr>
      <w:tr w14:paraId="02FD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 w14:paraId="1808BE5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行政处罚实施数量</w:t>
            </w:r>
          </w:p>
        </w:tc>
        <w:tc>
          <w:tcPr>
            <w:tcW w:w="2138" w:type="dxa"/>
          </w:tcPr>
          <w:p w14:paraId="6C63A61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立案数量</w:t>
            </w:r>
          </w:p>
        </w:tc>
        <w:tc>
          <w:tcPr>
            <w:tcW w:w="3737" w:type="dxa"/>
          </w:tcPr>
          <w:p w14:paraId="33EC039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案件数量</w:t>
            </w:r>
          </w:p>
        </w:tc>
        <w:tc>
          <w:tcPr>
            <w:tcW w:w="488" w:type="dxa"/>
          </w:tcPr>
          <w:p w14:paraId="0232CBF0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5" w:type="dxa"/>
          </w:tcPr>
          <w:p w14:paraId="0733401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CE3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15DBD9D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38211F0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结案数量</w:t>
            </w:r>
          </w:p>
        </w:tc>
        <w:tc>
          <w:tcPr>
            <w:tcW w:w="3737" w:type="dxa"/>
          </w:tcPr>
          <w:p w14:paraId="1C7879C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结案数量包括经行政复议或者行政诉讼被撤销的行政处罚决定数量。</w:t>
            </w:r>
          </w:p>
        </w:tc>
        <w:tc>
          <w:tcPr>
            <w:tcW w:w="488" w:type="dxa"/>
          </w:tcPr>
          <w:p w14:paraId="3D8DC0A6">
            <w:pPr>
              <w:pStyle w:val="2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5" w:type="dxa"/>
          </w:tcPr>
          <w:p w14:paraId="2BA9517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1FAE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7A69B766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3019366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警告</w:t>
            </w:r>
          </w:p>
        </w:tc>
        <w:tc>
          <w:tcPr>
            <w:tcW w:w="3737" w:type="dxa"/>
            <w:vMerge w:val="restart"/>
          </w:tcPr>
          <w:p w14:paraId="33307FE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1.本栏填写的数据为实施某种行政处罚的数量； 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 3.其他行政处罚为法律、行政法规规定的其他行政处罚。</w:t>
            </w:r>
          </w:p>
        </w:tc>
        <w:tc>
          <w:tcPr>
            <w:tcW w:w="488" w:type="dxa"/>
          </w:tcPr>
          <w:p w14:paraId="6926E6E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7763A34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5255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7C562D6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7C4BC91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通报批评</w:t>
            </w:r>
          </w:p>
        </w:tc>
        <w:tc>
          <w:tcPr>
            <w:tcW w:w="3737" w:type="dxa"/>
            <w:vMerge w:val="continue"/>
          </w:tcPr>
          <w:p w14:paraId="4E56D158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29FE4BC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575F150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52F1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686B89B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6708BFD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罚款</w:t>
            </w:r>
          </w:p>
        </w:tc>
        <w:tc>
          <w:tcPr>
            <w:tcW w:w="3737" w:type="dxa"/>
            <w:vMerge w:val="continue"/>
          </w:tcPr>
          <w:p w14:paraId="1E80168C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42CCD809">
            <w:pPr>
              <w:pStyle w:val="2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5" w:type="dxa"/>
          </w:tcPr>
          <w:p w14:paraId="788752C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4E90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728DF57B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10777B4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没收违法所得</w:t>
            </w:r>
          </w:p>
        </w:tc>
        <w:tc>
          <w:tcPr>
            <w:tcW w:w="3737" w:type="dxa"/>
            <w:vMerge w:val="continue"/>
          </w:tcPr>
          <w:p w14:paraId="35EB4946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5CE9400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19F0293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4B68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6B8D0054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62DACA2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没收非法财物</w:t>
            </w:r>
          </w:p>
        </w:tc>
        <w:tc>
          <w:tcPr>
            <w:tcW w:w="3737" w:type="dxa"/>
            <w:vMerge w:val="continue"/>
          </w:tcPr>
          <w:p w14:paraId="0E065B53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4A8B8DD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6676561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56A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6FA6DBBE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4E24E94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暂扣许可证件</w:t>
            </w:r>
          </w:p>
        </w:tc>
        <w:tc>
          <w:tcPr>
            <w:tcW w:w="3737" w:type="dxa"/>
            <w:vMerge w:val="continue"/>
          </w:tcPr>
          <w:p w14:paraId="145A13FF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50B1862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50F7D0F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6E3C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DA33FFE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282FC1D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降低资质等级</w:t>
            </w:r>
          </w:p>
        </w:tc>
        <w:tc>
          <w:tcPr>
            <w:tcW w:w="3737" w:type="dxa"/>
            <w:vMerge w:val="continue"/>
          </w:tcPr>
          <w:p w14:paraId="1DB9C3AF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4FAD7E3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32C1CA9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406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FA2521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16A142F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吊销许可证件</w:t>
            </w:r>
          </w:p>
        </w:tc>
        <w:tc>
          <w:tcPr>
            <w:tcW w:w="3737" w:type="dxa"/>
            <w:vMerge w:val="continue"/>
          </w:tcPr>
          <w:p w14:paraId="2C6FEA58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218785F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4D566D6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6E6D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250A243A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409EAD3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限制开展生产经营活动</w:t>
            </w:r>
          </w:p>
        </w:tc>
        <w:tc>
          <w:tcPr>
            <w:tcW w:w="3737" w:type="dxa"/>
            <w:vMerge w:val="continue"/>
          </w:tcPr>
          <w:p w14:paraId="6FBE1EA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3F16DF4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3E1F7F6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0529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1834385F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644BEEE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责令停产停业</w:t>
            </w:r>
          </w:p>
        </w:tc>
        <w:tc>
          <w:tcPr>
            <w:tcW w:w="3737" w:type="dxa"/>
            <w:vMerge w:val="continue"/>
          </w:tcPr>
          <w:p w14:paraId="7EB92767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243E9BA9">
            <w:pPr>
              <w:pStyle w:val="2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390C4CB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49F7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21401E4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752F953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责令关闭</w:t>
            </w:r>
          </w:p>
        </w:tc>
        <w:tc>
          <w:tcPr>
            <w:tcW w:w="3737" w:type="dxa"/>
            <w:vMerge w:val="continue"/>
          </w:tcPr>
          <w:p w14:paraId="64296581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11920F4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1074BAD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368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7822E65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4E36420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限制从业</w:t>
            </w:r>
          </w:p>
        </w:tc>
        <w:tc>
          <w:tcPr>
            <w:tcW w:w="3737" w:type="dxa"/>
            <w:vMerge w:val="continue"/>
          </w:tcPr>
          <w:p w14:paraId="5F65E2DA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7B7E7C2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32D809F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2705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6271E34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37D2C7D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行政拘留</w:t>
            </w:r>
          </w:p>
        </w:tc>
        <w:tc>
          <w:tcPr>
            <w:tcW w:w="3737" w:type="dxa"/>
            <w:vMerge w:val="continue"/>
          </w:tcPr>
          <w:p w14:paraId="21B060B2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3A8D7B9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706736D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5376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0F2F6BEC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7B15D96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其他行政处罚</w:t>
            </w:r>
          </w:p>
        </w:tc>
        <w:tc>
          <w:tcPr>
            <w:tcW w:w="3737" w:type="dxa"/>
            <w:vMerge w:val="continue"/>
          </w:tcPr>
          <w:p w14:paraId="18D64C2A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49142E5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4EBFFB6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D72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 w14:paraId="52965C7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罚没金额</w:t>
            </w:r>
          </w:p>
        </w:tc>
        <w:tc>
          <w:tcPr>
            <w:tcW w:w="2138" w:type="dxa"/>
          </w:tcPr>
          <w:p w14:paraId="741EAF7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罚没金额</w:t>
            </w:r>
          </w:p>
        </w:tc>
        <w:tc>
          <w:tcPr>
            <w:tcW w:w="3737" w:type="dxa"/>
          </w:tcPr>
          <w:p w14:paraId="5468D23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488" w:type="dxa"/>
          </w:tcPr>
          <w:p w14:paraId="0B6F507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660AFFC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 w14:paraId="4E03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 w14:paraId="455DA36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不罚、轻罚数量</w:t>
            </w:r>
          </w:p>
        </w:tc>
        <w:tc>
          <w:tcPr>
            <w:tcW w:w="2138" w:type="dxa"/>
          </w:tcPr>
          <w:p w14:paraId="5B2C501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不予处罚数量</w:t>
            </w:r>
          </w:p>
        </w:tc>
        <w:tc>
          <w:tcPr>
            <w:tcW w:w="3737" w:type="dxa"/>
          </w:tcPr>
          <w:p w14:paraId="2CEF1CB5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4C267A5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5C09735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0EB9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4A33803F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7422679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从轻、减轻处罚数量</w:t>
            </w:r>
          </w:p>
        </w:tc>
        <w:tc>
          <w:tcPr>
            <w:tcW w:w="3737" w:type="dxa"/>
          </w:tcPr>
          <w:p w14:paraId="0044F77E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6708A4B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1997E42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342A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3C6F95B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239398A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减免金额</w:t>
            </w:r>
          </w:p>
        </w:tc>
        <w:tc>
          <w:tcPr>
            <w:tcW w:w="3737" w:type="dxa"/>
          </w:tcPr>
          <w:p w14:paraId="67F12B67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42A48E5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6F9B52A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 w14:paraId="1362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 w14:paraId="627C5A0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被行政复议诉讼数量</w:t>
            </w:r>
          </w:p>
        </w:tc>
        <w:tc>
          <w:tcPr>
            <w:tcW w:w="2138" w:type="dxa"/>
          </w:tcPr>
          <w:p w14:paraId="251CCD7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被行政复议数量</w:t>
            </w:r>
          </w:p>
        </w:tc>
        <w:tc>
          <w:tcPr>
            <w:tcW w:w="3737" w:type="dxa"/>
            <w:vMerge w:val="restart"/>
          </w:tcPr>
          <w:p w14:paraId="43C2419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此处填报的数据应当为案件数量</w:t>
            </w:r>
          </w:p>
        </w:tc>
        <w:tc>
          <w:tcPr>
            <w:tcW w:w="488" w:type="dxa"/>
          </w:tcPr>
          <w:p w14:paraId="6AAC59E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50768BF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24C7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800A7E6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5A28A61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被行政复议纠错数量</w:t>
            </w:r>
          </w:p>
        </w:tc>
        <w:tc>
          <w:tcPr>
            <w:tcW w:w="3737" w:type="dxa"/>
            <w:vMerge w:val="continue"/>
          </w:tcPr>
          <w:p w14:paraId="4507E002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23BC821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04D6683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5493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38E81A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077FABD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被行政诉讼数量</w:t>
            </w:r>
          </w:p>
        </w:tc>
        <w:tc>
          <w:tcPr>
            <w:tcW w:w="3737" w:type="dxa"/>
            <w:vMerge w:val="continue"/>
          </w:tcPr>
          <w:p w14:paraId="52757F70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5D06A6D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703A7E6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C4B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0427BCD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138" w:type="dxa"/>
          </w:tcPr>
          <w:p w14:paraId="675B7CF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行政诉讼败诉数量</w:t>
            </w:r>
          </w:p>
        </w:tc>
        <w:tc>
          <w:tcPr>
            <w:tcW w:w="3737" w:type="dxa"/>
            <w:vMerge w:val="continue"/>
          </w:tcPr>
          <w:p w14:paraId="60A06A57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2A70288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25" w:type="dxa"/>
          </w:tcPr>
          <w:p w14:paraId="3B613BA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0EAD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 w14:paraId="7449753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移送司法机关数量</w:t>
            </w:r>
          </w:p>
        </w:tc>
        <w:tc>
          <w:tcPr>
            <w:tcW w:w="2138" w:type="dxa"/>
          </w:tcPr>
          <w:p w14:paraId="2106E21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移送司法机关数量</w:t>
            </w:r>
          </w:p>
        </w:tc>
        <w:tc>
          <w:tcPr>
            <w:tcW w:w="3737" w:type="dxa"/>
            <w:vMerge w:val="continue"/>
          </w:tcPr>
          <w:p w14:paraId="13D0214B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14:paraId="00CD0CF7">
            <w:pPr>
              <w:pStyle w:val="2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642D29B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</w:tbl>
    <w:p w14:paraId="6211C6C6">
      <w:pPr>
        <w:pStyle w:val="2"/>
        <w:jc w:val="center"/>
      </w:pPr>
    </w:p>
    <w:p w14:paraId="1A1271F0">
      <w:pPr>
        <w:pStyle w:val="2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年度行政强制情况统计表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87"/>
        <w:gridCol w:w="4488"/>
        <w:gridCol w:w="762"/>
        <w:gridCol w:w="755"/>
      </w:tblGrid>
      <w:tr w14:paraId="35A0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4780E02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板块名称</w:t>
            </w:r>
          </w:p>
        </w:tc>
        <w:tc>
          <w:tcPr>
            <w:tcW w:w="1287" w:type="dxa"/>
            <w:shd w:val="clear" w:color="auto" w:fill="auto"/>
          </w:tcPr>
          <w:p w14:paraId="0E71E51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统计项目</w:t>
            </w:r>
          </w:p>
        </w:tc>
        <w:tc>
          <w:tcPr>
            <w:tcW w:w="4488" w:type="dxa"/>
            <w:shd w:val="clear" w:color="auto" w:fill="auto"/>
          </w:tcPr>
          <w:p w14:paraId="23AEDE3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项目说明</w:t>
            </w:r>
          </w:p>
        </w:tc>
        <w:tc>
          <w:tcPr>
            <w:tcW w:w="762" w:type="dxa"/>
            <w:shd w:val="clear" w:color="auto" w:fill="auto"/>
          </w:tcPr>
          <w:p w14:paraId="305E540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</w:p>
        </w:tc>
        <w:tc>
          <w:tcPr>
            <w:tcW w:w="755" w:type="dxa"/>
            <w:shd w:val="clear" w:color="auto" w:fill="auto"/>
          </w:tcPr>
          <w:p w14:paraId="62BE7EC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计量单位</w:t>
            </w:r>
          </w:p>
        </w:tc>
      </w:tr>
      <w:tr w14:paraId="4E48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</w:tcPr>
          <w:p w14:paraId="1BF5E77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行政强制措施实施数量</w:t>
            </w:r>
          </w:p>
        </w:tc>
        <w:tc>
          <w:tcPr>
            <w:tcW w:w="1287" w:type="dxa"/>
          </w:tcPr>
          <w:p w14:paraId="408BBD5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查封场所、设施或者财物</w:t>
            </w:r>
          </w:p>
        </w:tc>
        <w:tc>
          <w:tcPr>
            <w:tcW w:w="4488" w:type="dxa"/>
          </w:tcPr>
          <w:p w14:paraId="517BC16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此处填报数据为：行政执法机关作出“查封场所、设施或者财物”决定的数量</w:t>
            </w:r>
          </w:p>
        </w:tc>
        <w:tc>
          <w:tcPr>
            <w:tcW w:w="762" w:type="dxa"/>
          </w:tcPr>
          <w:p w14:paraId="5C0AF198">
            <w:pPr>
              <w:pStyle w:val="2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5" w:type="dxa"/>
          </w:tcPr>
          <w:p w14:paraId="4C75224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0152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7AE264D5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1972CF6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扣押财物</w:t>
            </w:r>
          </w:p>
        </w:tc>
        <w:tc>
          <w:tcPr>
            <w:tcW w:w="4488" w:type="dxa"/>
          </w:tcPr>
          <w:p w14:paraId="623F89E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</w:p>
          <w:p w14:paraId="104DE02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此处填报数据为：行政执法机关作出“扣押财物”决定的数量</w:t>
            </w:r>
          </w:p>
        </w:tc>
        <w:tc>
          <w:tcPr>
            <w:tcW w:w="762" w:type="dxa"/>
          </w:tcPr>
          <w:p w14:paraId="3E2F1FA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65547F8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5D45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25300CB1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414D78F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冻结存款、汇款</w:t>
            </w:r>
          </w:p>
        </w:tc>
        <w:tc>
          <w:tcPr>
            <w:tcW w:w="4488" w:type="dxa"/>
          </w:tcPr>
          <w:p w14:paraId="0CC80B7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</w:p>
          <w:p w14:paraId="75A41A7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此处填报数据为：行政执法机关“作出冻结存款、汇款”决定的数量</w:t>
            </w:r>
          </w:p>
        </w:tc>
        <w:tc>
          <w:tcPr>
            <w:tcW w:w="762" w:type="dxa"/>
          </w:tcPr>
          <w:p w14:paraId="467F436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624041D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5175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25D539C1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36F2353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其他行政强制措施</w:t>
            </w:r>
          </w:p>
        </w:tc>
        <w:tc>
          <w:tcPr>
            <w:tcW w:w="4488" w:type="dxa"/>
          </w:tcPr>
          <w:p w14:paraId="28787C5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此处填报数据为：行政执法机关作出其他行政强制措施决定的数量</w:t>
            </w:r>
          </w:p>
        </w:tc>
        <w:tc>
          <w:tcPr>
            <w:tcW w:w="762" w:type="dxa"/>
          </w:tcPr>
          <w:p w14:paraId="17A30A1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0BD1E35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57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</w:tcPr>
          <w:p w14:paraId="3C637AE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行政强制执行实施数量</w:t>
            </w:r>
          </w:p>
        </w:tc>
        <w:tc>
          <w:tcPr>
            <w:tcW w:w="1287" w:type="dxa"/>
          </w:tcPr>
          <w:p w14:paraId="501C59F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加处罚款或者滞纳金</w:t>
            </w:r>
          </w:p>
        </w:tc>
        <w:tc>
          <w:tcPr>
            <w:tcW w:w="4488" w:type="dxa"/>
          </w:tcPr>
          <w:p w14:paraId="0D7B6AB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此处填报数据为：行政执法机关作出“加处罚款或者滞纳金”决定的数量</w:t>
            </w:r>
          </w:p>
        </w:tc>
        <w:tc>
          <w:tcPr>
            <w:tcW w:w="762" w:type="dxa"/>
          </w:tcPr>
          <w:p w14:paraId="0FF0D16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2C46442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15EF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20C7AD88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5F7B572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划拨存款、汇款</w:t>
            </w:r>
          </w:p>
        </w:tc>
        <w:tc>
          <w:tcPr>
            <w:tcW w:w="4488" w:type="dxa"/>
          </w:tcPr>
          <w:p w14:paraId="70FEBAE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</w:p>
          <w:p w14:paraId="27F0B85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此处填报数据为：行政执法机关作出“划拨存款、汇款”决定的数量</w:t>
            </w:r>
          </w:p>
        </w:tc>
        <w:tc>
          <w:tcPr>
            <w:tcW w:w="762" w:type="dxa"/>
          </w:tcPr>
          <w:p w14:paraId="2607DE3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7AE9E75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605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1ADA4C32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564018B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4488" w:type="dxa"/>
          </w:tcPr>
          <w:p w14:paraId="5C3708D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762" w:type="dxa"/>
          </w:tcPr>
          <w:p w14:paraId="148DDFA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33B41C6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762F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35135B63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6259016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排除妨碍、恢复原状</w:t>
            </w:r>
          </w:p>
        </w:tc>
        <w:tc>
          <w:tcPr>
            <w:tcW w:w="4488" w:type="dxa"/>
          </w:tcPr>
          <w:p w14:paraId="4B3E88B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此处填报数据为：行政执法机关作出“排除妨碍、恢复原状”决定的数量</w:t>
            </w:r>
          </w:p>
        </w:tc>
        <w:tc>
          <w:tcPr>
            <w:tcW w:w="762" w:type="dxa"/>
          </w:tcPr>
          <w:p w14:paraId="7CE874F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78174D6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1A30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1E46890C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01A5168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代履行</w:t>
            </w:r>
          </w:p>
        </w:tc>
        <w:tc>
          <w:tcPr>
            <w:tcW w:w="4488" w:type="dxa"/>
          </w:tcPr>
          <w:p w14:paraId="68FD429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此处填报数据为：行政执法机关作出“代履行”决定的数量</w:t>
            </w:r>
          </w:p>
        </w:tc>
        <w:tc>
          <w:tcPr>
            <w:tcW w:w="762" w:type="dxa"/>
          </w:tcPr>
          <w:p w14:paraId="10B2198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34EC441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07AE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26992831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7F53E01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其他强制执行</w:t>
            </w:r>
          </w:p>
        </w:tc>
        <w:tc>
          <w:tcPr>
            <w:tcW w:w="4488" w:type="dxa"/>
          </w:tcPr>
          <w:p w14:paraId="6685731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此处填报数据为：行政执法机关作出其他强制执行决定的数量</w:t>
            </w:r>
          </w:p>
        </w:tc>
        <w:tc>
          <w:tcPr>
            <w:tcW w:w="762" w:type="dxa"/>
          </w:tcPr>
          <w:p w14:paraId="64ADFDC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52E54B90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03F1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0F2D2A69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87" w:type="dxa"/>
          </w:tcPr>
          <w:p w14:paraId="2E39FCA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申请法院强制执行数量</w:t>
            </w:r>
          </w:p>
        </w:tc>
        <w:tc>
          <w:tcPr>
            <w:tcW w:w="4488" w:type="dxa"/>
          </w:tcPr>
          <w:p w14:paraId="1BEDB8D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此处填报数据为：行政执法机关向法院申请强制执行的案件数量</w:t>
            </w:r>
          </w:p>
        </w:tc>
        <w:tc>
          <w:tcPr>
            <w:tcW w:w="762" w:type="dxa"/>
          </w:tcPr>
          <w:p w14:paraId="530F583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55" w:type="dxa"/>
          </w:tcPr>
          <w:p w14:paraId="59617E2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</w:tbl>
    <w:p w14:paraId="2DCFA6BF">
      <w:pPr>
        <w:pStyle w:val="2"/>
        <w:jc w:val="center"/>
      </w:pPr>
    </w:p>
    <w:p w14:paraId="20DF5BDA">
      <w:pPr>
        <w:pStyle w:val="2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年度行政征收征用情况统计表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25"/>
        <w:gridCol w:w="4100"/>
        <w:gridCol w:w="550"/>
        <w:gridCol w:w="1142"/>
      </w:tblGrid>
      <w:tr w14:paraId="6B26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shd w:val="clear" w:color="auto" w:fill="auto"/>
          </w:tcPr>
          <w:p w14:paraId="03D885E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板块名称</w:t>
            </w:r>
          </w:p>
        </w:tc>
        <w:tc>
          <w:tcPr>
            <w:tcW w:w="1525" w:type="dxa"/>
            <w:shd w:val="clear" w:color="auto" w:fill="auto"/>
          </w:tcPr>
          <w:p w14:paraId="5467ACB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统计项目</w:t>
            </w:r>
          </w:p>
        </w:tc>
        <w:tc>
          <w:tcPr>
            <w:tcW w:w="4100" w:type="dxa"/>
            <w:shd w:val="clear" w:color="auto" w:fill="auto"/>
          </w:tcPr>
          <w:p w14:paraId="060274B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项目说明</w:t>
            </w:r>
          </w:p>
        </w:tc>
        <w:tc>
          <w:tcPr>
            <w:tcW w:w="550" w:type="dxa"/>
            <w:shd w:val="clear" w:color="auto" w:fill="auto"/>
          </w:tcPr>
          <w:p w14:paraId="07DB52C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</w:p>
        </w:tc>
        <w:tc>
          <w:tcPr>
            <w:tcW w:w="1142" w:type="dxa"/>
            <w:shd w:val="clear" w:color="auto" w:fill="auto"/>
          </w:tcPr>
          <w:p w14:paraId="0B7B8F6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计量单位</w:t>
            </w:r>
          </w:p>
        </w:tc>
      </w:tr>
      <w:tr w14:paraId="5312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restart"/>
          </w:tcPr>
          <w:p w14:paraId="3B9B1A6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行政征收数量</w:t>
            </w:r>
          </w:p>
        </w:tc>
        <w:tc>
          <w:tcPr>
            <w:tcW w:w="1525" w:type="dxa"/>
          </w:tcPr>
          <w:p w14:paraId="6CAA48D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行政收费</w:t>
            </w:r>
          </w:p>
        </w:tc>
        <w:tc>
          <w:tcPr>
            <w:tcW w:w="4100" w:type="dxa"/>
          </w:tcPr>
          <w:p w14:paraId="5774C07E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此处填报数据为：行政执法机关作出行政收费决定的数量</w:t>
            </w:r>
          </w:p>
        </w:tc>
        <w:tc>
          <w:tcPr>
            <w:tcW w:w="550" w:type="dxa"/>
          </w:tcPr>
          <w:p w14:paraId="609896E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42" w:type="dxa"/>
          </w:tcPr>
          <w:p w14:paraId="56C59270">
            <w:pPr>
              <w:pStyle w:val="2"/>
            </w:pPr>
            <w:r>
              <w:rPr>
                <w:rFonts w:hint="eastAsia"/>
                <w:sz w:val="21"/>
                <w:szCs w:val="21"/>
              </w:rPr>
              <w:t>次</w:t>
            </w:r>
          </w:p>
        </w:tc>
      </w:tr>
      <w:tr w14:paraId="67AC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continue"/>
          </w:tcPr>
          <w:p w14:paraId="2A70BD7D">
            <w:pPr>
              <w:pStyle w:val="2"/>
              <w:jc w:val="center"/>
            </w:pPr>
          </w:p>
        </w:tc>
        <w:tc>
          <w:tcPr>
            <w:tcW w:w="1525" w:type="dxa"/>
          </w:tcPr>
          <w:p w14:paraId="5D766216">
            <w:pPr>
              <w:pStyle w:val="2"/>
              <w:jc w:val="center"/>
            </w:pPr>
            <w:r>
              <w:rPr>
                <w:rFonts w:hint="eastAsia"/>
                <w:sz w:val="21"/>
                <w:szCs w:val="21"/>
              </w:rPr>
              <w:t>行政收费数额</w:t>
            </w:r>
          </w:p>
        </w:tc>
        <w:tc>
          <w:tcPr>
            <w:tcW w:w="4100" w:type="dxa"/>
          </w:tcPr>
          <w:p w14:paraId="23012A13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此处填报数据为：行政执法机关作出行政收费决定的数额</w:t>
            </w:r>
          </w:p>
        </w:tc>
        <w:tc>
          <w:tcPr>
            <w:tcW w:w="550" w:type="dxa"/>
          </w:tcPr>
          <w:p w14:paraId="51377A2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42" w:type="dxa"/>
          </w:tcPr>
          <w:p w14:paraId="2B61C78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 w14:paraId="5571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continue"/>
          </w:tcPr>
          <w:p w14:paraId="4409AC03">
            <w:pPr>
              <w:pStyle w:val="2"/>
              <w:jc w:val="center"/>
            </w:pPr>
          </w:p>
        </w:tc>
        <w:tc>
          <w:tcPr>
            <w:tcW w:w="1525" w:type="dxa"/>
          </w:tcPr>
          <w:p w14:paraId="0BF1318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土地、房屋征收数量</w:t>
            </w:r>
          </w:p>
        </w:tc>
        <w:tc>
          <w:tcPr>
            <w:tcW w:w="4100" w:type="dxa"/>
          </w:tcPr>
          <w:p w14:paraId="27DCBAF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</w:p>
          <w:p w14:paraId="76C5DAC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此处填报数据为：行政执法机关作出土地、房屋征收决定的件数</w:t>
            </w:r>
          </w:p>
        </w:tc>
        <w:tc>
          <w:tcPr>
            <w:tcW w:w="550" w:type="dxa"/>
          </w:tcPr>
          <w:p w14:paraId="4BDF4BD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42" w:type="dxa"/>
          </w:tcPr>
          <w:p w14:paraId="3EE7B11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14:paraId="3491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584CA62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行政征用数量</w:t>
            </w:r>
          </w:p>
        </w:tc>
        <w:tc>
          <w:tcPr>
            <w:tcW w:w="1525" w:type="dxa"/>
          </w:tcPr>
          <w:p w14:paraId="61FC715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行政征用数量</w:t>
            </w:r>
          </w:p>
        </w:tc>
        <w:tc>
          <w:tcPr>
            <w:tcW w:w="4100" w:type="dxa"/>
          </w:tcPr>
          <w:p w14:paraId="6C9E0E5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此处填报数据为：行政执法机关作出行政征用决定的件数</w:t>
            </w:r>
          </w:p>
        </w:tc>
        <w:tc>
          <w:tcPr>
            <w:tcW w:w="550" w:type="dxa"/>
          </w:tcPr>
          <w:p w14:paraId="0104F2B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42" w:type="dxa"/>
          </w:tcPr>
          <w:p w14:paraId="60D6AE5C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</w:tbl>
    <w:p w14:paraId="27484942">
      <w:pPr>
        <w:pStyle w:val="2"/>
        <w:jc w:val="center"/>
      </w:pPr>
    </w:p>
    <w:p w14:paraId="3FA7E069">
      <w:pPr>
        <w:pStyle w:val="2"/>
        <w:jc w:val="center"/>
      </w:pPr>
    </w:p>
    <w:p w14:paraId="6B8C85C3">
      <w:pPr>
        <w:pStyle w:val="2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年度行政检查情况统计表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712"/>
        <w:gridCol w:w="1225"/>
        <w:gridCol w:w="2050"/>
      </w:tblGrid>
      <w:tr w14:paraId="34E9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shd w:val="clear" w:color="auto" w:fill="auto"/>
          </w:tcPr>
          <w:p w14:paraId="7E5138E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板块名称</w:t>
            </w:r>
          </w:p>
        </w:tc>
        <w:tc>
          <w:tcPr>
            <w:tcW w:w="2712" w:type="dxa"/>
            <w:shd w:val="clear" w:color="auto" w:fill="auto"/>
          </w:tcPr>
          <w:p w14:paraId="43FD382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统计项目</w:t>
            </w:r>
          </w:p>
        </w:tc>
        <w:tc>
          <w:tcPr>
            <w:tcW w:w="1225" w:type="dxa"/>
            <w:shd w:val="clear" w:color="auto" w:fill="auto"/>
          </w:tcPr>
          <w:p w14:paraId="3C89BBE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</w:p>
        </w:tc>
        <w:tc>
          <w:tcPr>
            <w:tcW w:w="2050" w:type="dxa"/>
            <w:shd w:val="clear" w:color="auto" w:fill="auto"/>
          </w:tcPr>
          <w:p w14:paraId="7D97CAC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计量单位</w:t>
            </w:r>
          </w:p>
        </w:tc>
      </w:tr>
      <w:tr w14:paraId="47FA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restart"/>
          </w:tcPr>
          <w:p w14:paraId="177272F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双随机、一公开</w:t>
            </w:r>
          </w:p>
        </w:tc>
        <w:tc>
          <w:tcPr>
            <w:tcW w:w="2712" w:type="dxa"/>
          </w:tcPr>
          <w:p w14:paraId="4D435F58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检查次数</w:t>
            </w:r>
          </w:p>
        </w:tc>
        <w:tc>
          <w:tcPr>
            <w:tcW w:w="1225" w:type="dxa"/>
          </w:tcPr>
          <w:p w14:paraId="759F2157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2050" w:type="dxa"/>
          </w:tcPr>
          <w:p w14:paraId="5AB91CE1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</w:t>
            </w:r>
          </w:p>
        </w:tc>
      </w:tr>
      <w:tr w14:paraId="519B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0" w:type="dxa"/>
            <w:vMerge w:val="continue"/>
          </w:tcPr>
          <w:p w14:paraId="65364E46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712" w:type="dxa"/>
          </w:tcPr>
          <w:p w14:paraId="110672AF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检查企业数量</w:t>
            </w:r>
          </w:p>
        </w:tc>
        <w:tc>
          <w:tcPr>
            <w:tcW w:w="1225" w:type="dxa"/>
          </w:tcPr>
          <w:p w14:paraId="2247A1BF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2050" w:type="dxa"/>
          </w:tcPr>
          <w:p w14:paraId="418D66B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</w:tr>
      <w:tr w14:paraId="253A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restart"/>
          </w:tcPr>
          <w:p w14:paraId="5C16CB0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重点领域专项治理</w:t>
            </w:r>
          </w:p>
        </w:tc>
        <w:tc>
          <w:tcPr>
            <w:tcW w:w="2712" w:type="dxa"/>
          </w:tcPr>
          <w:p w14:paraId="662C0C76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检查次数</w:t>
            </w:r>
          </w:p>
        </w:tc>
        <w:tc>
          <w:tcPr>
            <w:tcW w:w="1225" w:type="dxa"/>
          </w:tcPr>
          <w:p w14:paraId="02820BC2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050" w:type="dxa"/>
          </w:tcPr>
          <w:p w14:paraId="4864956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</w:t>
            </w:r>
          </w:p>
        </w:tc>
      </w:tr>
      <w:tr w14:paraId="6D20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continue"/>
          </w:tcPr>
          <w:p w14:paraId="63D747EE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712" w:type="dxa"/>
          </w:tcPr>
          <w:p w14:paraId="379535E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检查企业数量</w:t>
            </w:r>
          </w:p>
        </w:tc>
        <w:tc>
          <w:tcPr>
            <w:tcW w:w="1225" w:type="dxa"/>
          </w:tcPr>
          <w:p w14:paraId="0BFB0BC8">
            <w:pPr>
              <w:pStyle w:val="2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050" w:type="dxa"/>
          </w:tcPr>
          <w:p w14:paraId="28409B0A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</w:tr>
      <w:tr w14:paraId="050C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restart"/>
          </w:tcPr>
          <w:p w14:paraId="56DAA839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2712" w:type="dxa"/>
          </w:tcPr>
          <w:p w14:paraId="2D4F4B3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检查次数</w:t>
            </w:r>
          </w:p>
        </w:tc>
        <w:tc>
          <w:tcPr>
            <w:tcW w:w="1225" w:type="dxa"/>
          </w:tcPr>
          <w:p w14:paraId="3E117972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050" w:type="dxa"/>
          </w:tcPr>
          <w:p w14:paraId="53569EB5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</w:t>
            </w:r>
          </w:p>
        </w:tc>
      </w:tr>
      <w:tr w14:paraId="0566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  <w:vMerge w:val="continue"/>
          </w:tcPr>
          <w:p w14:paraId="3F2BA326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2712" w:type="dxa"/>
          </w:tcPr>
          <w:p w14:paraId="6E44D47B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检查企业数量</w:t>
            </w:r>
          </w:p>
        </w:tc>
        <w:tc>
          <w:tcPr>
            <w:tcW w:w="1225" w:type="dxa"/>
          </w:tcPr>
          <w:p w14:paraId="0A6495E4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050" w:type="dxa"/>
          </w:tcPr>
          <w:p w14:paraId="5CAE509D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</w:tc>
      </w:tr>
    </w:tbl>
    <w:p w14:paraId="090510D1">
      <w:pPr>
        <w:pStyle w:val="2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2D"/>
    <w:rsid w:val="002E620C"/>
    <w:rsid w:val="003B7C1F"/>
    <w:rsid w:val="003D492D"/>
    <w:rsid w:val="00A7566C"/>
    <w:rsid w:val="00D83A16"/>
    <w:rsid w:val="117A2261"/>
    <w:rsid w:val="21B770F5"/>
    <w:rsid w:val="21CE6CB6"/>
    <w:rsid w:val="2F2B25E9"/>
    <w:rsid w:val="5FC5782B"/>
    <w:rsid w:val="7140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955</Words>
  <Characters>981</Characters>
  <Lines>14</Lines>
  <Paragraphs>4</Paragraphs>
  <TotalTime>10</TotalTime>
  <ScaleCrop>false</ScaleCrop>
  <LinksUpToDate>false</LinksUpToDate>
  <CharactersWithSpaces>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2025-01-23T01:25:00Z</dcterms:created>
  <dc:creator>Administrator</dc:creator>
  <cp:lastModifiedBy>迪</cp:lastModifiedBy>
  <dcterms:modified xsi:type="dcterms:W3CDTF">2025-12-02T03:02:20Z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8DE76533723D42D7A9EB47AD86BE9469_13</vt:lpwstr>
  </property>
  <property fmtid="{D5CDD505-2E9C-101B-9397-08002B2CF9AE}" pid="4" name="KSOTemplateDocerSaveRecord">
    <vt:lpwstr>eyJoZGlkIjoiZWMwODRlZjlkNGU3ZmI0M2UwZTFiMTk0MGZmZGQ4OWEiLCJ1c2VySWQiOiI0NDQ0NDc2MzEifQ==</vt:lpwstr>
  </property>
</Properties>
</file>