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Autospacing="0" w:afterAutospacing="0" w:line="576" w:lineRule="exact"/>
        <w:rPr>
          <w:rFonts w:hint="eastAsia" w:ascii="黑体" w:hAnsi="黑体" w:eastAsia="黑体" w:cs="黑体"/>
          <w:spacing w:val="11"/>
          <w:sz w:val="32"/>
          <w:szCs w:val="32"/>
        </w:rPr>
      </w:pPr>
      <w:r>
        <w:rPr>
          <w:rFonts w:hint="eastAsia" w:ascii="黑体" w:hAnsi="黑体" w:eastAsia="黑体" w:cs="黑体"/>
          <w:spacing w:val="11"/>
          <w:sz w:val="32"/>
          <w:szCs w:val="32"/>
        </w:rPr>
        <w:t>附件</w:t>
      </w:r>
    </w:p>
    <w:p>
      <w:pPr>
        <w:pStyle w:val="6"/>
        <w:widowControl/>
        <w:shd w:val="clear" w:color="auto" w:fill="FFFFFF"/>
        <w:spacing w:beforeAutospacing="0" w:afterAutospacing="0" w:line="576" w:lineRule="exact"/>
        <w:rPr>
          <w:rFonts w:hint="eastAsia" w:ascii="黑体" w:hAnsi="黑体" w:eastAsia="黑体" w:cs="黑体"/>
          <w:spacing w:val="11"/>
          <w:sz w:val="32"/>
          <w:szCs w:val="32"/>
        </w:rPr>
      </w:pPr>
    </w:p>
    <w:p>
      <w:pPr>
        <w:pStyle w:val="6"/>
        <w:widowControl/>
        <w:shd w:val="clear" w:color="auto" w:fill="FFFFFF"/>
        <w:spacing w:beforeAutospacing="0" w:afterAutospacing="0" w:line="576" w:lineRule="exact"/>
        <w:jc w:val="center"/>
        <w:rPr>
          <w:rFonts w:ascii="方正小标宋简体" w:hAnsi="方正小标宋简体" w:eastAsia="方正小标宋简体" w:cs="方正小标宋简体"/>
          <w:spacing w:val="11"/>
          <w:sz w:val="44"/>
          <w:szCs w:val="32"/>
        </w:rPr>
      </w:pPr>
      <w:r>
        <w:rPr>
          <w:rFonts w:hint="eastAsia" w:ascii="方正小标宋简体" w:hAnsi="方正小标宋简体" w:eastAsia="方正小标宋简体" w:cs="方正小标宋简体"/>
          <w:spacing w:val="11"/>
          <w:sz w:val="44"/>
          <w:szCs w:val="32"/>
        </w:rPr>
        <w:t>山头街道提升群众满意度重点工作和重点解决问题配档表</w:t>
      </w:r>
    </w:p>
    <w:p>
      <w:pPr>
        <w:pStyle w:val="6"/>
        <w:widowControl/>
        <w:shd w:val="clear" w:color="auto" w:fill="FFFFFF"/>
        <w:spacing w:beforeAutospacing="0" w:afterAutospacing="0" w:line="576" w:lineRule="exact"/>
        <w:rPr>
          <w:rFonts w:ascii="黑体" w:hAnsi="黑体" w:eastAsia="黑体"/>
          <w:spacing w:val="11"/>
          <w:sz w:val="44"/>
          <w:szCs w:val="32"/>
        </w:rPr>
      </w:pPr>
    </w:p>
    <w:tbl>
      <w:tblPr>
        <w:tblStyle w:val="7"/>
        <w:tblW w:w="14133" w:type="dxa"/>
        <w:tblInd w:w="0" w:type="dxa"/>
        <w:tblLayout w:type="fixed"/>
        <w:tblCellMar>
          <w:top w:w="0" w:type="dxa"/>
          <w:left w:w="108" w:type="dxa"/>
          <w:bottom w:w="0" w:type="dxa"/>
          <w:right w:w="108" w:type="dxa"/>
        </w:tblCellMar>
      </w:tblPr>
      <w:tblGrid>
        <w:gridCol w:w="722"/>
        <w:gridCol w:w="1228"/>
        <w:gridCol w:w="4083"/>
        <w:gridCol w:w="6225"/>
        <w:gridCol w:w="1305"/>
        <w:gridCol w:w="570"/>
      </w:tblGrid>
      <w:tr>
        <w:tblPrEx>
          <w:tblCellMar>
            <w:top w:w="0" w:type="dxa"/>
            <w:left w:w="108" w:type="dxa"/>
            <w:bottom w:w="0" w:type="dxa"/>
            <w:right w:w="108" w:type="dxa"/>
          </w:tblCellMar>
        </w:tblPrEx>
        <w:trPr>
          <w:trHeight w:val="540" w:hRule="atLeast"/>
        </w:trPr>
        <w:tc>
          <w:tcPr>
            <w:tcW w:w="722"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黑体" w:hAnsi="黑体" w:eastAsia="黑体" w:cs="黑体"/>
                <w:color w:val="000000"/>
                <w:sz w:val="22"/>
                <w:szCs w:val="21"/>
              </w:rPr>
            </w:pPr>
            <w:r>
              <w:rPr>
                <w:rFonts w:hint="eastAsia" w:ascii="黑体" w:hAnsi="黑体" w:eastAsia="黑体" w:cs="黑体"/>
                <w:color w:val="000000"/>
                <w:sz w:val="22"/>
                <w:szCs w:val="21"/>
              </w:rPr>
              <w:t>事项类别</w:t>
            </w:r>
          </w:p>
        </w:tc>
        <w:tc>
          <w:tcPr>
            <w:tcW w:w="1228"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ind w:left="210" w:hanging="210" w:hangingChars="100"/>
              <w:jc w:val="center"/>
              <w:textAlignment w:val="center"/>
              <w:rPr>
                <w:rFonts w:ascii="黑体" w:hAnsi="黑体" w:eastAsia="黑体" w:cs="黑体"/>
              </w:rPr>
            </w:pPr>
            <w:r>
              <w:rPr>
                <w:rFonts w:hint="eastAsia" w:ascii="黑体" w:hAnsi="黑体" w:eastAsia="黑体" w:cs="黑体"/>
              </w:rPr>
              <w:t>责任领导</w:t>
            </w:r>
          </w:p>
        </w:tc>
        <w:tc>
          <w:tcPr>
            <w:tcW w:w="4083"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黑体" w:hAnsi="黑体" w:eastAsia="黑体" w:cs="黑体"/>
                <w:color w:val="000000"/>
                <w:sz w:val="22"/>
                <w:szCs w:val="21"/>
              </w:rPr>
            </w:pPr>
            <w:r>
              <w:rPr>
                <w:rFonts w:hint="eastAsia" w:ascii="黑体" w:hAnsi="黑体" w:eastAsia="黑体" w:cs="黑体"/>
                <w:color w:val="000000"/>
                <w:sz w:val="22"/>
                <w:szCs w:val="21"/>
              </w:rPr>
              <w:t>重点工作／重点解决问题</w:t>
            </w:r>
          </w:p>
        </w:tc>
        <w:tc>
          <w:tcPr>
            <w:tcW w:w="622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黑体" w:hAnsi="黑体" w:eastAsia="黑体" w:cs="黑体"/>
                <w:color w:val="000000"/>
                <w:sz w:val="22"/>
                <w:szCs w:val="21"/>
              </w:rPr>
            </w:pPr>
            <w:r>
              <w:rPr>
                <w:rFonts w:hint="eastAsia" w:ascii="黑体" w:hAnsi="黑体" w:eastAsia="黑体" w:cs="黑体"/>
                <w:color w:val="000000"/>
                <w:sz w:val="22"/>
                <w:szCs w:val="21"/>
              </w:rPr>
              <w:t>具体措施</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黑体" w:hAnsi="黑体" w:eastAsia="黑体" w:cs="黑体"/>
                <w:color w:val="000000"/>
                <w:sz w:val="22"/>
                <w:szCs w:val="21"/>
              </w:rPr>
            </w:pPr>
            <w:r>
              <w:rPr>
                <w:rFonts w:hint="eastAsia" w:ascii="黑体" w:hAnsi="黑体" w:eastAsia="黑体" w:cs="黑体"/>
                <w:color w:val="000000"/>
                <w:sz w:val="22"/>
                <w:szCs w:val="21"/>
              </w:rPr>
              <w:t>完成时限</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黑体" w:hAnsi="黑体" w:eastAsia="黑体" w:cs="黑体"/>
                <w:color w:val="000000"/>
                <w:sz w:val="22"/>
                <w:szCs w:val="21"/>
              </w:rPr>
            </w:pPr>
            <w:r>
              <w:rPr>
                <w:rFonts w:hint="eastAsia" w:ascii="黑体" w:hAnsi="黑体" w:eastAsia="黑体" w:cs="黑体"/>
                <w:color w:val="000000"/>
                <w:sz w:val="22"/>
                <w:szCs w:val="21"/>
              </w:rPr>
              <w:t>备注</w:t>
            </w:r>
          </w:p>
        </w:tc>
      </w:tr>
      <w:tr>
        <w:tblPrEx>
          <w:tblCellMar>
            <w:top w:w="0" w:type="dxa"/>
            <w:left w:w="108" w:type="dxa"/>
            <w:bottom w:w="0" w:type="dxa"/>
            <w:right w:w="108" w:type="dxa"/>
          </w:tblCellMar>
        </w:tblPrEx>
        <w:trPr>
          <w:trHeight w:val="540" w:hRule="atLeast"/>
        </w:trPr>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576" w:lineRule="exact"/>
              <w:jc w:val="left"/>
              <w:textAlignment w:val="center"/>
              <w:rPr>
                <w:rFonts w:ascii="仿宋_GB2312" w:hAnsi="仿宋_GB2312" w:eastAsia="仿宋_GB2312"/>
                <w:color w:val="000000"/>
                <w:szCs w:val="20"/>
              </w:rPr>
            </w:pPr>
            <w:r>
              <w:rPr>
                <w:rFonts w:hint="eastAsia" w:ascii="仿宋_GB2312" w:hAnsi="仿宋_GB2312" w:eastAsia="仿宋_GB2312"/>
                <w:b/>
                <w:bCs/>
                <w:color w:val="000000"/>
                <w:szCs w:val="20"/>
              </w:rPr>
              <w:t>幼有所育</w:t>
            </w:r>
          </w:p>
        </w:tc>
        <w:tc>
          <w:tcPr>
            <w:tcW w:w="1228" w:type="dxa"/>
            <w:vMerge w:val="restart"/>
            <w:tcBorders>
              <w:top w:val="single" w:color="000000" w:sz="4" w:space="0"/>
              <w:left w:val="single" w:color="000000" w:sz="4" w:space="0"/>
              <w:right w:val="single" w:color="000000" w:sz="4" w:space="0"/>
            </w:tcBorders>
            <w:shd w:val="clear" w:color="auto" w:fill="auto"/>
            <w:vAlign w:val="center"/>
          </w:tcPr>
          <w:p>
            <w:pPr>
              <w:pStyle w:val="3"/>
              <w:spacing w:line="576" w:lineRule="exact"/>
              <w:jc w:val="center"/>
              <w:rPr>
                <w:rFonts w:ascii="仿宋_GB2312" w:hAnsi="仿宋_GB2312" w:eastAsia="仿宋_GB2312"/>
                <w:b/>
                <w:bCs/>
                <w:color w:val="000000"/>
                <w:szCs w:val="20"/>
              </w:rPr>
            </w:pPr>
            <w:r>
              <w:rPr>
                <w:rFonts w:hint="eastAsia" w:ascii="仿宋_GB2312" w:hAnsi="仿宋_GB2312" w:eastAsia="仿宋_GB2312"/>
                <w:b/>
                <w:bCs/>
                <w:color w:val="000000"/>
                <w:szCs w:val="20"/>
              </w:rPr>
              <w:t>张庆玲</w:t>
            </w:r>
          </w:p>
          <w:p>
            <w:pPr>
              <w:pStyle w:val="3"/>
              <w:spacing w:line="576" w:lineRule="exact"/>
              <w:jc w:val="center"/>
            </w:pPr>
            <w:r>
              <w:rPr>
                <w:rFonts w:hint="eastAsia" w:ascii="仿宋_GB2312" w:hAnsi="仿宋_GB2312" w:eastAsia="仿宋_GB2312"/>
                <w:b/>
                <w:bCs/>
                <w:color w:val="000000"/>
                <w:szCs w:val="20"/>
              </w:rPr>
              <w:t>郑鹏程</w:t>
            </w:r>
          </w:p>
        </w:tc>
        <w:tc>
          <w:tcPr>
            <w:tcW w:w="408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solid" w:color="FFFFFF" w:fill="auto"/>
              <w:autoSpaceDN w:val="0"/>
              <w:spacing w:line="576" w:lineRule="exact"/>
              <w:jc w:val="center"/>
              <w:textAlignment w:val="center"/>
              <w:rPr>
                <w:rFonts w:ascii="仿宋_GB2312" w:hAnsi="仿宋_GB2312" w:eastAsia="仿宋_GB2312"/>
                <w:color w:val="000000"/>
                <w:szCs w:val="20"/>
                <w:shd w:val="clear" w:color="auto" w:fill="FFFFFF"/>
              </w:rPr>
            </w:pPr>
            <w:r>
              <w:rPr>
                <w:rFonts w:hint="eastAsia" w:ascii="仿宋_GB2312" w:hAnsi="仿宋_GB2312" w:eastAsia="仿宋_GB2312"/>
                <w:color w:val="000000"/>
                <w:szCs w:val="20"/>
                <w:shd w:val="clear" w:color="auto" w:fill="FFFFFF"/>
              </w:rPr>
              <w:t>开展母婴健康服务宣传</w:t>
            </w:r>
          </w:p>
        </w:tc>
        <w:tc>
          <w:tcPr>
            <w:tcW w:w="62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576" w:lineRule="exact"/>
              <w:jc w:val="left"/>
              <w:textAlignment w:val="center"/>
              <w:rPr>
                <w:rFonts w:ascii="仿宋_GB2312" w:hAnsi="仿宋_GB2312" w:eastAsia="仿宋_GB2312"/>
                <w:color w:val="000000"/>
                <w:szCs w:val="20"/>
                <w:shd w:val="clear" w:color="auto" w:fill="FFFFFF"/>
              </w:rPr>
            </w:pPr>
            <w:r>
              <w:rPr>
                <w:rFonts w:hint="eastAsia" w:ascii="仿宋_GB2312" w:hAnsi="仿宋_GB2312" w:eastAsia="仿宋_GB2312"/>
                <w:color w:val="000000"/>
                <w:szCs w:val="20"/>
                <w:shd w:val="clear" w:color="auto" w:fill="FFFFFF"/>
              </w:rPr>
              <w:t>加强母婴保健服务，组织好妇女“两癌”筛查工作，为群众开展免费提供孕前、孕期咨询、保健指导等服务。</w:t>
            </w:r>
          </w:p>
        </w:tc>
        <w:tc>
          <w:tcPr>
            <w:tcW w:w="130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576" w:lineRule="exact"/>
              <w:jc w:val="center"/>
              <w:textAlignment w:val="center"/>
              <w:rPr>
                <w:rFonts w:ascii="仿宋_GB2312" w:hAnsi="仿宋_GB2312" w:eastAsia="仿宋_GB2312"/>
                <w:color w:val="000000"/>
                <w:szCs w:val="20"/>
                <w:shd w:val="clear" w:color="auto" w:fill="FFFFFF"/>
              </w:rPr>
            </w:pPr>
            <w:r>
              <w:rPr>
                <w:rFonts w:hint="eastAsia" w:ascii="仿宋_GB2312" w:hAnsi="仿宋_GB2312" w:eastAsia="仿宋_GB2312"/>
                <w:color w:val="000000"/>
                <w:szCs w:val="20"/>
                <w:shd w:val="clear" w:color="auto" w:fill="FFFFFF"/>
              </w:rPr>
              <w:t>长期坚持</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575" w:hRule="atLeast"/>
        </w:trPr>
        <w:tc>
          <w:tcPr>
            <w:tcW w:w="7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6" w:lineRule="exact"/>
              <w:rPr>
                <w:rFonts w:ascii="仿宋_GB2312" w:hAnsi="仿宋_GB2312" w:eastAsia="仿宋_GB2312"/>
                <w:szCs w:val="20"/>
              </w:rPr>
            </w:pPr>
          </w:p>
        </w:tc>
        <w:tc>
          <w:tcPr>
            <w:tcW w:w="1228" w:type="dxa"/>
            <w:vMerge w:val="continue"/>
            <w:tcBorders>
              <w:left w:val="single" w:color="000000" w:sz="4" w:space="0"/>
              <w:right w:val="single" w:color="000000" w:sz="4" w:space="0"/>
            </w:tcBorders>
            <w:shd w:val="clear" w:color="auto" w:fill="auto"/>
            <w:vAlign w:val="center"/>
          </w:tcPr>
          <w:p>
            <w:pPr>
              <w:spacing w:line="576" w:lineRule="exact"/>
              <w:jc w:val="center"/>
              <w:rPr>
                <w:rFonts w:ascii="仿宋_GB2312" w:hAnsi="仿宋_GB2312" w:eastAsia="仿宋_GB2312"/>
                <w:szCs w:val="20"/>
              </w:rPr>
            </w:pPr>
          </w:p>
        </w:tc>
        <w:tc>
          <w:tcPr>
            <w:tcW w:w="4083"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color w:val="000000"/>
                <w:szCs w:val="20"/>
                <w:shd w:val="clear" w:color="auto" w:fill="FFFFFF"/>
              </w:rPr>
              <w:t>开展幼儿健康服务</w:t>
            </w:r>
          </w:p>
        </w:tc>
        <w:tc>
          <w:tcPr>
            <w:tcW w:w="62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576" w:lineRule="exact"/>
              <w:jc w:val="left"/>
              <w:textAlignment w:val="center"/>
              <w:rPr>
                <w:rFonts w:ascii="仿宋_GB2312" w:hAnsi="仿宋_GB2312" w:eastAsia="仿宋_GB2312"/>
                <w:color w:val="000000"/>
                <w:szCs w:val="20"/>
              </w:rPr>
            </w:pPr>
            <w:r>
              <w:rPr>
                <w:rFonts w:hint="eastAsia" w:ascii="仿宋_GB2312" w:hAnsi="仿宋_GB2312" w:eastAsia="仿宋_GB2312"/>
                <w:color w:val="000000"/>
                <w:szCs w:val="20"/>
                <w:shd w:val="clear" w:color="auto" w:fill="FFFFFF"/>
              </w:rPr>
              <w:t>依托“王建华基层名中医”工作室，开展幼儿健康推拿服务，提升幼儿身体素质。</w:t>
            </w:r>
          </w:p>
        </w:tc>
        <w:tc>
          <w:tcPr>
            <w:tcW w:w="130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576" w:lineRule="exact"/>
              <w:jc w:val="center"/>
              <w:textAlignment w:val="center"/>
              <w:rPr>
                <w:rFonts w:ascii="仿宋_GB2312" w:hAnsi="仿宋_GB2312" w:eastAsia="仿宋_GB2312"/>
                <w:color w:val="000000"/>
                <w:szCs w:val="20"/>
                <w:shd w:val="clear" w:color="auto" w:fill="FFFFFF"/>
              </w:rPr>
            </w:pPr>
            <w:r>
              <w:rPr>
                <w:rFonts w:hint="eastAsia" w:ascii="仿宋_GB2312" w:hAnsi="仿宋_GB2312" w:eastAsia="仿宋_GB2312"/>
                <w:color w:val="000000"/>
                <w:szCs w:val="20"/>
                <w:shd w:val="clear" w:color="auto" w:fill="FFFFFF"/>
              </w:rPr>
              <w:t>长期坚持</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1000" w:hRule="atLeast"/>
        </w:trPr>
        <w:tc>
          <w:tcPr>
            <w:tcW w:w="722" w:type="dxa"/>
            <w:vMerge w:val="continue"/>
            <w:tcBorders>
              <w:top w:val="single" w:color="000000" w:sz="4" w:space="0"/>
              <w:left w:val="single" w:color="000000" w:sz="4" w:space="0"/>
              <w:bottom w:val="single" w:color="000000" w:sz="4" w:space="0"/>
              <w:right w:val="single" w:color="000000" w:sz="4" w:space="0"/>
            </w:tcBorders>
            <w:vAlign w:val="center"/>
          </w:tcPr>
          <w:p>
            <w:pPr>
              <w:spacing w:line="576" w:lineRule="exact"/>
              <w:rPr>
                <w:rFonts w:ascii="仿宋_GB2312" w:hAnsi="仿宋_GB2312" w:eastAsia="仿宋_GB2312"/>
                <w:szCs w:val="20"/>
              </w:rPr>
            </w:pPr>
          </w:p>
        </w:tc>
        <w:tc>
          <w:tcPr>
            <w:tcW w:w="1228" w:type="dxa"/>
            <w:vMerge w:val="continue"/>
            <w:tcBorders>
              <w:left w:val="single" w:color="000000" w:sz="4" w:space="0"/>
              <w:bottom w:val="single" w:color="000000" w:sz="4" w:space="0"/>
              <w:right w:val="single" w:color="000000" w:sz="4" w:space="0"/>
            </w:tcBorders>
            <w:vAlign w:val="center"/>
          </w:tcPr>
          <w:p>
            <w:pPr>
              <w:autoSpaceDN w:val="0"/>
              <w:spacing w:line="576" w:lineRule="exact"/>
              <w:jc w:val="center"/>
              <w:textAlignment w:val="center"/>
            </w:pPr>
          </w:p>
        </w:tc>
        <w:tc>
          <w:tcPr>
            <w:tcW w:w="4083"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优孕优生，儿童关爱政策宣传不到位</w:t>
            </w:r>
          </w:p>
        </w:tc>
        <w:tc>
          <w:tcPr>
            <w:tcW w:w="622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积极配合区局落实优孕优生、关爱儿童政策，依托山头卫生院对妇女儿童医疗关爱、孕期咨询、儿童保健，通过媒体加大力度宣传政策落实落地。</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长期坚持</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960" w:hRule="atLeast"/>
        </w:trPr>
        <w:tc>
          <w:tcPr>
            <w:tcW w:w="722" w:type="dxa"/>
            <w:vMerge w:val="restart"/>
            <w:tcBorders>
              <w:top w:val="single" w:color="000000" w:sz="4" w:space="0"/>
              <w:left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b/>
                <w:bCs/>
                <w:color w:val="000000"/>
                <w:szCs w:val="20"/>
              </w:rPr>
            </w:pPr>
            <w:r>
              <w:rPr>
                <w:rFonts w:hint="eastAsia" w:ascii="仿宋_GB2312" w:hAnsi="仿宋_GB2312" w:eastAsia="仿宋_GB2312"/>
                <w:b/>
                <w:bCs/>
                <w:color w:val="000000"/>
                <w:szCs w:val="20"/>
              </w:rPr>
              <w:t>学有所教</w:t>
            </w:r>
          </w:p>
          <w:p>
            <w:pPr>
              <w:autoSpaceDN w:val="0"/>
              <w:spacing w:line="576" w:lineRule="exact"/>
              <w:jc w:val="center"/>
              <w:textAlignment w:val="center"/>
              <w:rPr>
                <w:rFonts w:ascii="仿宋_GB2312" w:hAnsi="仿宋_GB2312" w:eastAsia="仿宋_GB2312"/>
                <w:color w:val="000000"/>
                <w:szCs w:val="20"/>
              </w:rPr>
            </w:pPr>
          </w:p>
        </w:tc>
        <w:tc>
          <w:tcPr>
            <w:tcW w:w="1228" w:type="dxa"/>
            <w:vMerge w:val="restart"/>
            <w:tcBorders>
              <w:top w:val="single" w:color="000000" w:sz="4" w:space="0"/>
              <w:left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b/>
                <w:bCs/>
                <w:color w:val="000000"/>
                <w:szCs w:val="20"/>
              </w:rPr>
            </w:pPr>
            <w:r>
              <w:rPr>
                <w:rFonts w:hint="eastAsia" w:ascii="仿宋_GB2312" w:hAnsi="仿宋_GB2312" w:eastAsia="仿宋_GB2312"/>
                <w:b/>
                <w:bCs/>
                <w:color w:val="000000"/>
                <w:szCs w:val="20"/>
              </w:rPr>
              <w:t>郑晓梅</w:t>
            </w:r>
          </w:p>
          <w:p>
            <w:pPr>
              <w:autoSpaceDN w:val="0"/>
              <w:spacing w:line="576" w:lineRule="exact"/>
              <w:jc w:val="center"/>
              <w:textAlignment w:val="center"/>
              <w:rPr>
                <w:rFonts w:ascii="仿宋_GB2312" w:hAnsi="仿宋_GB2312" w:eastAsia="仿宋_GB2312"/>
                <w:color w:val="000000"/>
                <w:szCs w:val="20"/>
              </w:rPr>
            </w:pPr>
          </w:p>
        </w:tc>
        <w:tc>
          <w:tcPr>
            <w:tcW w:w="4083"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color w:val="000000"/>
                <w:szCs w:val="20"/>
              </w:rPr>
              <w:t>中小学划片入校</w:t>
            </w:r>
          </w:p>
        </w:tc>
        <w:tc>
          <w:tcPr>
            <w:tcW w:w="6225" w:type="dxa"/>
            <w:tcBorders>
              <w:top w:val="single" w:color="000000" w:sz="4" w:space="0"/>
              <w:left w:val="single" w:color="000000" w:sz="4" w:space="0"/>
              <w:bottom w:val="single" w:color="000000" w:sz="4" w:space="0"/>
              <w:right w:val="single" w:color="000000" w:sz="4" w:space="0"/>
            </w:tcBorders>
          </w:tcPr>
          <w:p>
            <w:pPr>
              <w:autoSpaceDN w:val="0"/>
              <w:spacing w:line="576" w:lineRule="exact"/>
              <w:jc w:val="left"/>
              <w:textAlignment w:val="top"/>
              <w:rPr>
                <w:rFonts w:ascii="仿宋_GB2312" w:hAnsi="仿宋_GB2312" w:eastAsia="仿宋_GB2312"/>
                <w:color w:val="000000"/>
                <w:szCs w:val="20"/>
              </w:rPr>
            </w:pPr>
            <w:r>
              <w:rPr>
                <w:rFonts w:hint="eastAsia" w:ascii="仿宋_GB2312" w:hAnsi="仿宋_GB2312" w:eastAsia="仿宋_GB2312"/>
                <w:color w:val="000000"/>
                <w:szCs w:val="20"/>
              </w:rPr>
              <w:t>依据《关于印发博山区2021年义务教育段学校招生工作意见的通知》文件要求，依据本区内居民户籍或房产就近划片入学。外来务工随迁子女统一调剂安置入学。</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color w:val="000000"/>
                <w:szCs w:val="20"/>
              </w:rPr>
              <w:t>8月底</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1140" w:hRule="atLeast"/>
        </w:trPr>
        <w:tc>
          <w:tcPr>
            <w:tcW w:w="722" w:type="dxa"/>
            <w:vMerge w:val="continue"/>
            <w:tcBorders>
              <w:left w:val="single" w:color="000000" w:sz="4" w:space="0"/>
              <w:right w:val="single" w:color="000000" w:sz="4" w:space="0"/>
            </w:tcBorders>
            <w:vAlign w:val="center"/>
          </w:tcPr>
          <w:p>
            <w:pPr>
              <w:spacing w:line="576" w:lineRule="exact"/>
              <w:rPr>
                <w:rFonts w:ascii="仿宋_GB2312" w:hAnsi="仿宋_GB2312" w:eastAsia="仿宋_GB2312"/>
                <w:szCs w:val="20"/>
              </w:rPr>
            </w:pPr>
          </w:p>
        </w:tc>
        <w:tc>
          <w:tcPr>
            <w:tcW w:w="1228" w:type="dxa"/>
            <w:vMerge w:val="continue"/>
            <w:tcBorders>
              <w:left w:val="single" w:color="000000" w:sz="4" w:space="0"/>
              <w:right w:val="single" w:color="000000" w:sz="4" w:space="0"/>
            </w:tcBorders>
            <w:vAlign w:val="center"/>
          </w:tcPr>
          <w:p>
            <w:pPr>
              <w:spacing w:line="576" w:lineRule="exact"/>
              <w:jc w:val="center"/>
              <w:rPr>
                <w:rFonts w:ascii="仿宋_GB2312" w:hAnsi="仿宋_GB2312" w:eastAsia="仿宋_GB2312"/>
                <w:szCs w:val="20"/>
              </w:rPr>
            </w:pPr>
          </w:p>
        </w:tc>
        <w:tc>
          <w:tcPr>
            <w:tcW w:w="4083"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color w:val="000000"/>
                <w:szCs w:val="20"/>
              </w:rPr>
              <w:t>学校安全管理</w:t>
            </w:r>
          </w:p>
        </w:tc>
        <w:tc>
          <w:tcPr>
            <w:tcW w:w="6225" w:type="dxa"/>
            <w:tcBorders>
              <w:top w:val="single" w:color="000000" w:sz="4" w:space="0"/>
              <w:left w:val="single" w:color="000000" w:sz="4" w:space="0"/>
              <w:bottom w:val="single" w:color="000000" w:sz="4" w:space="0"/>
              <w:right w:val="single" w:color="000000" w:sz="4" w:space="0"/>
            </w:tcBorders>
          </w:tcPr>
          <w:p>
            <w:pPr>
              <w:autoSpaceDN w:val="0"/>
              <w:spacing w:line="576" w:lineRule="exact"/>
              <w:jc w:val="left"/>
              <w:textAlignment w:val="top"/>
              <w:rPr>
                <w:rFonts w:ascii="仿宋_GB2312" w:hAnsi="仿宋_GB2312" w:eastAsia="仿宋_GB2312"/>
                <w:color w:val="000000"/>
                <w:szCs w:val="20"/>
              </w:rPr>
            </w:pPr>
            <w:r>
              <w:rPr>
                <w:rFonts w:hint="eastAsia" w:ascii="仿宋_GB2312" w:hAnsi="仿宋_GB2312" w:eastAsia="仿宋_GB2312"/>
                <w:color w:val="000000"/>
                <w:szCs w:val="20"/>
              </w:rPr>
              <w:t>加强校门上放学期间安全值班，由校长每天上放学时间段在东校门安全值班，专职交通协管员上放学期间在校门前新博路段协调疏导。街道与学校、交通、市场监管等有关部门加强沟通、协调，加强交通道路、周边小饭桌、商铺等校园周边环境的综合整治。</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color w:val="000000"/>
                <w:szCs w:val="20"/>
              </w:rPr>
              <w:t>长期坚持</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1360" w:hRule="atLeast"/>
        </w:trPr>
        <w:tc>
          <w:tcPr>
            <w:tcW w:w="722" w:type="dxa"/>
            <w:vMerge w:val="continue"/>
            <w:tcBorders>
              <w:left w:val="single" w:color="000000" w:sz="4" w:space="0"/>
              <w:right w:val="single" w:color="000000" w:sz="4" w:space="0"/>
            </w:tcBorders>
            <w:vAlign w:val="center"/>
          </w:tcPr>
          <w:p>
            <w:pPr>
              <w:spacing w:line="576" w:lineRule="exact"/>
              <w:rPr>
                <w:rFonts w:ascii="仿宋_GB2312" w:hAnsi="仿宋_GB2312" w:eastAsia="仿宋_GB2312"/>
                <w:szCs w:val="20"/>
              </w:rPr>
            </w:pPr>
          </w:p>
        </w:tc>
        <w:tc>
          <w:tcPr>
            <w:tcW w:w="1228" w:type="dxa"/>
            <w:vMerge w:val="continue"/>
            <w:tcBorders>
              <w:left w:val="single" w:color="000000" w:sz="4" w:space="0"/>
              <w:right w:val="single" w:color="000000" w:sz="4" w:space="0"/>
            </w:tcBorders>
            <w:vAlign w:val="center"/>
          </w:tcPr>
          <w:p>
            <w:pPr>
              <w:spacing w:line="576" w:lineRule="exact"/>
              <w:jc w:val="center"/>
              <w:rPr>
                <w:rFonts w:ascii="仿宋_GB2312" w:hAnsi="仿宋_GB2312" w:eastAsia="仿宋_GB2312"/>
                <w:szCs w:val="20"/>
              </w:rPr>
            </w:pPr>
          </w:p>
        </w:tc>
        <w:tc>
          <w:tcPr>
            <w:tcW w:w="4083"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color w:val="000000"/>
                <w:szCs w:val="20"/>
              </w:rPr>
              <w:t>公办幼儿园大班额和入园难、民办幼儿园条件差和办学水平不高</w:t>
            </w:r>
          </w:p>
        </w:tc>
        <w:tc>
          <w:tcPr>
            <w:tcW w:w="6225" w:type="dxa"/>
            <w:tcBorders>
              <w:top w:val="single" w:color="000000" w:sz="4" w:space="0"/>
              <w:left w:val="single" w:color="000000" w:sz="4" w:space="0"/>
              <w:bottom w:val="single" w:color="000000" w:sz="4" w:space="0"/>
              <w:right w:val="single" w:color="000000" w:sz="4" w:space="0"/>
            </w:tcBorders>
          </w:tcPr>
          <w:p>
            <w:pPr>
              <w:autoSpaceDN w:val="0"/>
              <w:spacing w:line="576" w:lineRule="exact"/>
              <w:jc w:val="left"/>
              <w:textAlignment w:val="top"/>
              <w:rPr>
                <w:rFonts w:ascii="仿宋_GB2312" w:hAnsi="仿宋_GB2312" w:eastAsia="仿宋_GB2312"/>
                <w:color w:val="000000"/>
                <w:szCs w:val="20"/>
              </w:rPr>
            </w:pPr>
            <w:r>
              <w:rPr>
                <w:rFonts w:hint="eastAsia" w:ascii="仿宋_GB2312" w:hAnsi="仿宋_GB2312" w:eastAsia="仿宋_GB2312"/>
                <w:color w:val="000000"/>
                <w:szCs w:val="20"/>
              </w:rPr>
              <w:t>山头街道公办幼儿园中心幼儿园去年9月份开学，今年新增加开设2个班，有5所民办幼儿园。以山头中心幼儿园、水印蓝山幼儿园等</w:t>
            </w:r>
            <w:r>
              <w:rPr>
                <w:rFonts w:hint="eastAsia" w:ascii="仿宋_GB2312" w:hAnsi="仿宋_GB2312" w:eastAsia="仿宋_GB2312"/>
                <w:color w:val="000000"/>
                <w:szCs w:val="20"/>
              </w:rPr>
              <w:br w:type="textWrapping"/>
            </w:r>
            <w:r>
              <w:rPr>
                <w:rFonts w:hint="eastAsia" w:ascii="仿宋_GB2312" w:hAnsi="仿宋_GB2312" w:eastAsia="仿宋_GB2312"/>
                <w:color w:val="000000"/>
                <w:szCs w:val="20"/>
              </w:rPr>
              <w:t>优质园引领带动。逐步缩小教育教学的差距，进一步提高民办园保教水平，促进民办园内涵发展。</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color w:val="000000"/>
                <w:szCs w:val="20"/>
              </w:rPr>
              <w:t>9月底</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1080" w:hRule="atLeast"/>
        </w:trPr>
        <w:tc>
          <w:tcPr>
            <w:tcW w:w="722" w:type="dxa"/>
            <w:vMerge w:val="continue"/>
            <w:tcBorders>
              <w:left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p>
        </w:tc>
        <w:tc>
          <w:tcPr>
            <w:tcW w:w="1228" w:type="dxa"/>
            <w:vMerge w:val="continue"/>
            <w:tcBorders>
              <w:left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p>
        </w:tc>
        <w:tc>
          <w:tcPr>
            <w:tcW w:w="4083"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color w:val="000000"/>
                <w:szCs w:val="20"/>
              </w:rPr>
              <w:t>教师有偿补课</w:t>
            </w:r>
          </w:p>
        </w:tc>
        <w:tc>
          <w:tcPr>
            <w:tcW w:w="6225" w:type="dxa"/>
            <w:tcBorders>
              <w:top w:val="single" w:color="000000" w:sz="4" w:space="0"/>
              <w:left w:val="single" w:color="000000" w:sz="4" w:space="0"/>
              <w:bottom w:val="single" w:color="000000" w:sz="4" w:space="0"/>
              <w:right w:val="single" w:color="000000" w:sz="4" w:space="0"/>
            </w:tcBorders>
          </w:tcPr>
          <w:p>
            <w:pPr>
              <w:autoSpaceDN w:val="0"/>
              <w:spacing w:line="576" w:lineRule="exact"/>
              <w:jc w:val="left"/>
              <w:textAlignment w:val="top"/>
              <w:rPr>
                <w:rFonts w:ascii="仿宋_GB2312" w:hAnsi="仿宋_GB2312" w:eastAsia="仿宋_GB2312"/>
                <w:color w:val="000000"/>
                <w:szCs w:val="20"/>
              </w:rPr>
            </w:pPr>
            <w:r>
              <w:rPr>
                <w:rFonts w:hint="eastAsia" w:ascii="仿宋_GB2312" w:hAnsi="仿宋_GB2312" w:eastAsia="仿宋_GB2312"/>
                <w:color w:val="000000"/>
                <w:szCs w:val="20"/>
              </w:rPr>
              <w:t>严格落实校长负责制，并在放假前召开全体教师会议，全面布置严禁有偿补课相关事宜，全体教师签订拒绝有偿补课承诺书。对相关校外培训机构进行不定期监督检查，确保在职教师不参与有偿补课。</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color w:val="000000"/>
                <w:szCs w:val="20"/>
              </w:rPr>
              <w:t>长期坚持</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1620" w:hRule="atLeast"/>
        </w:trPr>
        <w:tc>
          <w:tcPr>
            <w:tcW w:w="722" w:type="dxa"/>
            <w:vMerge w:val="continue"/>
            <w:tcBorders>
              <w:left w:val="single" w:color="000000" w:sz="4" w:space="0"/>
              <w:right w:val="single" w:color="000000" w:sz="4" w:space="0"/>
            </w:tcBorders>
            <w:vAlign w:val="center"/>
          </w:tcPr>
          <w:p>
            <w:pPr>
              <w:spacing w:line="576" w:lineRule="exact"/>
              <w:rPr>
                <w:rFonts w:ascii="仿宋_GB2312" w:hAnsi="仿宋_GB2312" w:eastAsia="仿宋_GB2312"/>
                <w:szCs w:val="20"/>
              </w:rPr>
            </w:pPr>
          </w:p>
        </w:tc>
        <w:tc>
          <w:tcPr>
            <w:tcW w:w="1228" w:type="dxa"/>
            <w:vMerge w:val="continue"/>
            <w:tcBorders>
              <w:left w:val="single" w:color="000000" w:sz="4" w:space="0"/>
              <w:right w:val="single" w:color="000000" w:sz="4" w:space="0"/>
            </w:tcBorders>
            <w:vAlign w:val="center"/>
          </w:tcPr>
          <w:p>
            <w:pPr>
              <w:spacing w:line="576" w:lineRule="exact"/>
              <w:jc w:val="center"/>
              <w:rPr>
                <w:rFonts w:ascii="仿宋_GB2312" w:hAnsi="仿宋_GB2312" w:eastAsia="仿宋_GB2312"/>
                <w:szCs w:val="20"/>
              </w:rPr>
            </w:pPr>
          </w:p>
        </w:tc>
        <w:tc>
          <w:tcPr>
            <w:tcW w:w="4083"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color w:val="000000"/>
                <w:szCs w:val="20"/>
              </w:rPr>
              <w:t>减轻义务教育阶段学生作业负担和校外培训负担</w:t>
            </w:r>
          </w:p>
        </w:tc>
        <w:tc>
          <w:tcPr>
            <w:tcW w:w="6225" w:type="dxa"/>
            <w:tcBorders>
              <w:top w:val="single" w:color="000000" w:sz="4" w:space="0"/>
              <w:left w:val="single" w:color="000000" w:sz="4" w:space="0"/>
              <w:bottom w:val="single" w:color="000000" w:sz="4" w:space="0"/>
              <w:right w:val="single" w:color="000000" w:sz="4" w:space="0"/>
            </w:tcBorders>
          </w:tcPr>
          <w:p>
            <w:pPr>
              <w:autoSpaceDN w:val="0"/>
              <w:spacing w:line="576" w:lineRule="exact"/>
              <w:jc w:val="left"/>
              <w:textAlignment w:val="top"/>
              <w:rPr>
                <w:rFonts w:ascii="仿宋_GB2312" w:hAnsi="仿宋_GB2312" w:eastAsia="仿宋_GB2312"/>
                <w:color w:val="000000"/>
                <w:szCs w:val="20"/>
              </w:rPr>
            </w:pPr>
            <w:r>
              <w:rPr>
                <w:rFonts w:hint="eastAsia" w:ascii="仿宋_GB2312" w:hAnsi="仿宋_GB2312" w:eastAsia="仿宋_GB2312"/>
                <w:color w:val="000000"/>
                <w:szCs w:val="20"/>
              </w:rPr>
              <w:t>抓好“五项管理”，严格落实双减政策，切实减轻学生负担。部门联合对校外培训机构进行检查，对证照齐全培训机构进行进行规范整治，对非法培训机构联合区市场监管局、区消防大队等多部门，下达禁止非法办学通知书。对学科类培训机构，及时传达两办“双减”文件《意见》内容，责令相关学科类培训机构及时做好退费、业务转型、教师安顿等相关工作。</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color w:val="000000"/>
                <w:szCs w:val="20"/>
              </w:rPr>
              <w:t>长期坚持</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675" w:hRule="atLeast"/>
        </w:trPr>
        <w:tc>
          <w:tcPr>
            <w:tcW w:w="722" w:type="dxa"/>
            <w:vMerge w:val="continue"/>
            <w:tcBorders>
              <w:left w:val="single" w:color="000000" w:sz="4" w:space="0"/>
              <w:bottom w:val="single" w:color="000000" w:sz="4" w:space="0"/>
              <w:right w:val="single" w:color="000000" w:sz="4" w:space="0"/>
            </w:tcBorders>
            <w:vAlign w:val="center"/>
          </w:tcPr>
          <w:p>
            <w:pPr>
              <w:spacing w:line="576" w:lineRule="exact"/>
              <w:rPr>
                <w:rFonts w:ascii="仿宋_GB2312" w:hAnsi="仿宋_GB2312" w:eastAsia="仿宋_GB2312"/>
                <w:szCs w:val="20"/>
              </w:rPr>
            </w:pPr>
          </w:p>
        </w:tc>
        <w:tc>
          <w:tcPr>
            <w:tcW w:w="1228" w:type="dxa"/>
            <w:vMerge w:val="continue"/>
            <w:tcBorders>
              <w:left w:val="single" w:color="000000" w:sz="4" w:space="0"/>
              <w:bottom w:val="single" w:color="000000" w:sz="4" w:space="0"/>
              <w:right w:val="single" w:color="000000" w:sz="4" w:space="0"/>
            </w:tcBorders>
            <w:vAlign w:val="center"/>
          </w:tcPr>
          <w:p>
            <w:pPr>
              <w:spacing w:line="576" w:lineRule="exact"/>
              <w:jc w:val="center"/>
              <w:rPr>
                <w:rFonts w:ascii="仿宋_GB2312" w:hAnsi="仿宋_GB2312" w:eastAsia="仿宋_GB2312"/>
                <w:szCs w:val="20"/>
              </w:rPr>
            </w:pPr>
          </w:p>
        </w:tc>
        <w:tc>
          <w:tcPr>
            <w:tcW w:w="4083"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color w:val="000000"/>
                <w:szCs w:val="20"/>
              </w:rPr>
              <w:t>学生音体美课程被挤占</w:t>
            </w:r>
          </w:p>
        </w:tc>
        <w:tc>
          <w:tcPr>
            <w:tcW w:w="622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textAlignment w:val="top"/>
              <w:rPr>
                <w:rFonts w:ascii="仿宋_GB2312" w:hAnsi="仿宋_GB2312" w:eastAsia="仿宋_GB2312"/>
                <w:color w:val="000000"/>
                <w:szCs w:val="20"/>
              </w:rPr>
            </w:pPr>
            <w:r>
              <w:rPr>
                <w:rFonts w:hint="eastAsia" w:ascii="仿宋_GB2312" w:hAnsi="仿宋_GB2312" w:eastAsia="仿宋_GB2312"/>
                <w:color w:val="000000"/>
                <w:szCs w:val="20"/>
              </w:rPr>
              <w:t>进一步对规范化办学行为进行检查，确保开齐开足课程，促进学生德智体美劳全面发展。</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color w:val="000000"/>
                <w:szCs w:val="20"/>
              </w:rPr>
              <w:t>9月底，并长期坚持</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2665" w:hRule="atLeast"/>
        </w:trPr>
        <w:tc>
          <w:tcPr>
            <w:tcW w:w="722" w:type="dxa"/>
            <w:vMerge w:val="restart"/>
            <w:tcBorders>
              <w:top w:val="single" w:color="000000" w:sz="4" w:space="0"/>
              <w:left w:val="single" w:color="000000" w:sz="4" w:space="0"/>
              <w:right w:val="single" w:color="000000" w:sz="4" w:space="0"/>
            </w:tcBorders>
            <w:shd w:val="clear" w:color="auto" w:fill="auto"/>
            <w:vAlign w:val="center"/>
          </w:tcPr>
          <w:p>
            <w:pPr>
              <w:autoSpaceDN w:val="0"/>
              <w:spacing w:line="576" w:lineRule="exact"/>
              <w:jc w:val="left"/>
              <w:textAlignment w:val="center"/>
              <w:rPr>
                <w:rFonts w:ascii="仿宋_GB2312" w:hAnsi="仿宋_GB2312" w:eastAsia="仿宋_GB2312"/>
                <w:b/>
                <w:bCs/>
                <w:color w:val="000000"/>
                <w:szCs w:val="20"/>
              </w:rPr>
            </w:pPr>
            <w:r>
              <w:rPr>
                <w:rFonts w:hint="eastAsia" w:ascii="仿宋_GB2312" w:hAnsi="仿宋_GB2312" w:eastAsia="仿宋_GB2312"/>
                <w:b/>
                <w:bCs/>
                <w:color w:val="000000"/>
                <w:szCs w:val="20"/>
              </w:rPr>
              <w:t>病有所医</w:t>
            </w:r>
          </w:p>
          <w:p>
            <w:pPr>
              <w:autoSpaceDN w:val="0"/>
              <w:spacing w:line="576" w:lineRule="exact"/>
              <w:jc w:val="center"/>
              <w:textAlignment w:val="center"/>
              <w:rPr>
                <w:rFonts w:ascii="仿宋_GB2312" w:hAnsi="仿宋_GB2312" w:eastAsia="仿宋_GB2312"/>
                <w:color w:val="000000"/>
                <w:szCs w:val="20"/>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b/>
                <w:bCs/>
                <w:color w:val="000000"/>
                <w:szCs w:val="20"/>
              </w:rPr>
              <w:t>郑鹏程</w:t>
            </w:r>
          </w:p>
        </w:tc>
        <w:tc>
          <w:tcPr>
            <w:tcW w:w="408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solid" w:color="FFFFFF" w:fill="auto"/>
              <w:autoSpaceDN w:val="0"/>
              <w:spacing w:line="576" w:lineRule="exact"/>
              <w:jc w:val="center"/>
              <w:textAlignment w:val="center"/>
              <w:rPr>
                <w:rFonts w:ascii="仿宋_GB2312" w:hAnsi="仿宋_GB2312" w:eastAsia="仿宋_GB2312"/>
                <w:color w:val="000000"/>
                <w:szCs w:val="20"/>
                <w:shd w:val="clear" w:color="auto" w:fill="FFFFFF"/>
              </w:rPr>
            </w:pPr>
            <w:r>
              <w:rPr>
                <w:rFonts w:hint="eastAsia" w:ascii="仿宋_GB2312" w:hAnsi="仿宋_GB2312" w:eastAsia="仿宋_GB2312"/>
                <w:color w:val="000000"/>
                <w:szCs w:val="20"/>
                <w:shd w:val="clear" w:color="auto" w:fill="FFFFFF"/>
              </w:rPr>
              <w:t>疫情防控</w:t>
            </w:r>
          </w:p>
        </w:tc>
        <w:tc>
          <w:tcPr>
            <w:tcW w:w="62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576" w:lineRule="exact"/>
              <w:jc w:val="left"/>
              <w:textAlignment w:val="center"/>
              <w:rPr>
                <w:rFonts w:ascii="仿宋_GB2312" w:hAnsi="仿宋_GB2312" w:eastAsia="仿宋_GB2312"/>
                <w:color w:val="000000"/>
                <w:szCs w:val="20"/>
                <w:shd w:val="clear" w:color="auto" w:fill="FFFFFF"/>
              </w:rPr>
            </w:pPr>
            <w:r>
              <w:rPr>
                <w:rFonts w:hint="eastAsia" w:ascii="仿宋_GB2312" w:hAnsi="仿宋_GB2312" w:eastAsia="仿宋_GB2312"/>
                <w:color w:val="000000"/>
                <w:szCs w:val="20"/>
                <w:shd w:val="clear" w:color="auto" w:fill="FFFFFF"/>
              </w:rPr>
              <w:t>进一步明确“早发现、早报告、早隔离、早治疗”的防控要求，设立预检分诊及发热患者追踪工作，在门诊及住院工作中严格落实报告、流调工作。一是宣传教育与风险沟通方面，积极开展舆论检测，普及疫情防控知识，做好疫情防控风险沟通工作。加强重点人群、重点场所的健康教育和风险沟通工作。二是结合基层工作实际防范市外、省病例输入，做好各项上报工作，做到及时发现、快速处置、精准管控的要求。对相关人员落实好核酸检测工作，做到“应检尽检”、“愿检尽检”。三是通过医院微信公众号持续宣传好疫情政策、知识的健康知识科普工作，实时宣传新冠的医疗防控政策。</w:t>
            </w:r>
          </w:p>
        </w:tc>
        <w:tc>
          <w:tcPr>
            <w:tcW w:w="130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576" w:lineRule="exact"/>
              <w:jc w:val="center"/>
              <w:textAlignment w:val="center"/>
              <w:rPr>
                <w:rFonts w:ascii="仿宋_GB2312" w:hAnsi="仿宋_GB2312" w:eastAsia="仿宋_GB2312"/>
                <w:color w:val="000000"/>
                <w:szCs w:val="20"/>
                <w:shd w:val="clear" w:color="auto" w:fill="FFFFFF"/>
              </w:rPr>
            </w:pPr>
            <w:r>
              <w:rPr>
                <w:rFonts w:hint="eastAsia" w:ascii="仿宋_GB2312" w:hAnsi="仿宋_GB2312" w:eastAsia="仿宋_GB2312"/>
                <w:color w:val="000000"/>
                <w:szCs w:val="20"/>
                <w:shd w:val="clear" w:color="auto" w:fill="FFFFFF"/>
              </w:rPr>
              <w:t>长期坚持</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691" w:hRule="atLeast"/>
        </w:trPr>
        <w:tc>
          <w:tcPr>
            <w:tcW w:w="722" w:type="dxa"/>
            <w:vMerge w:val="continue"/>
            <w:tcBorders>
              <w:left w:val="single" w:color="000000" w:sz="4" w:space="0"/>
              <w:right w:val="single" w:color="000000" w:sz="4" w:space="0"/>
            </w:tcBorders>
            <w:shd w:val="clear" w:color="auto" w:fill="auto"/>
            <w:vAlign w:val="center"/>
          </w:tcPr>
          <w:p>
            <w:pPr>
              <w:autoSpaceDN w:val="0"/>
              <w:spacing w:line="576" w:lineRule="exact"/>
              <w:jc w:val="center"/>
              <w:textAlignment w:val="center"/>
              <w:rPr>
                <w:rFonts w:ascii="仿宋_GB2312" w:hAnsi="仿宋_GB2312" w:eastAsia="仿宋_GB2312"/>
                <w:color w:val="000000"/>
                <w:szCs w:val="20"/>
              </w:rPr>
            </w:pP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b/>
                <w:bCs/>
                <w:color w:val="000000"/>
                <w:szCs w:val="20"/>
              </w:rPr>
              <w:t>郑鹏程</w:t>
            </w:r>
          </w:p>
        </w:tc>
        <w:tc>
          <w:tcPr>
            <w:tcW w:w="408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solid" w:color="FFFFFF" w:fill="auto"/>
              <w:autoSpaceDN w:val="0"/>
              <w:spacing w:line="576" w:lineRule="exact"/>
              <w:jc w:val="center"/>
              <w:textAlignment w:val="center"/>
              <w:rPr>
                <w:rFonts w:ascii="仿宋_GB2312" w:hAnsi="仿宋_GB2312" w:eastAsia="仿宋_GB2312"/>
                <w:color w:val="000000"/>
                <w:szCs w:val="20"/>
                <w:shd w:val="clear" w:color="auto" w:fill="FFFFFF"/>
              </w:rPr>
            </w:pPr>
            <w:r>
              <w:rPr>
                <w:rFonts w:hint="eastAsia" w:ascii="仿宋_GB2312" w:hAnsi="仿宋_GB2312" w:eastAsia="仿宋_GB2312"/>
                <w:color w:val="000000"/>
                <w:szCs w:val="20"/>
                <w:shd w:val="clear" w:color="auto" w:fill="FFFFFF"/>
              </w:rPr>
              <w:t>医院服务态度差</w:t>
            </w:r>
          </w:p>
        </w:tc>
        <w:tc>
          <w:tcPr>
            <w:tcW w:w="62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576" w:lineRule="exact"/>
              <w:jc w:val="left"/>
              <w:textAlignment w:val="center"/>
            </w:pPr>
            <w:r>
              <w:rPr>
                <w:rFonts w:hint="eastAsia" w:ascii="仿宋_GB2312" w:hAnsi="仿宋_GB2312" w:eastAsia="仿宋_GB2312"/>
                <w:color w:val="000000"/>
                <w:szCs w:val="20"/>
                <w:shd w:val="clear" w:color="auto" w:fill="FFFFFF"/>
              </w:rPr>
              <w:t>为提升群众看病就医满意度，医院加强对医务人员的综合能力进行规范化培训。一是加大对门诊工作人员的督导检查，加强全院医务人员责任意识，坚持首诊问责制，增强医务人员依法执业，遵守医院的医疗规章制度与沟通能力。反复、耐心做好与患者及家属的沟通。二是完善医院的投诉制度，并加以落实。加强对相关人员的培训，熟悉各项职责，认真接待患者投诉，诚恳接受患者批评、妥善处理投诉纠纷。对于出现的投诉事件，相关人员要举一反三，不断整改完善，切实提升医疗质量及服务水平。</w:t>
            </w:r>
          </w:p>
        </w:tc>
        <w:tc>
          <w:tcPr>
            <w:tcW w:w="130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576" w:lineRule="exact"/>
              <w:jc w:val="center"/>
              <w:textAlignment w:val="center"/>
              <w:rPr>
                <w:rFonts w:ascii="仿宋_GB2312" w:hAnsi="仿宋_GB2312" w:eastAsia="仿宋_GB2312"/>
                <w:color w:val="000000"/>
                <w:szCs w:val="20"/>
                <w:shd w:val="clear" w:color="auto" w:fill="FFFFFF"/>
              </w:rPr>
            </w:pPr>
            <w:r>
              <w:rPr>
                <w:rFonts w:hint="eastAsia" w:ascii="仿宋_GB2312" w:hAnsi="仿宋_GB2312" w:eastAsia="仿宋_GB2312"/>
                <w:color w:val="000000"/>
                <w:szCs w:val="20"/>
                <w:shd w:val="clear" w:color="auto" w:fill="FFFFFF"/>
              </w:rPr>
              <w:t>长期坚持</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2740" w:hRule="atLeast"/>
        </w:trPr>
        <w:tc>
          <w:tcPr>
            <w:tcW w:w="722" w:type="dxa"/>
            <w:vMerge w:val="continue"/>
            <w:tcBorders>
              <w:left w:val="single" w:color="000000" w:sz="4" w:space="0"/>
              <w:right w:val="single" w:color="000000" w:sz="4" w:space="0"/>
            </w:tcBorders>
            <w:shd w:val="clear" w:color="auto" w:fill="auto"/>
            <w:vAlign w:val="center"/>
          </w:tcPr>
          <w:p>
            <w:pPr>
              <w:spacing w:line="576" w:lineRule="exact"/>
              <w:rPr>
                <w:rFonts w:ascii="仿宋_GB2312" w:hAnsi="仿宋_GB2312" w:eastAsia="仿宋_GB2312"/>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6" w:lineRule="exact"/>
              <w:jc w:val="center"/>
              <w:rPr>
                <w:rFonts w:ascii="仿宋_GB2312" w:hAnsi="仿宋_GB2312" w:eastAsia="仿宋_GB2312"/>
                <w:szCs w:val="20"/>
              </w:rPr>
            </w:pPr>
          </w:p>
        </w:tc>
        <w:tc>
          <w:tcPr>
            <w:tcW w:w="408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solid" w:color="FFFFFF" w:fill="auto"/>
              <w:autoSpaceDN w:val="0"/>
              <w:spacing w:line="576" w:lineRule="exact"/>
              <w:jc w:val="center"/>
              <w:textAlignment w:val="center"/>
              <w:rPr>
                <w:rFonts w:ascii="仿宋_GB2312" w:hAnsi="仿宋_GB2312" w:eastAsia="仿宋_GB2312"/>
                <w:color w:val="000000"/>
                <w:szCs w:val="20"/>
                <w:shd w:val="clear" w:color="auto" w:fill="FFFFFF"/>
              </w:rPr>
            </w:pPr>
            <w:r>
              <w:rPr>
                <w:rFonts w:hint="eastAsia" w:ascii="仿宋_GB2312" w:hAnsi="仿宋_GB2312" w:eastAsia="仿宋_GB2312"/>
                <w:color w:val="000000"/>
                <w:szCs w:val="20"/>
                <w:shd w:val="clear" w:color="auto" w:fill="FFFFFF"/>
              </w:rPr>
              <w:t>医院医疗水平低</w:t>
            </w:r>
          </w:p>
        </w:tc>
        <w:tc>
          <w:tcPr>
            <w:tcW w:w="62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576" w:lineRule="exact"/>
              <w:jc w:val="left"/>
              <w:textAlignment w:val="center"/>
              <w:rPr>
                <w:rFonts w:ascii="仿宋_GB2312" w:hAnsi="仿宋_GB2312" w:eastAsia="仿宋_GB2312"/>
                <w:color w:val="000000"/>
                <w:szCs w:val="20"/>
                <w:shd w:val="clear" w:color="auto" w:fill="FFFFFF"/>
              </w:rPr>
            </w:pPr>
            <w:r>
              <w:rPr>
                <w:rFonts w:hint="eastAsia" w:ascii="仿宋_GB2312" w:hAnsi="仿宋_GB2312" w:eastAsia="仿宋_GB2312"/>
                <w:color w:val="000000"/>
                <w:szCs w:val="20"/>
                <w:shd w:val="clear" w:color="auto" w:fill="FFFFFF"/>
              </w:rPr>
              <w:t>博山区山头卫生院始建于1954年，是一所集医疗、预防保健、康复与健康管理、基本公共卫生服务为一体的综合卫生院，是齐鲁医院心电远程监护中心、市中心医院糖尿病眼病筛查联盟单位、市区医保定点单位、区中医院医共体单位。现有在岗职工79人，其中，高级职称3人，中级职称18人，淄博市基层名中医1人。开放床位30张，设有全科医学科、内科、外科、妇科、中医康复科、中西医结合科、公共卫生科、预防保健科等临床业务科室，设有扁鹊国医堂一处，设有药剂、影像、检验、心电等医技科室，服务人口5万余人，年门诊量5万余人次。</w:t>
            </w:r>
          </w:p>
        </w:tc>
        <w:tc>
          <w:tcPr>
            <w:tcW w:w="130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576" w:lineRule="exact"/>
              <w:jc w:val="center"/>
              <w:textAlignment w:val="center"/>
              <w:rPr>
                <w:rFonts w:ascii="仿宋_GB2312" w:hAnsi="仿宋_GB2312" w:eastAsia="仿宋_GB2312"/>
                <w:color w:val="000000"/>
                <w:szCs w:val="20"/>
                <w:shd w:val="clear" w:color="auto" w:fill="FFFFFF"/>
              </w:rPr>
            </w:pPr>
            <w:r>
              <w:rPr>
                <w:rFonts w:hint="eastAsia" w:ascii="仿宋_GB2312" w:hAnsi="仿宋_GB2312" w:eastAsia="仿宋_GB2312"/>
                <w:color w:val="000000"/>
                <w:szCs w:val="20"/>
                <w:shd w:val="clear" w:color="auto" w:fill="FFFFFF"/>
              </w:rPr>
              <w:t>长期坚持</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1300" w:hRule="atLeast"/>
        </w:trPr>
        <w:tc>
          <w:tcPr>
            <w:tcW w:w="722" w:type="dxa"/>
            <w:vMerge w:val="continue"/>
            <w:tcBorders>
              <w:left w:val="single" w:color="000000" w:sz="4" w:space="0"/>
              <w:right w:val="single" w:color="000000" w:sz="4" w:space="0"/>
            </w:tcBorders>
            <w:shd w:val="clear" w:color="auto" w:fill="auto"/>
            <w:vAlign w:val="center"/>
          </w:tcPr>
          <w:p>
            <w:pPr>
              <w:spacing w:line="576" w:lineRule="exact"/>
              <w:rPr>
                <w:rFonts w:ascii="仿宋_GB2312" w:hAnsi="仿宋_GB2312" w:eastAsia="仿宋_GB2312"/>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6" w:lineRule="exact"/>
              <w:jc w:val="center"/>
              <w:rPr>
                <w:rFonts w:ascii="仿宋_GB2312" w:hAnsi="仿宋_GB2312" w:eastAsia="仿宋_GB2312"/>
                <w:szCs w:val="20"/>
              </w:rPr>
            </w:pPr>
          </w:p>
        </w:tc>
        <w:tc>
          <w:tcPr>
            <w:tcW w:w="408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solid" w:color="FFFFFF" w:fill="auto"/>
              <w:autoSpaceDN w:val="0"/>
              <w:spacing w:line="576" w:lineRule="exact"/>
              <w:jc w:val="center"/>
              <w:textAlignment w:val="center"/>
              <w:rPr>
                <w:rFonts w:ascii="仿宋_GB2312" w:hAnsi="仿宋_GB2312" w:eastAsia="仿宋_GB2312"/>
                <w:color w:val="000000"/>
                <w:szCs w:val="20"/>
                <w:shd w:val="clear" w:color="auto" w:fill="FFFFFF"/>
              </w:rPr>
            </w:pPr>
            <w:r>
              <w:rPr>
                <w:rFonts w:hint="eastAsia" w:ascii="仿宋_GB2312" w:hAnsi="仿宋_GB2312" w:eastAsia="仿宋_GB2312"/>
                <w:color w:val="000000"/>
                <w:szCs w:val="20"/>
                <w:shd w:val="clear" w:color="auto" w:fill="FFFFFF"/>
              </w:rPr>
              <w:t>看病难看病贵</w:t>
            </w:r>
          </w:p>
        </w:tc>
        <w:tc>
          <w:tcPr>
            <w:tcW w:w="62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576" w:lineRule="exact"/>
              <w:jc w:val="left"/>
              <w:textAlignment w:val="center"/>
              <w:rPr>
                <w:rFonts w:ascii="仿宋_GB2312" w:hAnsi="仿宋_GB2312" w:eastAsia="仿宋_GB2312"/>
                <w:color w:val="000000"/>
                <w:szCs w:val="20"/>
                <w:shd w:val="clear" w:color="auto" w:fill="FFFFFF"/>
              </w:rPr>
            </w:pPr>
            <w:r>
              <w:rPr>
                <w:rFonts w:hint="eastAsia" w:ascii="仿宋_GB2312" w:hAnsi="仿宋_GB2312" w:eastAsia="仿宋_GB2312"/>
                <w:color w:val="000000"/>
                <w:szCs w:val="20"/>
                <w:shd w:val="clear" w:color="auto" w:fill="FFFFFF"/>
              </w:rPr>
              <w:t>医院严格落实好“一次挂号管三天”措施，即患者3日内在同一院区、同一科室就诊时“门诊一次挂号、复诊三日免费”，改善就医体验、减轻看病负担。针对医保报销政策、医院检查项目和价格在醒目位置进行公示，并提前做好解释工作。</w:t>
            </w:r>
          </w:p>
        </w:tc>
        <w:tc>
          <w:tcPr>
            <w:tcW w:w="130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576" w:lineRule="exact"/>
              <w:jc w:val="center"/>
              <w:textAlignment w:val="center"/>
              <w:rPr>
                <w:rFonts w:ascii="仿宋_GB2312" w:hAnsi="仿宋_GB2312" w:eastAsia="仿宋_GB2312"/>
                <w:color w:val="000000"/>
                <w:szCs w:val="20"/>
                <w:shd w:val="clear" w:color="auto" w:fill="FFFFFF"/>
              </w:rPr>
            </w:pPr>
            <w:r>
              <w:rPr>
                <w:rFonts w:hint="eastAsia" w:ascii="仿宋_GB2312" w:hAnsi="仿宋_GB2312" w:eastAsia="仿宋_GB2312"/>
                <w:color w:val="000000"/>
                <w:szCs w:val="20"/>
                <w:shd w:val="clear" w:color="auto" w:fill="FFFFFF"/>
              </w:rPr>
              <w:t>长期坚持</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1885" w:hRule="atLeast"/>
        </w:trPr>
        <w:tc>
          <w:tcPr>
            <w:tcW w:w="722" w:type="dxa"/>
            <w:vMerge w:val="continue"/>
            <w:tcBorders>
              <w:left w:val="single" w:color="000000" w:sz="4" w:space="0"/>
              <w:right w:val="single" w:color="000000" w:sz="4" w:space="0"/>
            </w:tcBorders>
            <w:shd w:val="clear" w:color="auto" w:fill="auto"/>
            <w:vAlign w:val="center"/>
          </w:tcPr>
          <w:p>
            <w:pPr>
              <w:spacing w:line="576" w:lineRule="exact"/>
              <w:rPr>
                <w:rFonts w:ascii="仿宋_GB2312" w:hAnsi="仿宋_GB2312" w:eastAsia="仿宋_GB2312"/>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76" w:lineRule="exact"/>
              <w:jc w:val="center"/>
              <w:rPr>
                <w:rFonts w:ascii="仿宋_GB2312" w:hAnsi="仿宋_GB2312" w:eastAsia="仿宋_GB2312"/>
                <w:szCs w:val="20"/>
              </w:rPr>
            </w:pPr>
          </w:p>
        </w:tc>
        <w:tc>
          <w:tcPr>
            <w:tcW w:w="4083" w:type="dxa"/>
            <w:tcBorders>
              <w:top w:val="single" w:color="000000" w:sz="4" w:space="0"/>
              <w:left w:val="single" w:color="000000" w:sz="4" w:space="0"/>
              <w:bottom w:val="single" w:color="000000" w:sz="4" w:space="0"/>
              <w:right w:val="single" w:color="000000" w:sz="4" w:space="0"/>
            </w:tcBorders>
            <w:shd w:val="clear" w:color="auto" w:fill="auto"/>
            <w:vAlign w:val="center"/>
          </w:tcPr>
          <w:p>
            <w:pPr>
              <w:shd w:val="solid" w:color="FFFFFF" w:fill="auto"/>
              <w:autoSpaceDN w:val="0"/>
              <w:spacing w:line="576" w:lineRule="exact"/>
              <w:jc w:val="center"/>
              <w:textAlignment w:val="center"/>
              <w:rPr>
                <w:rFonts w:ascii="仿宋_GB2312" w:hAnsi="仿宋_GB2312" w:eastAsia="仿宋_GB2312"/>
                <w:color w:val="000000"/>
                <w:szCs w:val="20"/>
                <w:shd w:val="clear" w:color="auto" w:fill="FFFFFF"/>
              </w:rPr>
            </w:pPr>
            <w:r>
              <w:rPr>
                <w:rFonts w:hint="eastAsia" w:ascii="仿宋_GB2312" w:hAnsi="仿宋_GB2312" w:eastAsia="仿宋_GB2312"/>
                <w:color w:val="000000"/>
                <w:szCs w:val="20"/>
                <w:shd w:val="clear" w:color="auto" w:fill="FFFFFF"/>
              </w:rPr>
              <w:t>看病排队时间长</w:t>
            </w:r>
          </w:p>
        </w:tc>
        <w:tc>
          <w:tcPr>
            <w:tcW w:w="62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576" w:lineRule="exact"/>
              <w:jc w:val="left"/>
              <w:textAlignment w:val="center"/>
              <w:rPr>
                <w:rFonts w:ascii="仿宋_GB2312" w:hAnsi="仿宋_GB2312" w:eastAsia="仿宋_GB2312"/>
                <w:color w:val="000000"/>
                <w:szCs w:val="20"/>
                <w:shd w:val="clear" w:color="auto" w:fill="FFFFFF"/>
              </w:rPr>
            </w:pPr>
            <w:r>
              <w:rPr>
                <w:rFonts w:hint="eastAsia" w:ascii="仿宋_GB2312" w:hAnsi="仿宋_GB2312" w:eastAsia="仿宋_GB2312"/>
                <w:color w:val="000000"/>
                <w:szCs w:val="20"/>
                <w:shd w:val="clear" w:color="auto" w:fill="FFFFFF"/>
              </w:rPr>
              <w:t>一是设立导医台及专职引导人员，同时在医院大厅张贴就诊流程及科室分布图、电话等标识，做好整洁、易懂。二是提升医务人员的工作效率及流程的规范化，为行动不便的患者志愿者提供好陪诊服务。三是推进“互联网+”服务，通过医院公众号可查看门诊医生坐诊时间，同时实现微信支付功能，极大方便患者就医，切实提升群众看病就医满意度。</w:t>
            </w:r>
          </w:p>
        </w:tc>
        <w:tc>
          <w:tcPr>
            <w:tcW w:w="130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576" w:lineRule="exact"/>
              <w:jc w:val="center"/>
              <w:textAlignment w:val="center"/>
              <w:rPr>
                <w:rFonts w:ascii="仿宋_GB2312" w:hAnsi="仿宋_GB2312" w:eastAsia="仿宋_GB2312"/>
                <w:color w:val="000000"/>
                <w:szCs w:val="20"/>
                <w:shd w:val="clear" w:color="auto" w:fill="FFFFFF"/>
              </w:rPr>
            </w:pPr>
            <w:r>
              <w:rPr>
                <w:rFonts w:hint="eastAsia" w:ascii="仿宋_GB2312" w:hAnsi="仿宋_GB2312" w:eastAsia="仿宋_GB2312"/>
                <w:color w:val="000000"/>
                <w:szCs w:val="20"/>
                <w:shd w:val="clear" w:color="auto" w:fill="FFFFFF"/>
              </w:rPr>
              <w:t>长期坚持</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362" w:hRule="atLeast"/>
        </w:trPr>
        <w:tc>
          <w:tcPr>
            <w:tcW w:w="722" w:type="dxa"/>
            <w:vMerge w:val="continue"/>
            <w:tcBorders>
              <w:left w:val="single" w:color="000000" w:sz="4" w:space="0"/>
              <w:right w:val="single" w:color="000000" w:sz="4" w:space="0"/>
            </w:tcBorders>
            <w:vAlign w:val="center"/>
          </w:tcPr>
          <w:p>
            <w:pPr>
              <w:spacing w:line="576" w:lineRule="exact"/>
              <w:rPr>
                <w:rFonts w:ascii="仿宋_GB2312" w:hAnsi="仿宋_GB2312" w:eastAsia="仿宋_GB2312"/>
                <w:szCs w:val="20"/>
              </w:rPr>
            </w:pPr>
          </w:p>
        </w:tc>
        <w:tc>
          <w:tcPr>
            <w:tcW w:w="122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b/>
                <w:bCs/>
                <w:color w:val="000000"/>
                <w:szCs w:val="20"/>
              </w:rPr>
              <w:t>赵文擎</w:t>
            </w:r>
          </w:p>
        </w:tc>
        <w:tc>
          <w:tcPr>
            <w:tcW w:w="4083"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淄博齐惠保</w:t>
            </w:r>
          </w:p>
        </w:tc>
        <w:tc>
          <w:tcPr>
            <w:tcW w:w="622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积极配合上级部门做好宣传工作。</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color w:val="000000"/>
                <w:szCs w:val="20"/>
              </w:rPr>
              <w:t>长期坚持</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540" w:hRule="atLeast"/>
        </w:trPr>
        <w:tc>
          <w:tcPr>
            <w:tcW w:w="722" w:type="dxa"/>
            <w:vMerge w:val="continue"/>
            <w:tcBorders>
              <w:left w:val="single" w:color="000000" w:sz="4" w:space="0"/>
              <w:bottom w:val="single" w:color="000000" w:sz="4" w:space="0"/>
              <w:right w:val="single" w:color="000000" w:sz="4" w:space="0"/>
            </w:tcBorders>
            <w:vAlign w:val="center"/>
          </w:tcPr>
          <w:p>
            <w:pPr>
              <w:spacing w:line="576" w:lineRule="exact"/>
              <w:rPr>
                <w:rFonts w:ascii="仿宋_GB2312" w:hAnsi="仿宋_GB2312" w:eastAsia="仿宋_GB2312"/>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Fonts w:ascii="仿宋_GB2312" w:hAnsi="仿宋_GB2312" w:eastAsia="仿宋_GB2312"/>
                <w:szCs w:val="20"/>
              </w:rPr>
            </w:pPr>
          </w:p>
        </w:tc>
        <w:tc>
          <w:tcPr>
            <w:tcW w:w="4083"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医保报销比例低</w:t>
            </w:r>
          </w:p>
        </w:tc>
        <w:tc>
          <w:tcPr>
            <w:tcW w:w="622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积极对所有咨询、办理医保报销的群众讲清政策；及时张贴上级部门下发的相关政策明白纸，提高群众对医保政策理解度。</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color w:val="000000"/>
                <w:szCs w:val="20"/>
              </w:rPr>
              <w:t>长期坚持</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1255" w:hRule="atLeast"/>
        </w:trPr>
        <w:tc>
          <w:tcPr>
            <w:tcW w:w="7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576" w:lineRule="exact"/>
              <w:jc w:val="left"/>
              <w:textAlignment w:val="center"/>
              <w:rPr>
                <w:rFonts w:ascii="仿宋_GB2312" w:hAnsi="仿宋_GB2312" w:eastAsia="仿宋_GB2312"/>
                <w:color w:val="000000"/>
                <w:szCs w:val="20"/>
              </w:rPr>
            </w:pPr>
            <w:r>
              <w:rPr>
                <w:rFonts w:hint="eastAsia" w:ascii="仿宋_GB2312" w:hAnsi="仿宋_GB2312" w:eastAsia="仿宋_GB2312"/>
                <w:b/>
                <w:bCs/>
                <w:color w:val="000000"/>
                <w:szCs w:val="20"/>
              </w:rPr>
              <w:t>老有所养</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b/>
                <w:bCs/>
                <w:color w:val="000000"/>
                <w:szCs w:val="20"/>
              </w:rPr>
              <w:t>郑晓梅</w:t>
            </w:r>
          </w:p>
        </w:tc>
        <w:tc>
          <w:tcPr>
            <w:tcW w:w="4083"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color w:val="000000"/>
                <w:szCs w:val="20"/>
              </w:rPr>
              <w:t>养老机构管理不规范</w:t>
            </w:r>
          </w:p>
        </w:tc>
        <w:tc>
          <w:tcPr>
            <w:tcW w:w="62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576" w:lineRule="exact"/>
              <w:jc w:val="left"/>
              <w:textAlignment w:val="center"/>
              <w:rPr>
                <w:rFonts w:ascii="仿宋_GB2312" w:hAnsi="仿宋_GB2312" w:eastAsia="仿宋_GB2312"/>
                <w:color w:val="000000"/>
                <w:szCs w:val="20"/>
                <w:shd w:val="clear" w:color="auto" w:fill="FFFFFF"/>
              </w:rPr>
            </w:pPr>
            <w:r>
              <w:rPr>
                <w:rFonts w:hint="eastAsia" w:ascii="仿宋_GB2312" w:hAnsi="仿宋_GB2312" w:eastAsia="仿宋_GB2312"/>
                <w:color w:val="000000"/>
                <w:szCs w:val="20"/>
                <w:shd w:val="clear" w:color="auto" w:fill="FFFFFF"/>
              </w:rPr>
              <w:t>推进博山陶琉大观园老年公寓规范达标，积极打造高中低三个档次养老机构,满足不同群体养老服务需求。街道对养老机构每月进行一次安全检查，对存在安全隐患及管理不规范的地方进行及时整改。</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color w:val="000000"/>
                <w:szCs w:val="20"/>
              </w:rPr>
              <w:t>长期坚持</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731" w:hRule="atLeast"/>
        </w:trPr>
        <w:tc>
          <w:tcPr>
            <w:tcW w:w="722" w:type="dxa"/>
            <w:vMerge w:val="continue"/>
            <w:tcBorders>
              <w:top w:val="single" w:color="000000" w:sz="4" w:space="0"/>
              <w:left w:val="single" w:color="000000" w:sz="4" w:space="0"/>
              <w:bottom w:val="single" w:color="000000" w:sz="4" w:space="0"/>
              <w:right w:val="single" w:color="000000" w:sz="4" w:space="0"/>
            </w:tcBorders>
            <w:vAlign w:val="center"/>
          </w:tcPr>
          <w:p>
            <w:pPr>
              <w:spacing w:line="576" w:lineRule="exact"/>
              <w:rPr>
                <w:rFonts w:ascii="仿宋_GB2312" w:hAnsi="仿宋_GB2312" w:eastAsia="仿宋_GB2312"/>
                <w:szCs w:val="20"/>
              </w:rPr>
            </w:pPr>
          </w:p>
        </w:tc>
        <w:tc>
          <w:tcPr>
            <w:tcW w:w="1228"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ind w:firstLine="211" w:firstLineChars="100"/>
              <w:jc w:val="center"/>
              <w:textAlignment w:val="center"/>
              <w:rPr>
                <w:rFonts w:ascii="仿宋_GB2312" w:hAnsi="仿宋_GB2312" w:eastAsia="仿宋_GB2312"/>
                <w:color w:val="000000"/>
                <w:szCs w:val="20"/>
              </w:rPr>
            </w:pPr>
            <w:r>
              <w:rPr>
                <w:rFonts w:hint="eastAsia" w:ascii="仿宋_GB2312" w:hAnsi="仿宋_GB2312" w:eastAsia="仿宋_GB2312"/>
                <w:b/>
                <w:bCs/>
                <w:color w:val="000000"/>
                <w:szCs w:val="20"/>
              </w:rPr>
              <w:t>赵文擎</w:t>
            </w:r>
          </w:p>
        </w:tc>
        <w:tc>
          <w:tcPr>
            <w:tcW w:w="4083"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养老补助和退休金发放</w:t>
            </w:r>
          </w:p>
        </w:tc>
        <w:tc>
          <w:tcPr>
            <w:tcW w:w="622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收到群众居民养老保险暂停发放情况及时上报上级部门，通过协调，补充材料，确保居民养老保险发放到位。</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确保认证成功后发放到位</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90" w:hRule="atLeast"/>
        </w:trPr>
        <w:tc>
          <w:tcPr>
            <w:tcW w:w="722" w:type="dxa"/>
            <w:vMerge w:val="restart"/>
            <w:tcBorders>
              <w:top w:val="single" w:color="000000" w:sz="4" w:space="0"/>
              <w:left w:val="single" w:color="000000" w:sz="4" w:space="0"/>
              <w:right w:val="single" w:color="000000" w:sz="4" w:space="0"/>
            </w:tcBorders>
            <w:shd w:val="clear" w:color="auto" w:fill="auto"/>
            <w:vAlign w:val="center"/>
          </w:tcPr>
          <w:p>
            <w:pPr>
              <w:autoSpaceDN w:val="0"/>
              <w:spacing w:line="576" w:lineRule="exact"/>
              <w:jc w:val="center"/>
              <w:textAlignment w:val="center"/>
              <w:rPr>
                <w:rFonts w:ascii="仿宋_GB2312" w:hAnsi="仿宋_GB2312" w:eastAsia="仿宋_GB2312"/>
                <w:b/>
                <w:bCs/>
                <w:color w:val="000000"/>
                <w:szCs w:val="20"/>
              </w:rPr>
            </w:pPr>
            <w:r>
              <w:rPr>
                <w:rFonts w:hint="eastAsia" w:ascii="仿宋_GB2312" w:hAnsi="仿宋_GB2312" w:eastAsia="仿宋_GB2312"/>
                <w:b/>
                <w:bCs/>
                <w:color w:val="000000"/>
                <w:szCs w:val="20"/>
              </w:rPr>
              <w:t>弱有所扶</w:t>
            </w:r>
          </w:p>
          <w:p>
            <w:pPr>
              <w:autoSpaceDN w:val="0"/>
              <w:spacing w:line="576" w:lineRule="exact"/>
              <w:jc w:val="center"/>
              <w:textAlignment w:val="center"/>
              <w:rPr>
                <w:rFonts w:ascii="仿宋_GB2312" w:hAnsi="仿宋_GB2312" w:eastAsia="仿宋_GB2312"/>
                <w:color w:val="000000"/>
                <w:szCs w:val="20"/>
              </w:rPr>
            </w:pPr>
          </w:p>
        </w:tc>
        <w:tc>
          <w:tcPr>
            <w:tcW w:w="1228" w:type="dxa"/>
            <w:vMerge w:val="restart"/>
            <w:tcBorders>
              <w:top w:val="single" w:color="000000" w:sz="4" w:space="0"/>
              <w:left w:val="single" w:color="000000" w:sz="4" w:space="0"/>
              <w:right w:val="single" w:color="000000" w:sz="4" w:space="0"/>
            </w:tcBorders>
            <w:shd w:val="clear" w:color="auto" w:fill="auto"/>
            <w:vAlign w:val="center"/>
          </w:tcPr>
          <w:p>
            <w:pPr>
              <w:autoSpaceDN w:val="0"/>
              <w:spacing w:line="576" w:lineRule="exact"/>
              <w:jc w:val="center"/>
              <w:textAlignment w:val="center"/>
              <w:rPr>
                <w:rFonts w:ascii="仿宋_GB2312" w:hAnsi="仿宋_GB2312" w:eastAsia="仿宋_GB2312"/>
                <w:b/>
                <w:bCs/>
                <w:color w:val="000000"/>
                <w:szCs w:val="20"/>
              </w:rPr>
            </w:pPr>
            <w:r>
              <w:rPr>
                <w:rFonts w:hint="eastAsia" w:ascii="仿宋_GB2312" w:hAnsi="仿宋_GB2312" w:eastAsia="仿宋_GB2312"/>
                <w:b/>
                <w:bCs/>
                <w:color w:val="000000"/>
                <w:szCs w:val="20"/>
              </w:rPr>
              <w:t>郑晓梅</w:t>
            </w:r>
          </w:p>
          <w:p>
            <w:pPr>
              <w:autoSpaceDN w:val="0"/>
              <w:spacing w:line="576" w:lineRule="exact"/>
              <w:jc w:val="center"/>
              <w:textAlignment w:val="center"/>
              <w:rPr>
                <w:rFonts w:ascii="仿宋_GB2312" w:hAnsi="仿宋_GB2312" w:eastAsia="仿宋_GB2312"/>
                <w:color w:val="000000"/>
                <w:szCs w:val="20"/>
              </w:rPr>
            </w:pPr>
          </w:p>
        </w:tc>
        <w:tc>
          <w:tcPr>
            <w:tcW w:w="4083"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color w:val="000000"/>
                <w:szCs w:val="20"/>
              </w:rPr>
              <w:t>低保金发放、特困人员救助</w:t>
            </w:r>
          </w:p>
        </w:tc>
        <w:tc>
          <w:tcPr>
            <w:tcW w:w="622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576" w:lineRule="exact"/>
              <w:jc w:val="left"/>
              <w:textAlignment w:val="center"/>
              <w:rPr>
                <w:rFonts w:ascii="仿宋_GB2312" w:hAnsi="仿宋_GB2312" w:eastAsia="仿宋_GB2312"/>
                <w:color w:val="000000"/>
                <w:szCs w:val="20"/>
                <w:shd w:val="clear" w:color="auto" w:fill="FFFFFF"/>
              </w:rPr>
            </w:pPr>
            <w:r>
              <w:rPr>
                <w:rFonts w:hint="eastAsia" w:ascii="仿宋_GB2312" w:hAnsi="仿宋_GB2312" w:eastAsia="仿宋_GB2312"/>
                <w:color w:val="000000"/>
                <w:szCs w:val="20"/>
                <w:shd w:val="clear" w:color="auto" w:fill="FFFFFF"/>
              </w:rPr>
              <w:t>1.开展城乡低保普查复核工作，加大低保规范化管理力度，做好发放工作。2.每月对分散供养人员入住集中供养机构意愿进行调度，对有入住意愿的分散供养特困人员及时安排入住，做到愿进全进；每月及时做好特困人员供养金的申请发放工作；通过照护机构+监护人的模式，加强对分散供养特困人员的照护力量，确保每一名分散供养特困人员生活有所依、有所养。3.充分发挥“1+N打包式”社会救助服务模式，加快救助资源整合，完善主动发现机制，做到从“上门求助”到“救助上门”，力求救助全覆盖、无盲区。</w:t>
            </w:r>
          </w:p>
        </w:tc>
        <w:tc>
          <w:tcPr>
            <w:tcW w:w="130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576" w:lineRule="exact"/>
              <w:jc w:val="center"/>
              <w:textAlignment w:val="center"/>
              <w:rPr>
                <w:rFonts w:ascii="仿宋_GB2312" w:hAnsi="仿宋_GB2312" w:eastAsia="仿宋_GB2312"/>
                <w:color w:val="000000"/>
                <w:szCs w:val="20"/>
                <w:shd w:val="clear" w:color="auto" w:fill="FFFFFF"/>
              </w:rPr>
            </w:pPr>
            <w:r>
              <w:rPr>
                <w:rFonts w:hint="eastAsia" w:ascii="仿宋_GB2312" w:hAnsi="仿宋_GB2312" w:eastAsia="仿宋_GB2312"/>
                <w:color w:val="000000"/>
                <w:szCs w:val="20"/>
                <w:shd w:val="clear" w:color="auto" w:fill="FFFFFF"/>
              </w:rPr>
              <w:t>长期坚持</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619" w:hRule="atLeast"/>
        </w:trPr>
        <w:tc>
          <w:tcPr>
            <w:tcW w:w="722" w:type="dxa"/>
            <w:vMerge w:val="continue"/>
            <w:tcBorders>
              <w:left w:val="single" w:color="000000" w:sz="4" w:space="0"/>
              <w:right w:val="single" w:color="000000" w:sz="4" w:space="0"/>
            </w:tcBorders>
            <w:vAlign w:val="center"/>
          </w:tcPr>
          <w:p>
            <w:pPr>
              <w:spacing w:line="576" w:lineRule="exact"/>
              <w:rPr>
                <w:rFonts w:ascii="仿宋_GB2312" w:hAnsi="仿宋_GB2312" w:eastAsia="仿宋_GB2312"/>
                <w:szCs w:val="20"/>
              </w:rPr>
            </w:pPr>
          </w:p>
        </w:tc>
        <w:tc>
          <w:tcPr>
            <w:tcW w:w="1228" w:type="dxa"/>
            <w:vMerge w:val="continue"/>
            <w:tcBorders>
              <w:left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p>
        </w:tc>
        <w:tc>
          <w:tcPr>
            <w:tcW w:w="4083"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color w:val="000000"/>
                <w:szCs w:val="20"/>
              </w:rPr>
              <w:t>改善残疾人生活环境</w:t>
            </w:r>
          </w:p>
        </w:tc>
        <w:tc>
          <w:tcPr>
            <w:tcW w:w="622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r>
              <w:rPr>
                <w:rFonts w:hint="eastAsia" w:ascii="仿宋_GB2312" w:hAnsi="仿宋_GB2312" w:eastAsia="仿宋_GB2312"/>
                <w:color w:val="000000"/>
                <w:szCs w:val="20"/>
              </w:rPr>
              <w:t>根据专业评估结果，进行坡道改造、扶手安装、配备辅助器具等。</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color w:val="000000"/>
                <w:szCs w:val="20"/>
              </w:rPr>
              <w:t>9月中旬</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901" w:hRule="atLeast"/>
        </w:trPr>
        <w:tc>
          <w:tcPr>
            <w:tcW w:w="722" w:type="dxa"/>
            <w:vMerge w:val="continue"/>
            <w:tcBorders>
              <w:left w:val="single" w:color="000000" w:sz="4" w:space="0"/>
              <w:right w:val="single" w:color="000000" w:sz="4" w:space="0"/>
            </w:tcBorders>
            <w:shd w:val="clear" w:color="auto" w:fill="auto"/>
            <w:vAlign w:val="center"/>
          </w:tcPr>
          <w:p>
            <w:pPr>
              <w:spacing w:line="576" w:lineRule="exact"/>
              <w:rPr>
                <w:rFonts w:ascii="仿宋_GB2312" w:hAnsi="仿宋_GB2312" w:eastAsia="仿宋_GB2312"/>
                <w:szCs w:val="20"/>
              </w:rPr>
            </w:pPr>
          </w:p>
        </w:tc>
        <w:tc>
          <w:tcPr>
            <w:tcW w:w="1228" w:type="dxa"/>
            <w:vMerge w:val="continue"/>
            <w:tcBorders>
              <w:left w:val="single" w:color="000000" w:sz="4" w:space="0"/>
              <w:bottom w:val="single" w:color="000000" w:sz="4" w:space="0"/>
              <w:right w:val="single" w:color="000000" w:sz="4" w:space="0"/>
            </w:tcBorders>
            <w:shd w:val="clear" w:color="auto" w:fill="auto"/>
            <w:vAlign w:val="center"/>
          </w:tcPr>
          <w:p>
            <w:pPr>
              <w:autoSpaceDN w:val="0"/>
              <w:spacing w:line="576" w:lineRule="exact"/>
              <w:jc w:val="center"/>
              <w:textAlignment w:val="center"/>
              <w:rPr>
                <w:rFonts w:ascii="仿宋_GB2312" w:hAnsi="仿宋_GB2312" w:eastAsia="仿宋_GB2312"/>
                <w:color w:val="000000"/>
                <w:szCs w:val="20"/>
              </w:rPr>
            </w:pPr>
          </w:p>
        </w:tc>
        <w:tc>
          <w:tcPr>
            <w:tcW w:w="408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576" w:lineRule="exact"/>
              <w:jc w:val="center"/>
              <w:textAlignment w:val="center"/>
              <w:rPr>
                <w:rFonts w:ascii="仿宋_GB2312" w:hAnsi="仿宋_GB2312" w:eastAsia="仿宋_GB2312"/>
                <w:color w:val="000000"/>
                <w:szCs w:val="20"/>
                <w:shd w:val="clear" w:color="auto" w:fill="FFFFFF"/>
              </w:rPr>
            </w:pPr>
            <w:r>
              <w:rPr>
                <w:rFonts w:hint="eastAsia" w:ascii="仿宋_GB2312" w:hAnsi="仿宋_GB2312" w:eastAsia="仿宋_GB2312"/>
                <w:color w:val="000000"/>
                <w:szCs w:val="20"/>
                <w:shd w:val="clear" w:color="auto" w:fill="FFFFFF"/>
              </w:rPr>
              <w:t>困难学生资助</w:t>
            </w:r>
          </w:p>
        </w:tc>
        <w:tc>
          <w:tcPr>
            <w:tcW w:w="6225" w:type="dxa"/>
            <w:tcBorders>
              <w:top w:val="single" w:color="000000" w:sz="4" w:space="0"/>
              <w:left w:val="single" w:color="000000" w:sz="4" w:space="0"/>
              <w:bottom w:val="single" w:color="000000" w:sz="4" w:space="0"/>
              <w:right w:val="single" w:color="000000" w:sz="4" w:space="0"/>
            </w:tcBorders>
          </w:tcPr>
          <w:p>
            <w:pPr>
              <w:autoSpaceDN w:val="0"/>
              <w:spacing w:line="576" w:lineRule="exact"/>
              <w:jc w:val="left"/>
              <w:textAlignment w:val="top"/>
              <w:rPr>
                <w:rFonts w:ascii="仿宋_GB2312" w:hAnsi="仿宋_GB2312" w:eastAsia="仿宋_GB2312"/>
                <w:color w:val="000000"/>
                <w:szCs w:val="20"/>
              </w:rPr>
            </w:pPr>
            <w:r>
              <w:rPr>
                <w:rFonts w:hint="eastAsia" w:ascii="仿宋_GB2312" w:hAnsi="仿宋_GB2312" w:eastAsia="仿宋_GB2312"/>
                <w:color w:val="000000"/>
                <w:szCs w:val="20"/>
              </w:rPr>
              <w:t>严格执行国家资助政策，由学校通过“三级认定”确定家庭经济困难学生名单和档次。每学年发放两次助学金（春季、秋季各发放一次）。</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color w:val="000000"/>
                <w:szCs w:val="20"/>
              </w:rPr>
              <w:t>长期坚持</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829" w:hRule="atLeast"/>
        </w:trPr>
        <w:tc>
          <w:tcPr>
            <w:tcW w:w="722" w:type="dxa"/>
            <w:vMerge w:val="continue"/>
            <w:tcBorders>
              <w:left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p>
        </w:tc>
        <w:tc>
          <w:tcPr>
            <w:tcW w:w="1228"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b/>
                <w:bCs/>
                <w:color w:val="000000" w:themeColor="text1"/>
                <w:szCs w:val="20"/>
                <w14:textFill>
                  <w14:solidFill>
                    <w14:schemeClr w14:val="tx1"/>
                  </w14:solidFill>
                </w14:textFill>
              </w:rPr>
              <w:t>许乐意</w:t>
            </w:r>
          </w:p>
        </w:tc>
        <w:tc>
          <w:tcPr>
            <w:tcW w:w="4083"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生活困难人员的医疗救助和法律援助</w:t>
            </w:r>
          </w:p>
        </w:tc>
        <w:tc>
          <w:tcPr>
            <w:tcW w:w="622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严格按照《法律援助法》规定，对经济困难或特殊案件的人提供无偿法律服务。</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符合条件随时服务</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FF0000"/>
                <w:szCs w:val="20"/>
              </w:rPr>
            </w:pPr>
          </w:p>
        </w:tc>
      </w:tr>
      <w:tr>
        <w:tblPrEx>
          <w:tblCellMar>
            <w:top w:w="0" w:type="dxa"/>
            <w:left w:w="108" w:type="dxa"/>
            <w:bottom w:w="0" w:type="dxa"/>
            <w:right w:w="108" w:type="dxa"/>
          </w:tblCellMar>
        </w:tblPrEx>
        <w:trPr>
          <w:trHeight w:val="1275" w:hRule="atLeast"/>
        </w:trPr>
        <w:tc>
          <w:tcPr>
            <w:tcW w:w="722" w:type="dxa"/>
            <w:vMerge w:val="continue"/>
            <w:tcBorders>
              <w:left w:val="single" w:color="000000" w:sz="4" w:space="0"/>
              <w:right w:val="single" w:color="000000" w:sz="4" w:space="0"/>
            </w:tcBorders>
            <w:vAlign w:val="center"/>
          </w:tcPr>
          <w:p>
            <w:pPr>
              <w:spacing w:line="576" w:lineRule="exact"/>
              <w:rPr>
                <w:rFonts w:ascii="仿宋_GB2312" w:hAnsi="仿宋_GB2312" w:eastAsia="仿宋_GB2312"/>
                <w:szCs w:val="20"/>
              </w:rPr>
            </w:pPr>
          </w:p>
        </w:tc>
        <w:tc>
          <w:tcPr>
            <w:tcW w:w="1228"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b/>
                <w:bCs/>
                <w:color w:val="000000"/>
                <w:szCs w:val="20"/>
              </w:rPr>
              <w:t>赵文擎</w:t>
            </w:r>
          </w:p>
        </w:tc>
        <w:tc>
          <w:tcPr>
            <w:tcW w:w="4083"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生活困难人员的医疗救助</w:t>
            </w:r>
          </w:p>
        </w:tc>
        <w:tc>
          <w:tcPr>
            <w:tcW w:w="622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对于符合大病救助条件的对象在第一时间实行“一次告知”政策，将所需材料全部告知被救助对象，并与村居做好对接工作，确保其能及时完整准备好申报材料。收到材料后做好初审工作，及时上报区局，确保其能及时得到医疗救助。</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长期坚持</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810" w:hRule="atLeast"/>
        </w:trPr>
        <w:tc>
          <w:tcPr>
            <w:tcW w:w="722" w:type="dxa"/>
            <w:vMerge w:val="continue"/>
            <w:tcBorders>
              <w:left w:val="single" w:color="000000" w:sz="4" w:space="0"/>
              <w:bottom w:val="single" w:color="auto" w:sz="4" w:space="0"/>
              <w:right w:val="single" w:color="000000" w:sz="4" w:space="0"/>
            </w:tcBorders>
            <w:vAlign w:val="center"/>
          </w:tcPr>
          <w:p>
            <w:pPr>
              <w:spacing w:line="576" w:lineRule="exact"/>
              <w:rPr>
                <w:rFonts w:ascii="仿宋_GB2312" w:hAnsi="仿宋_GB2312" w:eastAsia="仿宋_GB2312"/>
                <w:szCs w:val="20"/>
              </w:rPr>
            </w:pPr>
          </w:p>
        </w:tc>
        <w:tc>
          <w:tcPr>
            <w:tcW w:w="1228"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ind w:firstLine="211" w:firstLineChars="100"/>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b/>
                <w:bCs/>
                <w:color w:val="000000" w:themeColor="text1"/>
                <w:szCs w:val="20"/>
                <w14:textFill>
                  <w14:solidFill>
                    <w14:schemeClr w14:val="tx1"/>
                  </w14:solidFill>
                </w14:textFill>
              </w:rPr>
              <w:t>郑鹏程</w:t>
            </w:r>
          </w:p>
        </w:tc>
        <w:tc>
          <w:tcPr>
            <w:tcW w:w="4083"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农户因病因灾致贫、返贫等问题</w:t>
            </w:r>
          </w:p>
        </w:tc>
        <w:tc>
          <w:tcPr>
            <w:tcW w:w="622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落实防止返贫动态监测和帮扶机制，对因病、因灾等导致出现致贫返贫风险户进行动态监测，对符合标准的监测对象，严格按照程序纳入动态信息监测系统，并及时落实针对性帮扶措施。</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长期坚持</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themeColor="text1"/>
                <w:szCs w:val="20"/>
                <w14:textFill>
                  <w14:solidFill>
                    <w14:schemeClr w14:val="tx1"/>
                  </w14:solidFill>
                </w14:textFill>
              </w:rPr>
            </w:pPr>
          </w:p>
        </w:tc>
      </w:tr>
      <w:tr>
        <w:tblPrEx>
          <w:tblCellMar>
            <w:top w:w="0" w:type="dxa"/>
            <w:left w:w="108" w:type="dxa"/>
            <w:bottom w:w="0" w:type="dxa"/>
            <w:right w:w="108" w:type="dxa"/>
          </w:tblCellMar>
        </w:tblPrEx>
        <w:trPr>
          <w:trHeight w:val="810" w:hRule="atLeast"/>
        </w:trPr>
        <w:tc>
          <w:tcPr>
            <w:tcW w:w="722" w:type="dxa"/>
            <w:vMerge w:val="restart"/>
            <w:tcBorders>
              <w:top w:val="single" w:color="auto" w:sz="4" w:space="0"/>
              <w:left w:val="single" w:color="000000" w:sz="4" w:space="0"/>
              <w:right w:val="single" w:color="000000" w:sz="4" w:space="0"/>
            </w:tcBorders>
            <w:vAlign w:val="center"/>
          </w:tcPr>
          <w:p>
            <w:pPr>
              <w:spacing w:line="576" w:lineRule="exact"/>
              <w:rPr>
                <w:rFonts w:ascii="仿宋_GB2312" w:hAnsi="仿宋_GB2312" w:eastAsia="仿宋_GB2312"/>
                <w:szCs w:val="20"/>
              </w:rPr>
            </w:pPr>
            <w:r>
              <w:rPr>
                <w:rFonts w:hint="eastAsia" w:ascii="仿宋_GB2312" w:hAnsi="仿宋_GB2312" w:eastAsia="仿宋_GB2312"/>
                <w:b/>
                <w:bCs/>
                <w:color w:val="000000"/>
                <w:szCs w:val="20"/>
              </w:rPr>
              <w:t>文体服务</w:t>
            </w:r>
          </w:p>
        </w:tc>
        <w:tc>
          <w:tcPr>
            <w:tcW w:w="1228"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Fonts w:ascii="仿宋_GB2312" w:hAnsi="仿宋_GB2312" w:eastAsia="仿宋_GB2312"/>
                <w:szCs w:val="20"/>
              </w:rPr>
            </w:pPr>
            <w:r>
              <w:rPr>
                <w:rFonts w:hint="eastAsia" w:ascii="仿宋_GB2312" w:hAnsi="仿宋_GB2312" w:eastAsia="仿宋_GB2312"/>
                <w:b/>
                <w:bCs/>
                <w:szCs w:val="20"/>
              </w:rPr>
              <w:t>吴宁宁</w:t>
            </w:r>
          </w:p>
        </w:tc>
        <w:tc>
          <w:tcPr>
            <w:tcW w:w="4083"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文化活动开展不经常</w:t>
            </w:r>
          </w:p>
        </w:tc>
        <w:tc>
          <w:tcPr>
            <w:tcW w:w="622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按照文旅局统一安排，开展“博山区第五届文化惠民艺术季”，举办送戏下乡、广场舞展演、全民阅读朗诵大赛、文化公益培训等群众文化活动；文旅局安排文化演出28场，街道安排演出31场，提高村社区文化活动主动性，鼓励引导群众自编自导自演文化活动。</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2021年11月</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1125" w:hRule="atLeast"/>
        </w:trPr>
        <w:tc>
          <w:tcPr>
            <w:tcW w:w="722" w:type="dxa"/>
            <w:vMerge w:val="continue"/>
            <w:tcBorders>
              <w:left w:val="single" w:color="000000" w:sz="4" w:space="0"/>
              <w:bottom w:val="single" w:color="000000" w:sz="4" w:space="0"/>
              <w:right w:val="single" w:color="000000" w:sz="4" w:space="0"/>
            </w:tcBorders>
            <w:shd w:val="clear" w:color="auto" w:fill="auto"/>
            <w:vAlign w:val="center"/>
          </w:tcPr>
          <w:p>
            <w:pPr>
              <w:spacing w:line="576" w:lineRule="exact"/>
              <w:rPr>
                <w:rFonts w:ascii="仿宋_GB2312" w:hAnsi="仿宋_GB2312" w:eastAsia="仿宋_GB2312"/>
                <w:szCs w:val="20"/>
              </w:rPr>
            </w:pP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b/>
                <w:bCs/>
                <w:color w:val="000000"/>
                <w:szCs w:val="20"/>
              </w:rPr>
              <w:t>郑晓梅</w:t>
            </w:r>
          </w:p>
        </w:tc>
        <w:tc>
          <w:tcPr>
            <w:tcW w:w="4083"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576" w:lineRule="exact"/>
              <w:jc w:val="center"/>
              <w:textAlignment w:val="center"/>
              <w:rPr>
                <w:rFonts w:ascii="仿宋_GB2312" w:hAnsi="仿宋_GB2312" w:eastAsia="仿宋_GB2312"/>
                <w:color w:val="000000"/>
                <w:szCs w:val="20"/>
                <w:shd w:val="clear" w:color="auto" w:fill="FFFFFF"/>
              </w:rPr>
            </w:pPr>
            <w:r>
              <w:rPr>
                <w:rFonts w:hint="eastAsia" w:ascii="仿宋_GB2312" w:hAnsi="仿宋_GB2312" w:eastAsia="仿宋_GB2312"/>
                <w:color w:val="000000"/>
                <w:szCs w:val="20"/>
                <w:shd w:val="clear" w:color="auto" w:fill="FFFFFF"/>
              </w:rPr>
              <w:t>解决文体场所（地）、设施不足，健身设施建设不到位、维修不及时，运动场馆收费不合理。</w:t>
            </w:r>
          </w:p>
        </w:tc>
        <w:tc>
          <w:tcPr>
            <w:tcW w:w="6225" w:type="dxa"/>
            <w:tcBorders>
              <w:top w:val="single" w:color="000000" w:sz="4" w:space="0"/>
              <w:left w:val="single" w:color="000000" w:sz="4" w:space="0"/>
              <w:bottom w:val="single" w:color="000000" w:sz="4" w:space="0"/>
              <w:right w:val="single" w:color="000000" w:sz="4" w:space="0"/>
            </w:tcBorders>
            <w:shd w:val="solid" w:color="FFFFFF" w:fill="auto"/>
          </w:tcPr>
          <w:p>
            <w:pPr>
              <w:shd w:val="solid" w:color="FFFFFF" w:fill="auto"/>
              <w:autoSpaceDN w:val="0"/>
              <w:spacing w:line="576" w:lineRule="exact"/>
              <w:jc w:val="left"/>
              <w:textAlignment w:val="top"/>
              <w:rPr>
                <w:rFonts w:ascii="仿宋_GB2312" w:hAnsi="仿宋_GB2312" w:eastAsia="仿宋_GB2312"/>
                <w:color w:val="000000"/>
                <w:szCs w:val="20"/>
                <w:shd w:val="clear" w:color="auto" w:fill="FFFFFF"/>
              </w:rPr>
            </w:pPr>
            <w:r>
              <w:rPr>
                <w:rFonts w:hint="eastAsia" w:ascii="仿宋_GB2312" w:hAnsi="仿宋_GB2312" w:eastAsia="仿宋_GB2312"/>
                <w:color w:val="000000"/>
                <w:szCs w:val="20"/>
                <w:shd w:val="clear" w:color="auto" w:fill="FFFFFF"/>
              </w:rPr>
              <w:t>一是在山头中心公园新建了羽毛球场、增加健身器材10余件。二是对河北东社区、土门头社区、秋谷社区、水印蓝山社区等村社区新安装体育器材20件，室内乒乓球9副，篮球架2个。二是对山头中心学校场地实施对外开放。</w:t>
            </w:r>
          </w:p>
        </w:tc>
        <w:tc>
          <w:tcPr>
            <w:tcW w:w="130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576" w:lineRule="exact"/>
              <w:jc w:val="center"/>
              <w:textAlignment w:val="center"/>
              <w:rPr>
                <w:rFonts w:ascii="仿宋_GB2312" w:hAnsi="仿宋_GB2312" w:eastAsia="仿宋_GB2312"/>
                <w:color w:val="000000"/>
                <w:szCs w:val="20"/>
                <w:shd w:val="clear" w:color="auto" w:fill="FFFFFF"/>
              </w:rPr>
            </w:pPr>
            <w:r>
              <w:rPr>
                <w:rFonts w:hint="eastAsia" w:ascii="仿宋_GB2312" w:hAnsi="仿宋_GB2312" w:eastAsia="仿宋_GB2312"/>
                <w:color w:val="000000"/>
                <w:szCs w:val="20"/>
                <w:shd w:val="clear" w:color="auto" w:fill="FFFFFF"/>
              </w:rPr>
              <w:t>10月份</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2160" w:hRule="atLeast"/>
        </w:trPr>
        <w:tc>
          <w:tcPr>
            <w:tcW w:w="722" w:type="dxa"/>
            <w:vMerge w:val="restart"/>
            <w:tcBorders>
              <w:top w:val="single" w:color="000000" w:sz="4" w:space="0"/>
              <w:left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b/>
                <w:bCs/>
                <w:color w:val="000000"/>
                <w:szCs w:val="20"/>
              </w:rPr>
            </w:pPr>
            <w:r>
              <w:rPr>
                <w:rFonts w:hint="eastAsia" w:ascii="仿宋_GB2312" w:hAnsi="仿宋_GB2312" w:eastAsia="仿宋_GB2312"/>
                <w:b/>
                <w:bCs/>
                <w:color w:val="000000"/>
                <w:szCs w:val="20"/>
              </w:rPr>
              <w:t>生态环境</w:t>
            </w:r>
          </w:p>
          <w:p>
            <w:pPr>
              <w:autoSpaceDN w:val="0"/>
              <w:spacing w:line="576" w:lineRule="exact"/>
              <w:jc w:val="center"/>
              <w:textAlignment w:val="center"/>
              <w:rPr>
                <w:rFonts w:ascii="仿宋_GB2312" w:hAnsi="仿宋_GB2312" w:eastAsia="仿宋_GB2312"/>
                <w:color w:val="000000"/>
                <w:szCs w:val="20"/>
              </w:rPr>
            </w:pPr>
          </w:p>
        </w:tc>
        <w:tc>
          <w:tcPr>
            <w:tcW w:w="1228"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b/>
                <w:bCs/>
                <w:color w:val="000000" w:themeColor="text1"/>
                <w:szCs w:val="20"/>
                <w14:textFill>
                  <w14:solidFill>
                    <w14:schemeClr w14:val="tx1"/>
                  </w14:solidFill>
                </w14:textFill>
              </w:rPr>
              <w:t>翟  震</w:t>
            </w:r>
          </w:p>
        </w:tc>
        <w:tc>
          <w:tcPr>
            <w:tcW w:w="4083"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各类异味污染、扬尘污染、噪音污染、水体污染</w:t>
            </w:r>
          </w:p>
        </w:tc>
        <w:tc>
          <w:tcPr>
            <w:tcW w:w="622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1、针对异味污染问题，东佳集团正在对5个浓密池进行密闭工作；其他涉及VOCS企业，做好密闭生产工作，生产过程中对活性炭等除异味设备正常开启，并定期做好活性炭更换记录。2、针对扬尘治理工作，街道每天对重点道路进行洒水降尘；企业对料仓进行密闭储存，装料过程中做好降尘除尘工作，定期检修除尘设备。3、针对噪声污染问题，督导企业制定降噪措施，根据实际情况进行降噪工程改造。街道将加大巡查力度，督导企业加强日常管理，确保污染防治设施正常运行，切实减少对周边环境的影响。4.针对水污染问题，通过在岳阳河坤达公馆矿井水涌出处开展岳阳河矿井水治理工作，对矿井用水中铁离子进行处理，防止因铁离子氧化导致的河道变黄问题，改善岳阳河及孝妇河河道感观。</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异味、扬尘、噪声治理方面，长期坚持。矿井水治理完成时限2021年9月底。</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FF0000"/>
                <w:szCs w:val="20"/>
              </w:rPr>
            </w:pPr>
          </w:p>
        </w:tc>
      </w:tr>
      <w:tr>
        <w:tblPrEx>
          <w:tblCellMar>
            <w:top w:w="0" w:type="dxa"/>
            <w:left w:w="108" w:type="dxa"/>
            <w:bottom w:w="0" w:type="dxa"/>
            <w:right w:w="108" w:type="dxa"/>
          </w:tblCellMar>
        </w:tblPrEx>
        <w:trPr>
          <w:trHeight w:val="1080" w:hRule="atLeast"/>
        </w:trPr>
        <w:tc>
          <w:tcPr>
            <w:tcW w:w="722" w:type="dxa"/>
            <w:vMerge w:val="continue"/>
            <w:tcBorders>
              <w:left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p>
        </w:tc>
        <w:tc>
          <w:tcPr>
            <w:tcW w:w="1228"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b/>
                <w:bCs/>
                <w:color w:val="000000"/>
                <w:szCs w:val="20"/>
              </w:rPr>
              <w:t>韩云飞</w:t>
            </w:r>
          </w:p>
        </w:tc>
        <w:tc>
          <w:tcPr>
            <w:tcW w:w="4083"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color w:val="000000"/>
                <w:szCs w:val="20"/>
              </w:rPr>
              <w:t>社区环境卫生差</w:t>
            </w:r>
          </w:p>
        </w:tc>
        <w:tc>
          <w:tcPr>
            <w:tcW w:w="622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r>
              <w:rPr>
                <w:rFonts w:hint="eastAsia" w:ascii="仿宋_GB2312" w:hAnsi="仿宋_GB2312" w:eastAsia="仿宋_GB2312"/>
                <w:color w:val="000000"/>
                <w:szCs w:val="20"/>
              </w:rPr>
              <w:t>加大环卫保洁力度，加大督导考核力度，召开相关责任单位协调会及现场会，提升工作水平。加大垃圾清运力度，不间断进行巡回垃圾清运，确保垃圾日产日清，将垃圾量大、多的垃圾点位更换成660L垃圾桶，增加后压缩式垃圾运输车2辆。</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color w:val="000000"/>
                <w:szCs w:val="20"/>
              </w:rPr>
              <w:t>长期坚持</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540" w:hRule="atLeast"/>
        </w:trPr>
        <w:tc>
          <w:tcPr>
            <w:tcW w:w="722" w:type="dxa"/>
            <w:vMerge w:val="continue"/>
            <w:tcBorders>
              <w:left w:val="single" w:color="000000" w:sz="4" w:space="0"/>
              <w:right w:val="single" w:color="000000" w:sz="4" w:space="0"/>
            </w:tcBorders>
            <w:vAlign w:val="center"/>
          </w:tcPr>
          <w:p>
            <w:pPr>
              <w:spacing w:line="576" w:lineRule="exact"/>
              <w:rPr>
                <w:rFonts w:ascii="仿宋_GB2312" w:hAnsi="仿宋_GB2312" w:eastAsia="仿宋_GB2312"/>
                <w:szCs w:val="20"/>
              </w:rPr>
            </w:pPr>
          </w:p>
        </w:tc>
        <w:tc>
          <w:tcPr>
            <w:tcW w:w="1228"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Fonts w:ascii="仿宋_GB2312" w:hAnsi="仿宋_GB2312" w:eastAsia="仿宋_GB2312"/>
                <w:szCs w:val="20"/>
              </w:rPr>
            </w:pPr>
            <w:r>
              <w:rPr>
                <w:rFonts w:hint="eastAsia" w:ascii="仿宋_GB2312" w:hAnsi="仿宋_GB2312" w:eastAsia="仿宋_GB2312"/>
                <w:b/>
                <w:bCs/>
                <w:szCs w:val="20"/>
              </w:rPr>
              <w:t>刘持久</w:t>
            </w:r>
          </w:p>
        </w:tc>
        <w:tc>
          <w:tcPr>
            <w:tcW w:w="4083"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color w:val="000000"/>
                <w:szCs w:val="20"/>
              </w:rPr>
              <w:t>道路建设维护不到位</w:t>
            </w:r>
          </w:p>
        </w:tc>
        <w:tc>
          <w:tcPr>
            <w:tcW w:w="622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r>
              <w:rPr>
                <w:rFonts w:hint="eastAsia" w:ascii="仿宋_GB2312" w:hAnsi="仿宋_GB2312" w:eastAsia="仿宋_GB2312"/>
                <w:color w:val="000000"/>
                <w:szCs w:val="20"/>
              </w:rPr>
              <w:t>实施开展路域环境大整治、我为群众办实事活动，对重点路段新博东路、新博北路、新博南路、主要交通路段进行整修维护，对背街小巷平交路口协调各村社区进行维护。</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color w:val="000000"/>
                <w:szCs w:val="20"/>
              </w:rPr>
              <w:t>长期坚持</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540" w:hRule="atLeast"/>
        </w:trPr>
        <w:tc>
          <w:tcPr>
            <w:tcW w:w="722" w:type="dxa"/>
            <w:vMerge w:val="continue"/>
            <w:tcBorders>
              <w:left w:val="single" w:color="000000" w:sz="4" w:space="0"/>
              <w:right w:val="single" w:color="000000" w:sz="4" w:space="0"/>
            </w:tcBorders>
            <w:vAlign w:val="center"/>
          </w:tcPr>
          <w:p>
            <w:pPr>
              <w:spacing w:line="576" w:lineRule="exact"/>
              <w:rPr>
                <w:rFonts w:ascii="仿宋_GB2312" w:hAnsi="仿宋_GB2312" w:eastAsia="仿宋_GB2312"/>
                <w:szCs w:val="20"/>
              </w:rPr>
            </w:pPr>
          </w:p>
        </w:tc>
        <w:tc>
          <w:tcPr>
            <w:tcW w:w="1228"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Fonts w:ascii="仿宋_GB2312" w:hAnsi="仿宋_GB2312" w:eastAsia="仿宋_GB2312"/>
                <w:szCs w:val="20"/>
              </w:rPr>
            </w:pPr>
            <w:r>
              <w:rPr>
                <w:rFonts w:hint="eastAsia" w:ascii="仿宋_GB2312" w:hAnsi="仿宋_GB2312" w:eastAsia="仿宋_GB2312"/>
                <w:b/>
                <w:bCs/>
                <w:szCs w:val="20"/>
              </w:rPr>
              <w:t>刘持久</w:t>
            </w:r>
          </w:p>
        </w:tc>
        <w:tc>
          <w:tcPr>
            <w:tcW w:w="4083"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color w:val="000000"/>
                <w:szCs w:val="20"/>
              </w:rPr>
              <w:t>商贩占道经营</w:t>
            </w:r>
          </w:p>
        </w:tc>
        <w:tc>
          <w:tcPr>
            <w:tcW w:w="622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r>
              <w:rPr>
                <w:rFonts w:hint="eastAsia" w:ascii="仿宋_GB2312" w:hAnsi="仿宋_GB2312" w:eastAsia="仿宋_GB2312"/>
                <w:color w:val="000000"/>
                <w:szCs w:val="20"/>
              </w:rPr>
              <w:t>加大巡查频次，对占道经营问题及时处理，对重点区域和路段实行常态化管理，引导商贩进市场经营，保障道路安全畅通。重点对大观园市场、新博北路和新博南路、大观园路沿路商户占道经营情况进行整治。</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color w:val="000000"/>
                <w:szCs w:val="20"/>
              </w:rPr>
              <w:t>长期坚持</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1850" w:hRule="atLeast"/>
        </w:trPr>
        <w:tc>
          <w:tcPr>
            <w:tcW w:w="722" w:type="dxa"/>
            <w:vMerge w:val="continue"/>
            <w:tcBorders>
              <w:left w:val="single" w:color="000000" w:sz="4" w:space="0"/>
              <w:right w:val="single" w:color="000000" w:sz="4" w:space="0"/>
            </w:tcBorders>
            <w:vAlign w:val="center"/>
          </w:tcPr>
          <w:p>
            <w:pPr>
              <w:spacing w:line="576" w:lineRule="exact"/>
              <w:rPr>
                <w:rFonts w:ascii="仿宋_GB2312" w:hAnsi="仿宋_GB2312" w:eastAsia="仿宋_GB2312"/>
                <w:szCs w:val="20"/>
              </w:rPr>
            </w:pPr>
          </w:p>
        </w:tc>
        <w:tc>
          <w:tcPr>
            <w:tcW w:w="1228"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b/>
                <w:bCs/>
                <w:color w:val="000000"/>
                <w:szCs w:val="20"/>
              </w:rPr>
              <w:t>刘持久</w:t>
            </w:r>
          </w:p>
        </w:tc>
        <w:tc>
          <w:tcPr>
            <w:tcW w:w="4083"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color w:val="000000"/>
                <w:szCs w:val="20"/>
              </w:rPr>
              <w:t>车辆乱停放、大货车不遵守交通规则</w:t>
            </w:r>
          </w:p>
        </w:tc>
        <w:tc>
          <w:tcPr>
            <w:tcW w:w="622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r>
              <w:rPr>
                <w:rFonts w:hint="eastAsia" w:ascii="仿宋_GB2312" w:hAnsi="仿宋_GB2312" w:eastAsia="仿宋_GB2312"/>
                <w:color w:val="000000"/>
                <w:szCs w:val="20"/>
              </w:rPr>
              <w:t>一是车辆乱停放：协调山头中队每天不定时加强辖区巡逻，发现立即治理，并利用监控对违停车辆进行查处，确保道路安全畅通。</w:t>
            </w:r>
            <w:r>
              <w:rPr>
                <w:rFonts w:hint="eastAsia" w:ascii="仿宋_GB2312" w:hAnsi="仿宋_GB2312" w:eastAsia="仿宋_GB2312"/>
                <w:color w:val="000000"/>
                <w:szCs w:val="20"/>
              </w:rPr>
              <w:br w:type="textWrapping"/>
            </w:r>
            <w:r>
              <w:rPr>
                <w:rFonts w:hint="eastAsia" w:ascii="仿宋_GB2312" w:hAnsi="仿宋_GB2312" w:eastAsia="仿宋_GB2312"/>
                <w:color w:val="000000"/>
                <w:szCs w:val="20"/>
              </w:rPr>
              <w:t>二是大货车乱停放：协调山头中队每天不定时加强辖区巡逻，对货运车辆超载、超速等违法行为进行查处，发现一起查处一起，确保道路安全畅通。同时组织各村社区开展新时代文明实践志愿活动，组织志愿者到重点路段开展交通安全文明劝导活动。</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color w:val="000000"/>
                <w:szCs w:val="20"/>
              </w:rPr>
              <w:t>长期坚持</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1080" w:hRule="atLeast"/>
        </w:trPr>
        <w:tc>
          <w:tcPr>
            <w:tcW w:w="722" w:type="dxa"/>
            <w:vMerge w:val="continue"/>
            <w:tcBorders>
              <w:left w:val="single" w:color="000000" w:sz="4" w:space="0"/>
              <w:right w:val="single" w:color="000000" w:sz="4" w:space="0"/>
            </w:tcBorders>
            <w:vAlign w:val="center"/>
          </w:tcPr>
          <w:p>
            <w:pPr>
              <w:spacing w:line="576" w:lineRule="exact"/>
              <w:rPr>
                <w:rFonts w:ascii="仿宋_GB2312" w:hAnsi="仿宋_GB2312" w:eastAsia="仿宋_GB2312"/>
                <w:szCs w:val="20"/>
              </w:rPr>
            </w:pPr>
          </w:p>
        </w:tc>
        <w:tc>
          <w:tcPr>
            <w:tcW w:w="1228" w:type="dxa"/>
            <w:tcBorders>
              <w:top w:val="single" w:color="000000" w:sz="4" w:space="0"/>
              <w:left w:val="single" w:color="000000" w:sz="4" w:space="0"/>
              <w:bottom w:val="single" w:color="000000" w:sz="4" w:space="0"/>
              <w:right w:val="single" w:color="000000" w:sz="4" w:space="0"/>
            </w:tcBorders>
            <w:vAlign w:val="center"/>
          </w:tcPr>
          <w:p>
            <w:pPr>
              <w:pStyle w:val="3"/>
              <w:spacing w:line="576" w:lineRule="exact"/>
              <w:ind w:firstLine="211" w:firstLineChars="100"/>
              <w:jc w:val="center"/>
              <w:rPr>
                <w:rFonts w:ascii="仿宋_GB2312" w:hAnsi="仿宋_GB2312" w:eastAsia="仿宋_GB2312" w:cs="仿宋_GB2312"/>
                <w:b/>
                <w:bCs/>
              </w:rPr>
            </w:pPr>
            <w:r>
              <w:rPr>
                <w:rFonts w:hint="eastAsia" w:ascii="仿宋_GB2312" w:hAnsi="仿宋_GB2312" w:eastAsia="仿宋_GB2312" w:cs="仿宋_GB2312"/>
                <w:b/>
                <w:bCs/>
              </w:rPr>
              <w:t>韩云飞</w:t>
            </w:r>
          </w:p>
          <w:p>
            <w:pPr>
              <w:pStyle w:val="3"/>
              <w:spacing w:line="576" w:lineRule="exact"/>
              <w:ind w:firstLine="211" w:firstLineChars="100"/>
              <w:jc w:val="center"/>
            </w:pPr>
            <w:r>
              <w:rPr>
                <w:rFonts w:hint="eastAsia" w:ascii="仿宋_GB2312" w:hAnsi="仿宋_GB2312" w:eastAsia="仿宋_GB2312" w:cs="仿宋_GB2312"/>
                <w:b/>
                <w:bCs/>
              </w:rPr>
              <w:t>范文生</w:t>
            </w:r>
          </w:p>
        </w:tc>
        <w:tc>
          <w:tcPr>
            <w:tcW w:w="4083"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自然资源管理</w:t>
            </w:r>
          </w:p>
        </w:tc>
        <w:tc>
          <w:tcPr>
            <w:tcW w:w="622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一是加强土地矿产管理，严格耕地保护制度，切实维护耕地资源安全；二是加强林草湿地资源管理，严厉打击破坏森林资源行为；三是加强林业有害生物防控，加大巡查力度，确保达到“有虫不成灾”的目标。</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长期坚持</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FF0000"/>
                <w:szCs w:val="20"/>
              </w:rPr>
            </w:pPr>
          </w:p>
        </w:tc>
      </w:tr>
      <w:tr>
        <w:tblPrEx>
          <w:tblCellMar>
            <w:top w:w="0" w:type="dxa"/>
            <w:left w:w="108" w:type="dxa"/>
            <w:bottom w:w="0" w:type="dxa"/>
            <w:right w:w="108" w:type="dxa"/>
          </w:tblCellMar>
        </w:tblPrEx>
        <w:trPr>
          <w:trHeight w:val="460" w:hRule="atLeast"/>
        </w:trPr>
        <w:tc>
          <w:tcPr>
            <w:tcW w:w="722" w:type="dxa"/>
            <w:vMerge w:val="continue"/>
            <w:tcBorders>
              <w:left w:val="single" w:color="000000" w:sz="4" w:space="0"/>
              <w:right w:val="single" w:color="000000" w:sz="4" w:space="0"/>
            </w:tcBorders>
            <w:vAlign w:val="center"/>
          </w:tcPr>
          <w:p>
            <w:pPr>
              <w:spacing w:line="576" w:lineRule="exact"/>
              <w:rPr>
                <w:rFonts w:ascii="仿宋_GB2312" w:hAnsi="仿宋_GB2312" w:eastAsia="仿宋_GB2312"/>
                <w:szCs w:val="20"/>
              </w:rPr>
            </w:pPr>
          </w:p>
        </w:tc>
        <w:tc>
          <w:tcPr>
            <w:tcW w:w="1228" w:type="dxa"/>
            <w:vMerge w:val="restart"/>
            <w:tcBorders>
              <w:top w:val="single" w:color="000000" w:sz="4" w:space="0"/>
              <w:left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FF0000"/>
                <w:szCs w:val="20"/>
              </w:rPr>
            </w:pPr>
            <w:r>
              <w:rPr>
                <w:rFonts w:hint="eastAsia" w:ascii="仿宋_GB2312" w:hAnsi="仿宋_GB2312" w:eastAsia="仿宋_GB2312"/>
                <w:b/>
                <w:bCs/>
                <w:color w:val="000000" w:themeColor="text1"/>
                <w:szCs w:val="20"/>
                <w14:textFill>
                  <w14:solidFill>
                    <w14:schemeClr w14:val="tx1"/>
                  </w14:solidFill>
                </w14:textFill>
              </w:rPr>
              <w:t>翟  震</w:t>
            </w:r>
          </w:p>
        </w:tc>
        <w:tc>
          <w:tcPr>
            <w:tcW w:w="4083"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农村饮水工作</w:t>
            </w:r>
          </w:p>
        </w:tc>
        <w:tc>
          <w:tcPr>
            <w:tcW w:w="622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督促村级保证供水时间及供水量，配合上级部门做好水质检测工作</w:t>
            </w:r>
          </w:p>
        </w:tc>
        <w:tc>
          <w:tcPr>
            <w:tcW w:w="130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s="仿宋_GB2312"/>
                <w:color w:val="000000" w:themeColor="text1"/>
                <w:szCs w:val="21"/>
                <w:shd w:val="clear" w:color="auto" w:fill="FFFFFF"/>
                <w14:textFill>
                  <w14:solidFill>
                    <w14:schemeClr w14:val="tx1"/>
                  </w14:solidFill>
                </w14:textFill>
              </w:rPr>
              <w:t>长期坚持</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FF0000"/>
                <w:szCs w:val="20"/>
              </w:rPr>
            </w:pPr>
          </w:p>
        </w:tc>
      </w:tr>
      <w:tr>
        <w:tblPrEx>
          <w:tblCellMar>
            <w:top w:w="0" w:type="dxa"/>
            <w:left w:w="108" w:type="dxa"/>
            <w:bottom w:w="0" w:type="dxa"/>
            <w:right w:w="108" w:type="dxa"/>
          </w:tblCellMar>
        </w:tblPrEx>
        <w:trPr>
          <w:trHeight w:val="540" w:hRule="atLeast"/>
        </w:trPr>
        <w:tc>
          <w:tcPr>
            <w:tcW w:w="722" w:type="dxa"/>
            <w:vMerge w:val="continue"/>
            <w:tcBorders>
              <w:left w:val="single" w:color="000000" w:sz="4" w:space="0"/>
              <w:right w:val="single" w:color="000000" w:sz="4" w:space="0"/>
            </w:tcBorders>
            <w:vAlign w:val="center"/>
          </w:tcPr>
          <w:p>
            <w:pPr>
              <w:spacing w:line="576" w:lineRule="exact"/>
              <w:rPr>
                <w:rFonts w:ascii="仿宋_GB2312" w:hAnsi="仿宋_GB2312" w:eastAsia="仿宋_GB2312"/>
                <w:szCs w:val="20"/>
              </w:rPr>
            </w:pPr>
          </w:p>
        </w:tc>
        <w:tc>
          <w:tcPr>
            <w:tcW w:w="1228" w:type="dxa"/>
            <w:vMerge w:val="continue"/>
            <w:tcBorders>
              <w:left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b/>
                <w:bCs/>
                <w:color w:val="000000" w:themeColor="text1"/>
                <w:szCs w:val="20"/>
                <w14:textFill>
                  <w14:solidFill>
                    <w14:schemeClr w14:val="tx1"/>
                  </w14:solidFill>
                </w14:textFill>
              </w:rPr>
            </w:pPr>
          </w:p>
        </w:tc>
        <w:tc>
          <w:tcPr>
            <w:tcW w:w="4083"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pacing w:line="576" w:lineRule="exact"/>
              <w:jc w:val="center"/>
              <w:textAlignment w:val="center"/>
              <w:rPr>
                <w:rFonts w:ascii="仿宋_GB2312" w:hAnsi="仿宋_GB2312" w:eastAsia="仿宋_GB2312" w:cs="仿宋_GB2312"/>
                <w:color w:val="000000" w:themeColor="text1"/>
                <w:szCs w:val="21"/>
                <w:shd w:val="clear" w:color="auto" w:fill="FFFFFF"/>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做好河道及水库汛期防汛工作</w:t>
            </w:r>
          </w:p>
        </w:tc>
        <w:tc>
          <w:tcPr>
            <w:tcW w:w="622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pacing w:line="576" w:lineRule="exact"/>
              <w:jc w:val="left"/>
              <w:textAlignment w:val="center"/>
              <w:rPr>
                <w:rFonts w:ascii="仿宋_GB2312" w:hAnsi="仿宋_GB2312" w:eastAsia="仿宋_GB2312" w:cs="仿宋_GB2312"/>
                <w:color w:val="000000" w:themeColor="text1"/>
                <w:szCs w:val="21"/>
                <w:shd w:val="clear" w:color="auto" w:fill="FFFFFF"/>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落实责任制，严守水库防汛纪律, 同时要求要做好日常值班记录和巡视检查记录加强</w:t>
            </w:r>
            <w:r>
              <w:rPr>
                <w:rFonts w:hint="eastAsia" w:ascii="仿宋_GB2312" w:hAnsi="仿宋_GB2312" w:eastAsia="仿宋_GB2312" w:cs="仿宋_GB2312"/>
                <w:color w:val="000000" w:themeColor="text1"/>
                <w:szCs w:val="21"/>
                <w14:textFill>
                  <w14:solidFill>
                    <w14:schemeClr w14:val="tx1"/>
                  </w14:solidFill>
                </w14:textFill>
              </w:rPr>
              <w:t>河道巡查频次。</w:t>
            </w:r>
          </w:p>
        </w:tc>
        <w:tc>
          <w:tcPr>
            <w:tcW w:w="130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pacing w:line="576" w:lineRule="exact"/>
              <w:jc w:val="center"/>
              <w:textAlignment w:val="center"/>
              <w:rPr>
                <w:rFonts w:ascii="仿宋_GB2312" w:hAnsi="仿宋_GB2312" w:eastAsia="仿宋_GB2312" w:cs="仿宋_GB2312"/>
                <w:color w:val="000000" w:themeColor="text1"/>
                <w:szCs w:val="21"/>
                <w:shd w:val="clear" w:color="auto" w:fill="FFFFFF"/>
                <w14:textFill>
                  <w14:solidFill>
                    <w14:schemeClr w14:val="tx1"/>
                  </w14:solidFill>
                </w14:textFill>
              </w:rPr>
            </w:pPr>
            <w:r>
              <w:rPr>
                <w:rFonts w:hint="eastAsia" w:ascii="仿宋_GB2312" w:hAnsi="仿宋_GB2312" w:eastAsia="仿宋_GB2312" w:cs="仿宋_GB2312"/>
                <w:color w:val="000000" w:themeColor="text1"/>
                <w:szCs w:val="21"/>
                <w:shd w:val="clear" w:color="auto" w:fill="FFFFFF"/>
                <w14:textFill>
                  <w14:solidFill>
                    <w14:schemeClr w14:val="tx1"/>
                  </w14:solidFill>
                </w14:textFill>
              </w:rPr>
              <w:t>长期坚持</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FF0000"/>
                <w:szCs w:val="20"/>
              </w:rPr>
            </w:pPr>
          </w:p>
        </w:tc>
      </w:tr>
      <w:tr>
        <w:tblPrEx>
          <w:tblCellMar>
            <w:top w:w="0" w:type="dxa"/>
            <w:left w:w="108" w:type="dxa"/>
            <w:bottom w:w="0" w:type="dxa"/>
            <w:right w:w="108" w:type="dxa"/>
          </w:tblCellMar>
        </w:tblPrEx>
        <w:trPr>
          <w:trHeight w:val="574" w:hRule="atLeast"/>
        </w:trPr>
        <w:tc>
          <w:tcPr>
            <w:tcW w:w="722" w:type="dxa"/>
            <w:vMerge w:val="continue"/>
            <w:tcBorders>
              <w:left w:val="single" w:color="000000" w:sz="4" w:space="0"/>
              <w:right w:val="single" w:color="000000" w:sz="4" w:space="0"/>
            </w:tcBorders>
            <w:vAlign w:val="center"/>
          </w:tcPr>
          <w:p>
            <w:pPr>
              <w:spacing w:line="576" w:lineRule="exact"/>
              <w:rPr>
                <w:rFonts w:ascii="仿宋_GB2312" w:hAnsi="仿宋_GB2312" w:eastAsia="仿宋_GB2312"/>
                <w:szCs w:val="20"/>
              </w:rPr>
            </w:pPr>
          </w:p>
        </w:tc>
        <w:tc>
          <w:tcPr>
            <w:tcW w:w="1228" w:type="dxa"/>
            <w:vMerge w:val="continue"/>
            <w:tcBorders>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b/>
                <w:bCs/>
                <w:color w:val="000000" w:themeColor="text1"/>
                <w:szCs w:val="20"/>
                <w14:textFill>
                  <w14:solidFill>
                    <w14:schemeClr w14:val="tx1"/>
                  </w14:solidFill>
                </w14:textFill>
              </w:rPr>
            </w:pPr>
          </w:p>
        </w:tc>
        <w:tc>
          <w:tcPr>
            <w:tcW w:w="4083"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推进水库标准化管理</w:t>
            </w:r>
          </w:p>
        </w:tc>
        <w:tc>
          <w:tcPr>
            <w:tcW w:w="622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pacing w:line="576" w:lineRule="exact"/>
              <w:jc w:val="left"/>
              <w:textAlignment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水库溢洪道附近安装铁丝防护网，</w:t>
            </w:r>
            <w:r>
              <w:rPr>
                <w:rFonts w:hint="eastAsia" w:ascii="仿宋_GB2312" w:hAnsi="仿宋_GB2312" w:eastAsia="仿宋_GB2312" w:cs="仿宋_GB2312"/>
                <w:color w:val="000000" w:themeColor="text1"/>
                <w:szCs w:val="21"/>
                <w14:textFill>
                  <w14:solidFill>
                    <w14:schemeClr w14:val="tx1"/>
                  </w14:solidFill>
                </w14:textFill>
              </w:rPr>
              <w:t>修订天星湖水库标准化管理手册 、天星湖水库操作规程手册。</w:t>
            </w:r>
          </w:p>
        </w:tc>
        <w:tc>
          <w:tcPr>
            <w:tcW w:w="130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pacing w:line="576" w:lineRule="exact"/>
              <w:jc w:val="center"/>
              <w:textAlignment w:val="center"/>
              <w:rPr>
                <w:rFonts w:ascii="仿宋_GB2312" w:hAnsi="仿宋_GB2312" w:eastAsia="仿宋_GB2312" w:cs="仿宋_GB2312"/>
                <w:color w:val="000000" w:themeColor="text1"/>
                <w:szCs w:val="21"/>
                <w:shd w:val="clear" w:color="auto" w:fill="FFFFFF"/>
                <w14:textFill>
                  <w14:solidFill>
                    <w14:schemeClr w14:val="tx1"/>
                  </w14:solidFill>
                </w14:textFill>
              </w:rPr>
            </w:pPr>
            <w:r>
              <w:rPr>
                <w:rFonts w:hint="eastAsia" w:ascii="仿宋_GB2312" w:hAnsi="仿宋_GB2312" w:eastAsia="仿宋_GB2312" w:cs="仿宋_GB2312"/>
                <w:color w:val="000000" w:themeColor="text1"/>
                <w:szCs w:val="21"/>
                <w:shd w:val="clear" w:color="auto" w:fill="FFFFFF"/>
                <w14:textFill>
                  <w14:solidFill>
                    <w14:schemeClr w14:val="tx1"/>
                  </w14:solidFill>
                </w14:textFill>
              </w:rPr>
              <w:t>2021年10月底</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FF0000"/>
                <w:szCs w:val="20"/>
              </w:rPr>
            </w:pPr>
          </w:p>
        </w:tc>
      </w:tr>
      <w:tr>
        <w:tblPrEx>
          <w:tblCellMar>
            <w:top w:w="0" w:type="dxa"/>
            <w:left w:w="108" w:type="dxa"/>
            <w:bottom w:w="0" w:type="dxa"/>
            <w:right w:w="108" w:type="dxa"/>
          </w:tblCellMar>
        </w:tblPrEx>
        <w:trPr>
          <w:trHeight w:val="1680" w:hRule="atLeast"/>
        </w:trPr>
        <w:tc>
          <w:tcPr>
            <w:tcW w:w="722" w:type="dxa"/>
            <w:vMerge w:val="continue"/>
            <w:tcBorders>
              <w:left w:val="single" w:color="000000" w:sz="4" w:space="0"/>
              <w:bottom w:val="single" w:color="000000" w:sz="4" w:space="0"/>
              <w:right w:val="single" w:color="000000" w:sz="4" w:space="0"/>
            </w:tcBorders>
            <w:vAlign w:val="center"/>
          </w:tcPr>
          <w:p>
            <w:pPr>
              <w:spacing w:line="576" w:lineRule="exact"/>
              <w:rPr>
                <w:rFonts w:ascii="仿宋_GB2312" w:hAnsi="仿宋_GB2312" w:eastAsia="仿宋_GB2312"/>
                <w:szCs w:val="20"/>
              </w:rPr>
            </w:pPr>
          </w:p>
        </w:tc>
        <w:tc>
          <w:tcPr>
            <w:tcW w:w="1228"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b/>
                <w:bCs/>
                <w:color w:val="000000"/>
                <w:szCs w:val="20"/>
              </w:rPr>
            </w:pPr>
            <w:r>
              <w:rPr>
                <w:rFonts w:hint="eastAsia" w:ascii="仿宋_GB2312" w:hAnsi="仿宋_GB2312" w:eastAsia="仿宋_GB2312"/>
                <w:b/>
                <w:bCs/>
                <w:color w:val="000000"/>
                <w:szCs w:val="20"/>
              </w:rPr>
              <w:t>张庆玲</w:t>
            </w:r>
          </w:p>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b/>
                <w:bCs/>
                <w:color w:val="000000"/>
                <w:szCs w:val="20"/>
              </w:rPr>
              <w:t>韩云飞</w:t>
            </w:r>
          </w:p>
        </w:tc>
        <w:tc>
          <w:tcPr>
            <w:tcW w:w="4083"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color w:val="000000"/>
                <w:szCs w:val="20"/>
              </w:rPr>
              <w:t>改善提升农村人居环境</w:t>
            </w:r>
          </w:p>
        </w:tc>
        <w:tc>
          <w:tcPr>
            <w:tcW w:w="622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r>
              <w:rPr>
                <w:rFonts w:hint="eastAsia" w:ascii="仿宋_GB2312" w:hAnsi="仿宋_GB2312" w:eastAsia="仿宋_GB2312"/>
                <w:color w:val="000000"/>
                <w:szCs w:val="20"/>
              </w:rPr>
              <w:t>牵头抓好农村人居环境整治工作。组织并督促检查指导各职能部门重点开展好以下工作：一是抓好环卫一体化工作，保障垃圾收集处理体系完备、运行机制通畅、处理效果显著；二是抓好农业生产废弃物资源化利用工作；三是组织开展好村庄清洁行动，重点治理农村“四大堆”、残垣断壁等；四是抓好美在家庭创建工作。</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color w:val="000000"/>
                <w:szCs w:val="20"/>
              </w:rPr>
              <w:t>长期坚持</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1425" w:hRule="atLeast"/>
        </w:trPr>
        <w:tc>
          <w:tcPr>
            <w:tcW w:w="722" w:type="dxa"/>
            <w:vMerge w:val="restart"/>
            <w:tcBorders>
              <w:top w:val="single" w:color="000000" w:sz="4" w:space="0"/>
              <w:left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b/>
                <w:bCs/>
                <w:color w:val="000000"/>
                <w:szCs w:val="20"/>
              </w:rPr>
            </w:pPr>
            <w:r>
              <w:rPr>
                <w:rFonts w:hint="eastAsia" w:ascii="仿宋_GB2312" w:hAnsi="仿宋_GB2312" w:eastAsia="仿宋_GB2312"/>
                <w:b/>
                <w:bCs/>
                <w:color w:val="000000"/>
                <w:szCs w:val="20"/>
              </w:rPr>
              <w:t>劳有所得</w:t>
            </w:r>
          </w:p>
          <w:p>
            <w:pPr>
              <w:autoSpaceDN w:val="0"/>
              <w:spacing w:line="576" w:lineRule="exact"/>
              <w:jc w:val="center"/>
              <w:textAlignment w:val="center"/>
              <w:rPr>
                <w:rFonts w:ascii="仿宋_GB2312" w:hAnsi="仿宋_GB2312" w:eastAsia="仿宋_GB2312"/>
                <w:color w:val="000000"/>
                <w:szCs w:val="20"/>
              </w:rPr>
            </w:pPr>
          </w:p>
        </w:tc>
        <w:tc>
          <w:tcPr>
            <w:tcW w:w="1228" w:type="dxa"/>
            <w:vMerge w:val="restart"/>
            <w:tcBorders>
              <w:top w:val="single" w:color="000000" w:sz="4" w:space="0"/>
              <w:left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b/>
                <w:bCs/>
                <w:color w:val="000000"/>
                <w:szCs w:val="20"/>
              </w:rPr>
            </w:pPr>
            <w:r>
              <w:rPr>
                <w:rFonts w:hint="eastAsia" w:ascii="仿宋_GB2312" w:hAnsi="仿宋_GB2312" w:eastAsia="仿宋_GB2312"/>
                <w:b/>
                <w:bCs/>
                <w:color w:val="000000"/>
                <w:szCs w:val="20"/>
              </w:rPr>
              <w:t>赵文擎</w:t>
            </w:r>
          </w:p>
          <w:p>
            <w:pPr>
              <w:autoSpaceDN w:val="0"/>
              <w:spacing w:line="576" w:lineRule="exact"/>
              <w:jc w:val="center"/>
              <w:textAlignment w:val="center"/>
              <w:rPr>
                <w:rFonts w:ascii="仿宋_GB2312" w:hAnsi="仿宋_GB2312" w:eastAsia="仿宋_GB2312"/>
                <w:color w:val="000000"/>
                <w:szCs w:val="20"/>
              </w:rPr>
            </w:pPr>
          </w:p>
          <w:p>
            <w:pPr>
              <w:autoSpaceDN w:val="0"/>
              <w:spacing w:line="576" w:lineRule="exact"/>
              <w:jc w:val="center"/>
              <w:textAlignment w:val="center"/>
              <w:rPr>
                <w:rFonts w:ascii="仿宋_GB2312" w:hAnsi="仿宋_GB2312" w:eastAsia="仿宋_GB2312"/>
                <w:color w:val="000000"/>
                <w:szCs w:val="20"/>
              </w:rPr>
            </w:pPr>
          </w:p>
        </w:tc>
        <w:tc>
          <w:tcPr>
            <w:tcW w:w="4083"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职业技能培训、创业就业介绍指导</w:t>
            </w:r>
          </w:p>
        </w:tc>
        <w:tc>
          <w:tcPr>
            <w:tcW w:w="622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1 按照上级部门要求及时做好农村转移劳动力就业技能培训工作；2 对上级部门下发的扶贫就业岗位信及时推送给各村社区</w:t>
            </w:r>
            <w:r>
              <w:rPr>
                <w:rFonts w:ascii="仿宋_GB2312" w:hAnsi="仿宋_GB2312" w:eastAsia="仿宋_GB2312"/>
                <w:color w:val="000000" w:themeColor="text1"/>
                <w:szCs w:val="20"/>
                <w14:textFill>
                  <w14:solidFill>
                    <w14:schemeClr w14:val="tx1"/>
                  </w14:solidFill>
                </w14:textFill>
              </w:rPr>
              <w:t>进行</w:t>
            </w:r>
            <w:r>
              <w:rPr>
                <w:rFonts w:hint="eastAsia" w:ascii="仿宋_GB2312" w:hAnsi="仿宋_GB2312" w:eastAsia="仿宋_GB2312"/>
                <w:color w:val="000000" w:themeColor="text1"/>
                <w:szCs w:val="20"/>
                <w14:textFill>
                  <w14:solidFill>
                    <w14:schemeClr w14:val="tx1"/>
                  </w14:solidFill>
                </w14:textFill>
              </w:rPr>
              <w:t>张贴宣传；3 对前来咨询就业岗位的个人及时推荐其通过各种岗位推送平台获取就业信息。</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年底前</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700" w:hRule="atLeast"/>
        </w:trPr>
        <w:tc>
          <w:tcPr>
            <w:tcW w:w="722" w:type="dxa"/>
            <w:vMerge w:val="continue"/>
            <w:tcBorders>
              <w:left w:val="single" w:color="000000" w:sz="4" w:space="0"/>
              <w:right w:val="single" w:color="000000" w:sz="4" w:space="0"/>
            </w:tcBorders>
            <w:vAlign w:val="center"/>
          </w:tcPr>
          <w:p>
            <w:pPr>
              <w:spacing w:line="576" w:lineRule="exact"/>
              <w:rPr>
                <w:rFonts w:ascii="仿宋_GB2312" w:hAnsi="仿宋_GB2312" w:eastAsia="仿宋_GB2312"/>
                <w:szCs w:val="20"/>
              </w:rPr>
            </w:pPr>
          </w:p>
        </w:tc>
        <w:tc>
          <w:tcPr>
            <w:tcW w:w="1228" w:type="dxa"/>
            <w:vMerge w:val="continue"/>
            <w:tcBorders>
              <w:left w:val="single" w:color="000000" w:sz="4" w:space="0"/>
              <w:right w:val="single" w:color="000000" w:sz="4" w:space="0"/>
            </w:tcBorders>
            <w:vAlign w:val="center"/>
          </w:tcPr>
          <w:p>
            <w:pPr>
              <w:spacing w:line="576" w:lineRule="exact"/>
              <w:jc w:val="center"/>
              <w:rPr>
                <w:rFonts w:ascii="仿宋_GB2312" w:hAnsi="仿宋_GB2312" w:eastAsia="仿宋_GB2312"/>
                <w:szCs w:val="20"/>
              </w:rPr>
            </w:pPr>
          </w:p>
        </w:tc>
        <w:tc>
          <w:tcPr>
            <w:tcW w:w="4083"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失业工伤保险</w:t>
            </w:r>
          </w:p>
        </w:tc>
        <w:tc>
          <w:tcPr>
            <w:tcW w:w="622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及时对失业人员做好失业登记，并做好失业保险金、失业补助金、工伤保险的相关政策宣传工作</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长期坚持</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1035" w:hRule="atLeast"/>
        </w:trPr>
        <w:tc>
          <w:tcPr>
            <w:tcW w:w="722" w:type="dxa"/>
            <w:vMerge w:val="continue"/>
            <w:tcBorders>
              <w:left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p>
        </w:tc>
        <w:tc>
          <w:tcPr>
            <w:tcW w:w="1228" w:type="dxa"/>
            <w:vMerge w:val="continue"/>
            <w:tcBorders>
              <w:left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p>
        </w:tc>
        <w:tc>
          <w:tcPr>
            <w:tcW w:w="4083"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企业恶意欠薪</w:t>
            </w:r>
          </w:p>
        </w:tc>
        <w:tc>
          <w:tcPr>
            <w:tcW w:w="622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依托山头街道“三位一体”一站式劳动维权平台，做好案件查处工作；加大劳动保障法律法规宣传力度；加强人社所与区劳动监察大队衔接配合工作，保持对欠薪行为的高压态势。</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接诉即办</w:t>
            </w:r>
          </w:p>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长期坚持</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1925" w:hRule="atLeast"/>
        </w:trPr>
        <w:tc>
          <w:tcPr>
            <w:tcW w:w="722" w:type="dxa"/>
            <w:vMerge w:val="continue"/>
            <w:tcBorders>
              <w:left w:val="single" w:color="000000" w:sz="4" w:space="0"/>
              <w:right w:val="single" w:color="000000" w:sz="4" w:space="0"/>
            </w:tcBorders>
            <w:vAlign w:val="center"/>
          </w:tcPr>
          <w:p>
            <w:pPr>
              <w:spacing w:line="576" w:lineRule="exact"/>
              <w:rPr>
                <w:rFonts w:ascii="仿宋_GB2312" w:hAnsi="仿宋_GB2312" w:eastAsia="仿宋_GB2312"/>
                <w:szCs w:val="20"/>
              </w:rPr>
            </w:pPr>
          </w:p>
        </w:tc>
        <w:tc>
          <w:tcPr>
            <w:tcW w:w="1228" w:type="dxa"/>
            <w:vMerge w:val="continue"/>
            <w:tcBorders>
              <w:left w:val="single" w:color="000000" w:sz="4" w:space="0"/>
              <w:right w:val="single" w:color="000000" w:sz="4" w:space="0"/>
            </w:tcBorders>
            <w:vAlign w:val="center"/>
          </w:tcPr>
          <w:p>
            <w:pPr>
              <w:spacing w:line="576" w:lineRule="exact"/>
              <w:jc w:val="center"/>
              <w:rPr>
                <w:rFonts w:ascii="仿宋_GB2312" w:hAnsi="仿宋_GB2312" w:eastAsia="仿宋_GB2312"/>
                <w:szCs w:val="20"/>
              </w:rPr>
            </w:pPr>
          </w:p>
        </w:tc>
        <w:tc>
          <w:tcPr>
            <w:tcW w:w="4083"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解决劳动关系纠纷、企业不及时足额缴纳保险</w:t>
            </w:r>
          </w:p>
        </w:tc>
        <w:tc>
          <w:tcPr>
            <w:tcW w:w="622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1、依托现有平台，及时化解劳动纠纷；2、对出现应保未保情况的企业，督促其及时足额缴纳保险，并上报区社保稽核科，确保企业及时整改到位。</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1、即时解决劳动管辖纠纷；2、根据区社保稽核科要求按时完成社保稽核工作</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815" w:hRule="atLeast"/>
        </w:trPr>
        <w:tc>
          <w:tcPr>
            <w:tcW w:w="722" w:type="dxa"/>
            <w:vMerge w:val="continue"/>
            <w:tcBorders>
              <w:left w:val="single" w:color="000000" w:sz="4" w:space="0"/>
              <w:right w:val="single" w:color="000000" w:sz="4" w:space="0"/>
            </w:tcBorders>
            <w:shd w:val="clear" w:color="auto" w:fill="auto"/>
            <w:vAlign w:val="center"/>
          </w:tcPr>
          <w:p>
            <w:pPr>
              <w:spacing w:line="576" w:lineRule="exact"/>
              <w:rPr>
                <w:rFonts w:ascii="仿宋_GB2312" w:hAnsi="仿宋_GB2312" w:eastAsia="仿宋_GB2312"/>
                <w:szCs w:val="20"/>
              </w:rPr>
            </w:pPr>
          </w:p>
        </w:tc>
        <w:tc>
          <w:tcPr>
            <w:tcW w:w="1228" w:type="dxa"/>
            <w:vMerge w:val="continue"/>
            <w:tcBorders>
              <w:left w:val="single" w:color="000000" w:sz="4" w:space="0"/>
              <w:right w:val="single" w:color="000000" w:sz="4" w:space="0"/>
            </w:tcBorders>
            <w:shd w:val="clear" w:color="auto" w:fill="auto"/>
            <w:vAlign w:val="center"/>
          </w:tcPr>
          <w:p>
            <w:pPr>
              <w:autoSpaceDN w:val="0"/>
              <w:spacing w:line="576" w:lineRule="exact"/>
              <w:jc w:val="center"/>
              <w:textAlignment w:val="center"/>
              <w:rPr>
                <w:rFonts w:ascii="仿宋_GB2312" w:hAnsi="仿宋_GB2312" w:eastAsia="仿宋_GB2312"/>
                <w:color w:val="000000"/>
                <w:szCs w:val="20"/>
              </w:rPr>
            </w:pPr>
          </w:p>
        </w:tc>
        <w:tc>
          <w:tcPr>
            <w:tcW w:w="4083"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负责征收“五险”</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576" w:lineRule="exact"/>
              <w:jc w:val="left"/>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做好政策宣传工作，并将区局下发的缴费流程及时推送给辖区内各企业，确保企业都能自行网上缴费。</w:t>
            </w:r>
          </w:p>
        </w:tc>
        <w:tc>
          <w:tcPr>
            <w:tcW w:w="130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576" w:lineRule="exact"/>
              <w:jc w:val="center"/>
              <w:textAlignment w:val="center"/>
              <w:rPr>
                <w:rFonts w:ascii="仿宋_GB2312" w:hAnsi="仿宋_GB2312" w:eastAsia="仿宋_GB2312"/>
                <w:color w:val="000000" w:themeColor="text1"/>
                <w:szCs w:val="20"/>
                <w:shd w:val="clear" w:color="auto" w:fill="FFFFFF"/>
                <w14:textFill>
                  <w14:solidFill>
                    <w14:schemeClr w14:val="tx1"/>
                  </w14:solidFill>
                </w14:textFill>
              </w:rPr>
            </w:pPr>
            <w:r>
              <w:rPr>
                <w:rFonts w:hint="eastAsia" w:ascii="仿宋_GB2312" w:hAnsi="仿宋_GB2312" w:eastAsia="仿宋_GB2312"/>
                <w:color w:val="000000" w:themeColor="text1"/>
                <w:szCs w:val="20"/>
                <w:shd w:val="clear" w:color="auto" w:fill="FFFFFF"/>
                <w14:textFill>
                  <w14:solidFill>
                    <w14:schemeClr w14:val="tx1"/>
                  </w14:solidFill>
                </w14:textFill>
              </w:rPr>
              <w:t>长期坚持</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650" w:hRule="atLeast"/>
        </w:trPr>
        <w:tc>
          <w:tcPr>
            <w:tcW w:w="722" w:type="dxa"/>
            <w:vMerge w:val="continue"/>
            <w:tcBorders>
              <w:left w:val="single" w:color="000000" w:sz="4" w:space="0"/>
              <w:right w:val="single" w:color="000000" w:sz="4" w:space="0"/>
            </w:tcBorders>
            <w:shd w:val="clear" w:color="auto" w:fill="auto"/>
            <w:vAlign w:val="center"/>
          </w:tcPr>
          <w:p>
            <w:pPr>
              <w:spacing w:line="576" w:lineRule="exact"/>
              <w:rPr>
                <w:rFonts w:ascii="仿宋_GB2312" w:hAnsi="仿宋_GB2312" w:eastAsia="仿宋_GB2312"/>
                <w:szCs w:val="20"/>
              </w:rPr>
            </w:pPr>
          </w:p>
        </w:tc>
        <w:tc>
          <w:tcPr>
            <w:tcW w:w="1228" w:type="dxa"/>
            <w:vMerge w:val="continue"/>
            <w:tcBorders>
              <w:left w:val="single" w:color="000000" w:sz="4" w:space="0"/>
              <w:right w:val="single" w:color="000000" w:sz="4" w:space="0"/>
            </w:tcBorders>
            <w:shd w:val="clear" w:color="auto" w:fill="auto"/>
            <w:vAlign w:val="center"/>
          </w:tcPr>
          <w:p>
            <w:pPr>
              <w:autoSpaceDN w:val="0"/>
              <w:spacing w:line="576" w:lineRule="exact"/>
              <w:jc w:val="center"/>
              <w:textAlignment w:val="center"/>
              <w:rPr>
                <w:rFonts w:ascii="仿宋_GB2312" w:hAnsi="仿宋_GB2312" w:eastAsia="仿宋_GB2312"/>
                <w:color w:val="000000"/>
                <w:szCs w:val="20"/>
              </w:rPr>
            </w:pPr>
          </w:p>
        </w:tc>
        <w:tc>
          <w:tcPr>
            <w:tcW w:w="4083"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企业不及时足额缴纳“一金”</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576" w:lineRule="exact"/>
              <w:jc w:val="left"/>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做好政策宣传工作。</w:t>
            </w:r>
          </w:p>
        </w:tc>
        <w:tc>
          <w:tcPr>
            <w:tcW w:w="130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576" w:lineRule="exact"/>
              <w:jc w:val="center"/>
              <w:textAlignment w:val="center"/>
              <w:rPr>
                <w:rFonts w:ascii="仿宋_GB2312" w:hAnsi="仿宋_GB2312" w:eastAsia="仿宋_GB2312"/>
                <w:color w:val="000000" w:themeColor="text1"/>
                <w:szCs w:val="20"/>
                <w:shd w:val="clear" w:color="auto" w:fill="FFFFFF"/>
                <w14:textFill>
                  <w14:solidFill>
                    <w14:schemeClr w14:val="tx1"/>
                  </w14:solidFill>
                </w14:textFill>
              </w:rPr>
            </w:pPr>
            <w:r>
              <w:rPr>
                <w:rFonts w:hint="eastAsia" w:ascii="仿宋_GB2312" w:hAnsi="仿宋_GB2312" w:eastAsia="仿宋_GB2312"/>
                <w:color w:val="000000" w:themeColor="text1"/>
                <w:szCs w:val="20"/>
                <w:shd w:val="clear" w:color="auto" w:fill="FFFFFF"/>
                <w14:textFill>
                  <w14:solidFill>
                    <w14:schemeClr w14:val="tx1"/>
                  </w14:solidFill>
                </w14:textFill>
              </w:rPr>
              <w:t>长期坚持</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765" w:hRule="atLeast"/>
        </w:trPr>
        <w:tc>
          <w:tcPr>
            <w:tcW w:w="722" w:type="dxa"/>
            <w:vMerge w:val="continue"/>
            <w:tcBorders>
              <w:left w:val="single" w:color="000000" w:sz="4" w:space="0"/>
              <w:bottom w:val="single" w:color="000000" w:sz="4" w:space="0"/>
              <w:right w:val="single" w:color="000000" w:sz="4" w:space="0"/>
            </w:tcBorders>
            <w:shd w:val="clear" w:color="auto" w:fill="auto"/>
            <w:vAlign w:val="center"/>
          </w:tcPr>
          <w:p>
            <w:pPr>
              <w:spacing w:line="576" w:lineRule="exact"/>
              <w:rPr>
                <w:rFonts w:ascii="仿宋_GB2312" w:hAnsi="仿宋_GB2312" w:eastAsia="仿宋_GB2312"/>
                <w:szCs w:val="20"/>
              </w:rPr>
            </w:pPr>
          </w:p>
        </w:tc>
        <w:tc>
          <w:tcPr>
            <w:tcW w:w="1228" w:type="dxa"/>
            <w:vMerge w:val="continue"/>
            <w:tcBorders>
              <w:left w:val="single" w:color="000000" w:sz="4" w:space="0"/>
              <w:bottom w:val="single" w:color="000000" w:sz="4" w:space="0"/>
              <w:right w:val="single" w:color="000000" w:sz="4" w:space="0"/>
            </w:tcBorders>
            <w:shd w:val="clear" w:color="auto" w:fill="auto"/>
            <w:vAlign w:val="center"/>
          </w:tcPr>
          <w:p>
            <w:pPr>
              <w:autoSpaceDN w:val="0"/>
              <w:spacing w:line="576" w:lineRule="exact"/>
              <w:jc w:val="center"/>
              <w:textAlignment w:val="center"/>
              <w:rPr>
                <w:rFonts w:ascii="仿宋_GB2312" w:hAnsi="仿宋_GB2312" w:eastAsia="仿宋_GB2312"/>
                <w:color w:val="000000"/>
                <w:szCs w:val="20"/>
              </w:rPr>
            </w:pPr>
          </w:p>
        </w:tc>
        <w:tc>
          <w:tcPr>
            <w:tcW w:w="4083"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企业按时缴纳职工医疗保险和生育保险费</w:t>
            </w:r>
          </w:p>
        </w:tc>
        <w:tc>
          <w:tcPr>
            <w:tcW w:w="622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spacing w:line="576" w:lineRule="exact"/>
              <w:jc w:val="left"/>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做好政策宣传工作。</w:t>
            </w:r>
          </w:p>
        </w:tc>
        <w:tc>
          <w:tcPr>
            <w:tcW w:w="1305" w:type="dxa"/>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autoSpaceDN w:val="0"/>
              <w:spacing w:line="576" w:lineRule="exact"/>
              <w:jc w:val="center"/>
              <w:textAlignment w:val="center"/>
              <w:rPr>
                <w:rFonts w:ascii="仿宋_GB2312" w:hAnsi="仿宋_GB2312" w:eastAsia="仿宋_GB2312"/>
                <w:color w:val="000000" w:themeColor="text1"/>
                <w:szCs w:val="20"/>
                <w:shd w:val="clear" w:color="auto" w:fill="FFFFFF"/>
                <w14:textFill>
                  <w14:solidFill>
                    <w14:schemeClr w14:val="tx1"/>
                  </w14:solidFill>
                </w14:textFill>
              </w:rPr>
            </w:pPr>
            <w:r>
              <w:rPr>
                <w:rFonts w:hint="eastAsia" w:ascii="仿宋_GB2312" w:hAnsi="仿宋_GB2312" w:eastAsia="仿宋_GB2312"/>
                <w:color w:val="000000" w:themeColor="text1"/>
                <w:szCs w:val="20"/>
                <w:shd w:val="clear" w:color="auto" w:fill="FFFFFF"/>
                <w14:textFill>
                  <w14:solidFill>
                    <w14:schemeClr w14:val="tx1"/>
                  </w14:solidFill>
                </w14:textFill>
              </w:rPr>
              <w:t>长期坚持</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1055" w:hRule="atLeast"/>
        </w:trPr>
        <w:tc>
          <w:tcPr>
            <w:tcW w:w="722" w:type="dxa"/>
            <w:vMerge w:val="restart"/>
            <w:tcBorders>
              <w:left w:val="single" w:color="000000" w:sz="4" w:space="0"/>
              <w:right w:val="single" w:color="000000" w:sz="4" w:space="0"/>
            </w:tcBorders>
            <w:vAlign w:val="center"/>
          </w:tcPr>
          <w:p>
            <w:pPr>
              <w:spacing w:line="576" w:lineRule="exact"/>
              <w:rPr>
                <w:rFonts w:ascii="仿宋_GB2312" w:hAnsi="仿宋_GB2312" w:eastAsia="仿宋_GB2312"/>
                <w:szCs w:val="20"/>
              </w:rPr>
            </w:pPr>
            <w:r>
              <w:rPr>
                <w:rFonts w:hint="eastAsia" w:ascii="仿宋_GB2312" w:hAnsi="仿宋_GB2312" w:eastAsia="仿宋_GB2312"/>
                <w:b/>
                <w:bCs/>
                <w:color w:val="000000"/>
                <w:szCs w:val="20"/>
              </w:rPr>
              <w:t>住有所居</w:t>
            </w:r>
          </w:p>
        </w:tc>
        <w:tc>
          <w:tcPr>
            <w:tcW w:w="1228"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b/>
                <w:bCs/>
                <w:color w:val="000000"/>
                <w:szCs w:val="20"/>
              </w:rPr>
              <w:t>刘持久</w:t>
            </w:r>
          </w:p>
        </w:tc>
        <w:tc>
          <w:tcPr>
            <w:tcW w:w="4083" w:type="dxa"/>
            <w:tcBorders>
              <w:top w:val="single" w:color="000000" w:sz="4" w:space="0"/>
              <w:left w:val="single" w:color="000000" w:sz="4" w:space="0"/>
              <w:bottom w:val="single" w:color="auto"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农村危房改造</w:t>
            </w:r>
          </w:p>
        </w:tc>
        <w:tc>
          <w:tcPr>
            <w:tcW w:w="622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落实农村住房安全动态检测机制，农村低收入群体房屋鉴定为危房的，列入危房改造计划实施改造。</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2021年12月底</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FF0000"/>
                <w:szCs w:val="20"/>
              </w:rPr>
            </w:pPr>
          </w:p>
        </w:tc>
      </w:tr>
      <w:tr>
        <w:tblPrEx>
          <w:tblCellMar>
            <w:top w:w="0" w:type="dxa"/>
            <w:left w:w="108" w:type="dxa"/>
            <w:bottom w:w="0" w:type="dxa"/>
            <w:right w:w="108" w:type="dxa"/>
          </w:tblCellMar>
        </w:tblPrEx>
        <w:trPr>
          <w:trHeight w:val="1675" w:hRule="atLeast"/>
        </w:trPr>
        <w:tc>
          <w:tcPr>
            <w:tcW w:w="722" w:type="dxa"/>
            <w:vMerge w:val="continue"/>
            <w:tcBorders>
              <w:left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p>
        </w:tc>
        <w:tc>
          <w:tcPr>
            <w:tcW w:w="1228" w:type="dxa"/>
            <w:tcBorders>
              <w:top w:val="single" w:color="000000" w:sz="4" w:space="0"/>
              <w:left w:val="single" w:color="000000" w:sz="4" w:space="0"/>
              <w:bottom w:val="single" w:color="000000" w:sz="4" w:space="0"/>
              <w:right w:val="single" w:color="auto" w:sz="4" w:space="0"/>
            </w:tcBorders>
            <w:vAlign w:val="center"/>
          </w:tcPr>
          <w:p>
            <w:pPr>
              <w:spacing w:line="576" w:lineRule="exact"/>
              <w:jc w:val="center"/>
              <w:rPr>
                <w:rFonts w:ascii="仿宋_GB2312" w:hAnsi="仿宋_GB2312" w:eastAsia="仿宋_GB2312"/>
                <w:b/>
                <w:bCs/>
                <w:color w:val="000000"/>
                <w:szCs w:val="20"/>
              </w:rPr>
            </w:pPr>
            <w:r>
              <w:rPr>
                <w:rFonts w:hint="eastAsia" w:ascii="仿宋_GB2312" w:hAnsi="仿宋_GB2312" w:eastAsia="仿宋_GB2312"/>
                <w:b/>
                <w:bCs/>
                <w:color w:val="000000"/>
                <w:szCs w:val="20"/>
              </w:rPr>
              <w:t>范文生</w:t>
            </w:r>
          </w:p>
        </w:tc>
        <w:tc>
          <w:tcPr>
            <w:tcW w:w="4083" w:type="dxa"/>
            <w:tcBorders>
              <w:top w:val="single" w:color="auto" w:sz="4" w:space="0"/>
              <w:left w:val="single" w:color="auto" w:sz="4" w:space="0"/>
              <w:bottom w:val="single" w:color="auto" w:sz="4" w:space="0"/>
              <w:right w:val="single" w:color="auto"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商品房质差、价高</w:t>
            </w:r>
          </w:p>
        </w:tc>
        <w:tc>
          <w:tcPr>
            <w:tcW w:w="6225" w:type="dxa"/>
            <w:tcBorders>
              <w:top w:val="single" w:color="000000" w:sz="4" w:space="0"/>
              <w:left w:val="single" w:color="auto"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加大开发企业日常监管力度，引导企业良性竞争，有序发展，按照省市区相关文件精神进一步稳控房价。组织企业参加优秀房地产项目观摩活动，鼓励开发单位使用新材料、新技术，提高项目建设标准。进一步完善售后服务机构标准，提高服务质量，提高业主满意度。</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长期坚持</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FF0000"/>
                <w:szCs w:val="20"/>
              </w:rPr>
            </w:pPr>
          </w:p>
        </w:tc>
      </w:tr>
      <w:tr>
        <w:tblPrEx>
          <w:tblCellMar>
            <w:top w:w="0" w:type="dxa"/>
            <w:left w:w="108" w:type="dxa"/>
            <w:bottom w:w="0" w:type="dxa"/>
            <w:right w:w="108" w:type="dxa"/>
          </w:tblCellMar>
        </w:tblPrEx>
        <w:trPr>
          <w:trHeight w:val="1145" w:hRule="atLeast"/>
        </w:trPr>
        <w:tc>
          <w:tcPr>
            <w:tcW w:w="722" w:type="dxa"/>
            <w:vMerge w:val="continue"/>
            <w:tcBorders>
              <w:left w:val="single" w:color="000000" w:sz="4" w:space="0"/>
              <w:right w:val="single" w:color="000000" w:sz="4" w:space="0"/>
            </w:tcBorders>
            <w:vAlign w:val="center"/>
          </w:tcPr>
          <w:p>
            <w:pPr>
              <w:spacing w:line="576" w:lineRule="exact"/>
              <w:rPr>
                <w:rFonts w:ascii="仿宋_GB2312" w:hAnsi="仿宋_GB2312" w:eastAsia="仿宋_GB2312"/>
                <w:szCs w:val="20"/>
              </w:rPr>
            </w:pPr>
          </w:p>
        </w:tc>
        <w:tc>
          <w:tcPr>
            <w:tcW w:w="1228" w:type="dxa"/>
            <w:tcBorders>
              <w:top w:val="single" w:color="000000" w:sz="4" w:space="0"/>
              <w:left w:val="single" w:color="000000" w:sz="4" w:space="0"/>
              <w:bottom w:val="single" w:color="000000" w:sz="4" w:space="0"/>
              <w:right w:val="single" w:color="auto" w:sz="4" w:space="0"/>
            </w:tcBorders>
            <w:vAlign w:val="center"/>
          </w:tcPr>
          <w:p>
            <w:pPr>
              <w:spacing w:line="576" w:lineRule="exact"/>
              <w:jc w:val="center"/>
              <w:rPr>
                <w:rFonts w:ascii="仿宋_GB2312" w:hAnsi="仿宋_GB2312" w:eastAsia="仿宋_GB2312"/>
                <w:b/>
                <w:bCs/>
                <w:color w:val="000000"/>
                <w:szCs w:val="20"/>
              </w:rPr>
            </w:pPr>
            <w:r>
              <w:rPr>
                <w:rFonts w:hint="eastAsia" w:ascii="仿宋_GB2312" w:hAnsi="仿宋_GB2312" w:eastAsia="仿宋_GB2312"/>
                <w:b/>
                <w:bCs/>
                <w:color w:val="000000"/>
                <w:szCs w:val="20"/>
              </w:rPr>
              <w:t>范文生</w:t>
            </w:r>
          </w:p>
        </w:tc>
        <w:tc>
          <w:tcPr>
            <w:tcW w:w="4083" w:type="dxa"/>
            <w:tcBorders>
              <w:top w:val="single" w:color="auto" w:sz="4" w:space="0"/>
              <w:left w:val="single" w:color="auto" w:sz="4" w:space="0"/>
              <w:bottom w:val="single" w:color="auto" w:sz="4" w:space="0"/>
              <w:right w:val="single" w:color="auto"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拖延办证</w:t>
            </w:r>
          </w:p>
        </w:tc>
        <w:tc>
          <w:tcPr>
            <w:tcW w:w="6225" w:type="dxa"/>
            <w:tcBorders>
              <w:top w:val="single" w:color="000000" w:sz="4" w:space="0"/>
              <w:left w:val="single" w:color="auto"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配合区自然资源部门、不动产登记部门工作，督促建设单位加快办理进度。</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长期坚持</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FF0000"/>
                <w:szCs w:val="20"/>
              </w:rPr>
            </w:pPr>
          </w:p>
        </w:tc>
      </w:tr>
      <w:tr>
        <w:tblPrEx>
          <w:tblCellMar>
            <w:top w:w="0" w:type="dxa"/>
            <w:left w:w="108" w:type="dxa"/>
            <w:bottom w:w="0" w:type="dxa"/>
            <w:right w:w="108" w:type="dxa"/>
          </w:tblCellMar>
        </w:tblPrEx>
        <w:trPr>
          <w:trHeight w:val="884" w:hRule="atLeast"/>
        </w:trPr>
        <w:tc>
          <w:tcPr>
            <w:tcW w:w="722" w:type="dxa"/>
            <w:vMerge w:val="continue"/>
            <w:tcBorders>
              <w:left w:val="single" w:color="000000" w:sz="4" w:space="0"/>
              <w:right w:val="single" w:color="000000" w:sz="4" w:space="0"/>
            </w:tcBorders>
            <w:vAlign w:val="center"/>
          </w:tcPr>
          <w:p>
            <w:pPr>
              <w:spacing w:line="576" w:lineRule="exact"/>
              <w:rPr>
                <w:rFonts w:ascii="仿宋_GB2312" w:hAnsi="仿宋_GB2312" w:eastAsia="仿宋_GB2312"/>
                <w:szCs w:val="20"/>
              </w:rPr>
            </w:pPr>
          </w:p>
        </w:tc>
        <w:tc>
          <w:tcPr>
            <w:tcW w:w="1228" w:type="dxa"/>
            <w:tcBorders>
              <w:top w:val="single" w:color="000000" w:sz="4" w:space="0"/>
              <w:left w:val="single" w:color="000000" w:sz="4" w:space="0"/>
              <w:bottom w:val="single" w:color="000000" w:sz="4" w:space="0"/>
              <w:right w:val="single" w:color="auto" w:sz="4" w:space="0"/>
            </w:tcBorders>
            <w:vAlign w:val="center"/>
          </w:tcPr>
          <w:p>
            <w:pPr>
              <w:spacing w:line="576" w:lineRule="exact"/>
              <w:jc w:val="center"/>
              <w:rPr>
                <w:rFonts w:ascii="仿宋_GB2312" w:hAnsi="仿宋_GB2312" w:eastAsia="仿宋_GB2312"/>
                <w:b/>
                <w:bCs/>
                <w:color w:val="000000"/>
                <w:szCs w:val="20"/>
              </w:rPr>
            </w:pPr>
            <w:r>
              <w:rPr>
                <w:rFonts w:hint="eastAsia" w:ascii="仿宋_GB2312" w:hAnsi="仿宋_GB2312" w:eastAsia="仿宋_GB2312"/>
                <w:b/>
                <w:bCs/>
                <w:color w:val="000000"/>
                <w:szCs w:val="20"/>
              </w:rPr>
              <w:t>刘持久</w:t>
            </w:r>
          </w:p>
        </w:tc>
        <w:tc>
          <w:tcPr>
            <w:tcW w:w="4083" w:type="dxa"/>
            <w:tcBorders>
              <w:top w:val="single" w:color="auto" w:sz="4" w:space="0"/>
              <w:left w:val="single" w:color="auto" w:sz="4" w:space="0"/>
              <w:bottom w:val="single" w:color="auto" w:sz="4" w:space="0"/>
              <w:right w:val="single" w:color="auto"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老旧小区改造</w:t>
            </w:r>
          </w:p>
        </w:tc>
        <w:tc>
          <w:tcPr>
            <w:tcW w:w="6225" w:type="dxa"/>
            <w:tcBorders>
              <w:top w:val="single" w:color="000000" w:sz="4" w:space="0"/>
              <w:left w:val="single" w:color="auto"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积极与有关部门对接，了解政策动向。</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9月中旬</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FF0000"/>
                <w:szCs w:val="20"/>
              </w:rPr>
            </w:pPr>
          </w:p>
        </w:tc>
      </w:tr>
      <w:tr>
        <w:tblPrEx>
          <w:tblCellMar>
            <w:top w:w="0" w:type="dxa"/>
            <w:left w:w="108" w:type="dxa"/>
            <w:bottom w:w="0" w:type="dxa"/>
            <w:right w:w="108" w:type="dxa"/>
          </w:tblCellMar>
        </w:tblPrEx>
        <w:trPr>
          <w:trHeight w:val="540" w:hRule="atLeast"/>
        </w:trPr>
        <w:tc>
          <w:tcPr>
            <w:tcW w:w="722"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r>
              <w:rPr>
                <w:rFonts w:hint="eastAsia" w:ascii="仿宋_GB2312" w:hAnsi="仿宋_GB2312" w:eastAsia="仿宋_GB2312"/>
                <w:b/>
                <w:bCs/>
                <w:color w:val="000000"/>
                <w:szCs w:val="20"/>
              </w:rPr>
              <w:t>优军服务保障</w:t>
            </w:r>
          </w:p>
        </w:tc>
        <w:tc>
          <w:tcPr>
            <w:tcW w:w="1228" w:type="dxa"/>
            <w:vMerge w:val="restart"/>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Fonts w:ascii="仿宋_GB2312" w:hAnsi="仿宋_GB2312" w:eastAsia="仿宋_GB2312"/>
                <w:b/>
                <w:bCs/>
                <w:color w:val="000000"/>
                <w:szCs w:val="20"/>
              </w:rPr>
            </w:pPr>
            <w:r>
              <w:rPr>
                <w:rFonts w:hint="eastAsia" w:ascii="仿宋_GB2312" w:hAnsi="仿宋_GB2312" w:eastAsia="仿宋_GB2312"/>
                <w:b/>
                <w:bCs/>
                <w:color w:val="000000"/>
                <w:szCs w:val="20"/>
              </w:rPr>
              <w:t>郑晓梅</w:t>
            </w:r>
          </w:p>
        </w:tc>
        <w:tc>
          <w:tcPr>
            <w:tcW w:w="4083" w:type="dxa"/>
            <w:tcBorders>
              <w:top w:val="single" w:color="auto"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color w:val="000000"/>
                <w:szCs w:val="20"/>
              </w:rPr>
              <w:t>军人优待抚恤金发放</w:t>
            </w:r>
          </w:p>
        </w:tc>
        <w:tc>
          <w:tcPr>
            <w:tcW w:w="622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textAlignment w:val="center"/>
              <w:rPr>
                <w:rFonts w:ascii="仿宋_GB2312" w:hAnsi="仿宋_GB2312" w:eastAsia="仿宋_GB2312"/>
                <w:color w:val="000000"/>
                <w:szCs w:val="20"/>
              </w:rPr>
            </w:pPr>
            <w:r>
              <w:rPr>
                <w:rFonts w:hint="eastAsia" w:ascii="仿宋_GB2312" w:hAnsi="仿宋_GB2312" w:eastAsia="仿宋_GB2312"/>
                <w:color w:val="000000"/>
                <w:szCs w:val="20"/>
              </w:rPr>
              <w:t>根据上级相关文件要求，及时做好军人优待抚恤金发放工作。</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color w:val="000000"/>
                <w:szCs w:val="20"/>
              </w:rPr>
              <w:t>每月月底发放</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1215" w:hRule="atLeast"/>
        </w:trPr>
        <w:tc>
          <w:tcPr>
            <w:tcW w:w="722" w:type="dxa"/>
            <w:vMerge w:val="continue"/>
            <w:tcBorders>
              <w:top w:val="single" w:color="000000" w:sz="4" w:space="0"/>
              <w:left w:val="single" w:color="000000" w:sz="4" w:space="0"/>
              <w:bottom w:val="single" w:color="000000" w:sz="4" w:space="0"/>
              <w:right w:val="single" w:color="000000" w:sz="4" w:space="0"/>
            </w:tcBorders>
            <w:vAlign w:val="center"/>
          </w:tcPr>
          <w:p>
            <w:pPr>
              <w:spacing w:line="576" w:lineRule="exact"/>
              <w:rPr>
                <w:rFonts w:ascii="仿宋_GB2312" w:hAnsi="仿宋_GB2312" w:eastAsia="仿宋_GB2312"/>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Fonts w:ascii="仿宋_GB2312" w:hAnsi="仿宋_GB2312" w:eastAsia="仿宋_GB2312"/>
                <w:b/>
                <w:bCs/>
                <w:color w:val="000000"/>
                <w:szCs w:val="20"/>
              </w:rPr>
            </w:pPr>
          </w:p>
        </w:tc>
        <w:tc>
          <w:tcPr>
            <w:tcW w:w="4083"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color w:val="000000"/>
                <w:szCs w:val="20"/>
              </w:rPr>
              <w:t>退役军人岗位安置和就业创业</w:t>
            </w:r>
          </w:p>
        </w:tc>
        <w:tc>
          <w:tcPr>
            <w:tcW w:w="622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r>
              <w:rPr>
                <w:rFonts w:hint="eastAsia" w:ascii="仿宋_GB2312" w:hAnsi="仿宋_GB2312" w:eastAsia="仿宋_GB2312"/>
                <w:color w:val="000000"/>
                <w:szCs w:val="20"/>
              </w:rPr>
              <w:t>优化就业创业环境，加大对就业创业宣传力度，整合更多的就业创业信息，提供给有需求的退役军人；结合当前在退役军人创业贷款扶持、税收优惠等方面政策，积极选树创业典型，发挥引领示范作用，引导退役军人敢创业、善创业、创成业。</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color w:val="000000"/>
                <w:szCs w:val="20"/>
              </w:rPr>
              <w:t>全年</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810" w:hRule="atLeast"/>
        </w:trPr>
        <w:tc>
          <w:tcPr>
            <w:tcW w:w="722" w:type="dxa"/>
            <w:vMerge w:val="continue"/>
            <w:tcBorders>
              <w:top w:val="single" w:color="000000" w:sz="4" w:space="0"/>
              <w:left w:val="single" w:color="000000" w:sz="4" w:space="0"/>
              <w:bottom w:val="single" w:color="000000" w:sz="4" w:space="0"/>
              <w:right w:val="single" w:color="000000" w:sz="4" w:space="0"/>
            </w:tcBorders>
            <w:vAlign w:val="center"/>
          </w:tcPr>
          <w:p>
            <w:pPr>
              <w:spacing w:line="576" w:lineRule="exact"/>
              <w:rPr>
                <w:rFonts w:ascii="仿宋_GB2312" w:hAnsi="仿宋_GB2312" w:eastAsia="仿宋_GB2312"/>
                <w:szCs w:val="20"/>
              </w:rPr>
            </w:pPr>
          </w:p>
        </w:tc>
        <w:tc>
          <w:tcPr>
            <w:tcW w:w="1228" w:type="dxa"/>
            <w:vMerge w:val="continue"/>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Fonts w:ascii="仿宋_GB2312" w:hAnsi="仿宋_GB2312" w:eastAsia="仿宋_GB2312"/>
                <w:b/>
                <w:bCs/>
                <w:color w:val="000000"/>
                <w:szCs w:val="20"/>
              </w:rPr>
            </w:pPr>
          </w:p>
        </w:tc>
        <w:tc>
          <w:tcPr>
            <w:tcW w:w="4083"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color w:val="000000"/>
                <w:szCs w:val="20"/>
              </w:rPr>
              <w:t>困难军人和军人遗属生活保障</w:t>
            </w:r>
          </w:p>
        </w:tc>
        <w:tc>
          <w:tcPr>
            <w:tcW w:w="622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r>
              <w:rPr>
                <w:rFonts w:hint="eastAsia" w:ascii="仿宋_GB2312" w:hAnsi="仿宋_GB2312" w:eastAsia="仿宋_GB2312"/>
                <w:color w:val="000000"/>
                <w:szCs w:val="20"/>
              </w:rPr>
              <w:t>积极做好困难退役军人摸底工作，符合条件的困难军人，根据文件要求，给予帮扶。</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szCs w:val="20"/>
              </w:rPr>
            </w:pPr>
            <w:r>
              <w:rPr>
                <w:rFonts w:hint="eastAsia" w:ascii="仿宋_GB2312" w:hAnsi="仿宋_GB2312" w:eastAsia="仿宋_GB2312"/>
                <w:color w:val="000000"/>
                <w:szCs w:val="20"/>
              </w:rPr>
              <w:t>每月审核审批</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540" w:hRule="atLeast"/>
        </w:trPr>
        <w:tc>
          <w:tcPr>
            <w:tcW w:w="722" w:type="dxa"/>
            <w:vMerge w:val="continue"/>
            <w:tcBorders>
              <w:top w:val="single" w:color="000000" w:sz="4" w:space="0"/>
              <w:left w:val="single" w:color="000000" w:sz="4" w:space="0"/>
              <w:bottom w:val="single" w:color="000000" w:sz="4" w:space="0"/>
              <w:right w:val="single" w:color="000000" w:sz="4" w:space="0"/>
            </w:tcBorders>
            <w:vAlign w:val="center"/>
          </w:tcPr>
          <w:p>
            <w:pPr>
              <w:spacing w:line="576" w:lineRule="exact"/>
              <w:rPr>
                <w:rFonts w:ascii="仿宋_GB2312" w:hAnsi="仿宋_GB2312" w:eastAsia="仿宋_GB2312"/>
                <w:szCs w:val="20"/>
              </w:rPr>
            </w:pPr>
          </w:p>
        </w:tc>
        <w:tc>
          <w:tcPr>
            <w:tcW w:w="1228" w:type="dxa"/>
            <w:tcBorders>
              <w:top w:val="single" w:color="000000" w:sz="4" w:space="0"/>
              <w:left w:val="single" w:color="000000" w:sz="4" w:space="0"/>
              <w:bottom w:val="single" w:color="000000" w:sz="4" w:space="0"/>
              <w:right w:val="single" w:color="000000" w:sz="4" w:space="0"/>
            </w:tcBorders>
            <w:vAlign w:val="center"/>
          </w:tcPr>
          <w:p>
            <w:pPr>
              <w:spacing w:line="576" w:lineRule="exact"/>
              <w:jc w:val="center"/>
              <w:rPr>
                <w:rFonts w:ascii="仿宋_GB2312" w:hAnsi="仿宋_GB2312" w:eastAsia="仿宋_GB2312"/>
                <w:b/>
                <w:bCs/>
                <w:color w:val="000000"/>
                <w:szCs w:val="20"/>
              </w:rPr>
            </w:pPr>
            <w:r>
              <w:rPr>
                <w:rFonts w:hint="eastAsia" w:ascii="仿宋_GB2312" w:hAnsi="仿宋_GB2312" w:eastAsia="仿宋_GB2312"/>
                <w:b/>
                <w:bCs/>
                <w:color w:val="000000"/>
                <w:szCs w:val="20"/>
              </w:rPr>
              <w:t>赵文擎</w:t>
            </w:r>
          </w:p>
        </w:tc>
        <w:tc>
          <w:tcPr>
            <w:tcW w:w="4083"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退役军人就业创业</w:t>
            </w:r>
          </w:p>
        </w:tc>
        <w:tc>
          <w:tcPr>
            <w:tcW w:w="622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按照区上级部门要求及时做好相关工作。</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center"/>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即时办理</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540" w:hRule="atLeast"/>
        </w:trPr>
        <w:tc>
          <w:tcPr>
            <w:tcW w:w="722" w:type="dxa"/>
            <w:vMerge w:val="restart"/>
            <w:tcBorders>
              <w:top w:val="single" w:color="000000" w:sz="4" w:space="0"/>
              <w:left w:val="single" w:color="000000" w:sz="4" w:space="0"/>
              <w:right w:val="single" w:color="000000" w:sz="4" w:space="0"/>
            </w:tcBorders>
            <w:vAlign w:val="center"/>
          </w:tcPr>
          <w:p>
            <w:pPr>
              <w:spacing w:line="576" w:lineRule="exact"/>
              <w:rPr>
                <w:rFonts w:ascii="仿宋_GB2312" w:hAnsi="仿宋_GB2312" w:eastAsia="仿宋_GB2312"/>
                <w:szCs w:val="20"/>
              </w:rPr>
            </w:pPr>
            <w:r>
              <w:rPr>
                <w:rFonts w:hint="eastAsia" w:ascii="仿宋_GB2312" w:hAnsi="仿宋_GB2312" w:eastAsia="仿宋_GB2312"/>
                <w:b/>
                <w:bCs/>
                <w:color w:val="000000"/>
                <w:szCs w:val="20"/>
              </w:rPr>
              <w:t>社会治安</w:t>
            </w:r>
          </w:p>
        </w:tc>
        <w:tc>
          <w:tcPr>
            <w:tcW w:w="1228" w:type="dxa"/>
            <w:vMerge w:val="restart"/>
            <w:tcBorders>
              <w:top w:val="single" w:color="000000" w:sz="4" w:space="0"/>
              <w:left w:val="single" w:color="000000" w:sz="4" w:space="0"/>
              <w:right w:val="single" w:color="000000" w:sz="4" w:space="0"/>
            </w:tcBorders>
            <w:vAlign w:val="center"/>
          </w:tcPr>
          <w:p>
            <w:pPr>
              <w:spacing w:line="576" w:lineRule="exact"/>
              <w:jc w:val="center"/>
              <w:rPr>
                <w:rFonts w:ascii="仿宋_GB2312" w:hAnsi="仿宋_GB2312" w:eastAsia="仿宋_GB2312"/>
                <w:b/>
                <w:bCs/>
                <w:color w:val="000000"/>
                <w:szCs w:val="20"/>
              </w:rPr>
            </w:pPr>
            <w:r>
              <w:rPr>
                <w:rFonts w:hint="eastAsia" w:ascii="仿宋_GB2312" w:hAnsi="仿宋_GB2312" w:eastAsia="仿宋_GB2312"/>
                <w:b/>
                <w:bCs/>
                <w:color w:val="000000"/>
                <w:szCs w:val="20"/>
              </w:rPr>
              <w:t>许乐意</w:t>
            </w:r>
          </w:p>
        </w:tc>
        <w:tc>
          <w:tcPr>
            <w:tcW w:w="4083"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szCs w:val="20"/>
              </w:rPr>
              <w:t>八小工程全覆盖</w:t>
            </w:r>
          </w:p>
        </w:tc>
        <w:tc>
          <w:tcPr>
            <w:tcW w:w="622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szCs w:val="20"/>
              </w:rPr>
              <w:t>在街道28个村(社区)按照“打造、深化、创新”三个阶段推进，积极践行新时代“枫桥经验”和自治、法治、德治“三治”融合理念，深入实施小公约、小民主、小服务、小调解、小平安、小乡贤、小名人、小家训“八小工程”，“以小见大”激发基层治理活力。</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长期发挥作用</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540" w:hRule="atLeast"/>
        </w:trPr>
        <w:tc>
          <w:tcPr>
            <w:tcW w:w="722" w:type="dxa"/>
            <w:vMerge w:val="continue"/>
            <w:tcBorders>
              <w:left w:val="single" w:color="000000" w:sz="4" w:space="0"/>
              <w:right w:val="single" w:color="000000" w:sz="4" w:space="0"/>
            </w:tcBorders>
            <w:vAlign w:val="center"/>
          </w:tcPr>
          <w:p>
            <w:pPr>
              <w:spacing w:line="576" w:lineRule="exact"/>
              <w:rPr>
                <w:rFonts w:ascii="仿宋_GB2312" w:hAnsi="仿宋_GB2312" w:eastAsia="仿宋_GB2312"/>
                <w:szCs w:val="20"/>
              </w:rPr>
            </w:pPr>
          </w:p>
        </w:tc>
        <w:tc>
          <w:tcPr>
            <w:tcW w:w="1228" w:type="dxa"/>
            <w:vMerge w:val="continue"/>
            <w:tcBorders>
              <w:left w:val="single" w:color="000000" w:sz="4" w:space="0"/>
              <w:right w:val="single" w:color="000000" w:sz="4" w:space="0"/>
            </w:tcBorders>
            <w:vAlign w:val="center"/>
          </w:tcPr>
          <w:p>
            <w:pPr>
              <w:spacing w:line="576" w:lineRule="exact"/>
              <w:jc w:val="center"/>
              <w:rPr>
                <w:rFonts w:ascii="仿宋_GB2312" w:hAnsi="仿宋_GB2312" w:eastAsia="仿宋_GB2312"/>
                <w:b/>
                <w:bCs/>
                <w:color w:val="000000"/>
                <w:szCs w:val="20"/>
              </w:rPr>
            </w:pPr>
          </w:p>
        </w:tc>
        <w:tc>
          <w:tcPr>
            <w:tcW w:w="4083"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szCs w:val="20"/>
              </w:rPr>
              <w:t>打造社区“红蓝管家”社会治理新模式</w:t>
            </w:r>
          </w:p>
        </w:tc>
        <w:tc>
          <w:tcPr>
            <w:tcW w:w="622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szCs w:val="20"/>
              </w:rPr>
              <w:t>利用社区志愿党员、网格员手机端，通过微信程序，实现对红蓝管家实时位置的共享，实时显示红蓝管家巡查中发现的群众求助、垃圾外溢、安全隐患等事件的服务要求提示，社区服务台可以在第一时间对居民所需服务诉求进行快速反应，有针对性安排社区两委成员、党员服务队伍、志愿者队伍、小区物业等对居民实现服务诉求的快速反应服务。</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提升推广</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r>
        <w:tblPrEx>
          <w:tblCellMar>
            <w:top w:w="0" w:type="dxa"/>
            <w:left w:w="108" w:type="dxa"/>
            <w:bottom w:w="0" w:type="dxa"/>
            <w:right w:w="108" w:type="dxa"/>
          </w:tblCellMar>
        </w:tblPrEx>
        <w:trPr>
          <w:trHeight w:val="540" w:hRule="atLeast"/>
        </w:trPr>
        <w:tc>
          <w:tcPr>
            <w:tcW w:w="722" w:type="dxa"/>
            <w:vMerge w:val="continue"/>
            <w:tcBorders>
              <w:left w:val="single" w:color="000000" w:sz="4" w:space="0"/>
              <w:bottom w:val="single" w:color="000000" w:sz="4" w:space="0"/>
              <w:right w:val="single" w:color="000000" w:sz="4" w:space="0"/>
            </w:tcBorders>
            <w:vAlign w:val="center"/>
          </w:tcPr>
          <w:p>
            <w:pPr>
              <w:spacing w:line="576" w:lineRule="exact"/>
              <w:rPr>
                <w:rFonts w:ascii="仿宋_GB2312" w:hAnsi="仿宋_GB2312" w:eastAsia="仿宋_GB2312"/>
                <w:szCs w:val="20"/>
              </w:rPr>
            </w:pPr>
          </w:p>
        </w:tc>
        <w:tc>
          <w:tcPr>
            <w:tcW w:w="1228" w:type="dxa"/>
            <w:vMerge w:val="continue"/>
            <w:tcBorders>
              <w:left w:val="single" w:color="000000" w:sz="4" w:space="0"/>
              <w:bottom w:val="single" w:color="000000" w:sz="4" w:space="0"/>
              <w:right w:val="single" w:color="000000" w:sz="4" w:space="0"/>
            </w:tcBorders>
            <w:vAlign w:val="center"/>
          </w:tcPr>
          <w:p>
            <w:pPr>
              <w:spacing w:line="576" w:lineRule="exact"/>
              <w:jc w:val="center"/>
              <w:rPr>
                <w:rFonts w:ascii="仿宋_GB2312" w:hAnsi="仿宋_GB2312" w:eastAsia="仿宋_GB2312"/>
                <w:b/>
                <w:bCs/>
                <w:color w:val="000000"/>
                <w:szCs w:val="20"/>
              </w:rPr>
            </w:pPr>
          </w:p>
        </w:tc>
        <w:tc>
          <w:tcPr>
            <w:tcW w:w="4083"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szCs w:val="20"/>
              </w:rPr>
              <w:t>智慧化社区建设</w:t>
            </w:r>
          </w:p>
        </w:tc>
        <w:tc>
          <w:tcPr>
            <w:tcW w:w="622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szCs w:val="20"/>
              </w:rPr>
              <w:t>以颜山社区居委会作为核心点，沿新博北路建立辐射线，增加沿新博北路一线，颜山花园、兴学花苑、天鑫园、坤达国际公馆的监控、人脸识别、卡口监控、自动门禁系统，进一步提升居民平安化水平。</w:t>
            </w:r>
          </w:p>
        </w:tc>
        <w:tc>
          <w:tcPr>
            <w:tcW w:w="1305"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themeColor="text1"/>
                <w:szCs w:val="20"/>
                <w14:textFill>
                  <w14:solidFill>
                    <w14:schemeClr w14:val="tx1"/>
                  </w14:solidFill>
                </w14:textFill>
              </w:rPr>
            </w:pPr>
            <w:r>
              <w:rPr>
                <w:rFonts w:hint="eastAsia" w:ascii="仿宋_GB2312" w:hAnsi="仿宋_GB2312" w:eastAsia="仿宋_GB2312"/>
                <w:color w:val="000000" w:themeColor="text1"/>
                <w:szCs w:val="20"/>
                <w14:textFill>
                  <w14:solidFill>
                    <w14:schemeClr w14:val="tx1"/>
                  </w14:solidFill>
                </w14:textFill>
              </w:rPr>
              <w:t>2021年12月</w:t>
            </w:r>
          </w:p>
        </w:tc>
        <w:tc>
          <w:tcPr>
            <w:tcW w:w="570" w:type="dxa"/>
            <w:tcBorders>
              <w:top w:val="single" w:color="000000" w:sz="4" w:space="0"/>
              <w:left w:val="single" w:color="000000" w:sz="4" w:space="0"/>
              <w:bottom w:val="single" w:color="000000" w:sz="4" w:space="0"/>
              <w:right w:val="single" w:color="000000" w:sz="4" w:space="0"/>
            </w:tcBorders>
            <w:vAlign w:val="center"/>
          </w:tcPr>
          <w:p>
            <w:pPr>
              <w:autoSpaceDN w:val="0"/>
              <w:spacing w:line="576" w:lineRule="exact"/>
              <w:jc w:val="left"/>
              <w:textAlignment w:val="center"/>
              <w:rPr>
                <w:rFonts w:ascii="仿宋_GB2312" w:hAnsi="仿宋_GB2312" w:eastAsia="仿宋_GB2312"/>
                <w:color w:val="000000"/>
                <w:szCs w:val="20"/>
              </w:rPr>
            </w:pPr>
          </w:p>
        </w:tc>
      </w:tr>
    </w:tbl>
    <w:p>
      <w:pPr>
        <w:pStyle w:val="6"/>
        <w:widowControl/>
        <w:shd w:val="clear" w:color="auto" w:fill="FFFFFF"/>
        <w:spacing w:beforeAutospacing="0" w:afterAutospacing="0" w:line="576" w:lineRule="exact"/>
        <w:ind w:firstLine="688"/>
        <w:jc w:val="both"/>
        <w:rPr>
          <w:rFonts w:eastAsia="仿宋_GB2312"/>
          <w:spacing w:val="11"/>
          <w:sz w:val="32"/>
          <w:szCs w:val="32"/>
        </w:rPr>
        <w:sectPr>
          <w:footerReference r:id="rId3" w:type="default"/>
          <w:footerReference r:id="rId4" w:type="even"/>
          <w:pgSz w:w="16838" w:h="11906" w:orient="landscape"/>
          <w:pgMar w:top="2098" w:right="1474" w:bottom="1984" w:left="1587" w:header="851" w:footer="992" w:gutter="0"/>
          <w:cols w:space="0" w:num="1"/>
          <w:docGrid w:type="lines" w:linePitch="317" w:charSpace="0"/>
        </w:sectPr>
      </w:pPr>
      <w:bookmarkStart w:id="0" w:name="_GoBack"/>
      <w:bookmarkEnd w:id="0"/>
    </w:p>
    <w:p>
      <w:pPr>
        <w:spacing w:line="576" w:lineRule="exact"/>
      </w:pPr>
    </w:p>
    <w:sectPr>
      <w:pgSz w:w="16838" w:h="11906" w:orient="landscape"/>
      <w:pgMar w:top="2098" w:right="1474" w:bottom="1984" w:left="1587"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eastAsia" w:ascii="仿宋_GB2312" w:eastAsia="仿宋_GB2312"/>
        <w:sz w:val="32"/>
        <w:szCs w:val="32"/>
      </w:rPr>
    </w:pPr>
    <w:r>
      <w:rPr>
        <w:rFonts w:hint="eastAsia" w:ascii="仿宋_GB2312" w:eastAsia="仿宋_GB2312"/>
        <w:sz w:val="32"/>
        <w:szCs w:val="32"/>
      </w:rPr>
      <w:t xml:space="preserve">- </w:t>
    </w:r>
    <w:sdt>
      <w:sdtPr>
        <w:rPr>
          <w:rFonts w:hint="eastAsia" w:ascii="仿宋_GB2312" w:eastAsia="仿宋_GB2312"/>
          <w:sz w:val="32"/>
          <w:szCs w:val="32"/>
        </w:rPr>
        <w:id w:val="20936817"/>
        <w:docPartObj>
          <w:docPartGallery w:val="autotext"/>
        </w:docPartObj>
      </w:sdtPr>
      <w:sdtEndPr>
        <w:rPr>
          <w:rFonts w:hint="eastAsia" w:ascii="仿宋_GB2312" w:eastAsia="仿宋_GB2312"/>
          <w:sz w:val="32"/>
          <w:szCs w:val="32"/>
        </w:rPr>
      </w:sdtEndPr>
      <w:sdtContent>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3</w:t>
        </w:r>
        <w:r>
          <w:rPr>
            <w:rFonts w:hint="eastAsia" w:ascii="仿宋_GB2312" w:eastAsia="仿宋_GB2312"/>
            <w:sz w:val="32"/>
            <w:szCs w:val="32"/>
          </w:rPr>
          <w:fldChar w:fldCharType="end"/>
        </w:r>
      </w:sdtContent>
    </w:sdt>
    <w:r>
      <w:rPr>
        <w:rFonts w:hint="eastAsia" w:ascii="仿宋_GB2312" w:eastAsia="仿宋_GB2312"/>
        <w:sz w:val="32"/>
        <w:szCs w:val="32"/>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36823"/>
      <w:docPartObj>
        <w:docPartGallery w:val="autotext"/>
      </w:docPartObj>
    </w:sdtPr>
    <w:sdtContent>
      <w:p>
        <w:pPr>
          <w:pStyle w:val="4"/>
        </w:pPr>
        <w:r>
          <w:rPr>
            <w:rFonts w:hint="eastAsia" w:ascii="仿宋_GB2312" w:eastAsia="仿宋_GB2312"/>
            <w:sz w:val="32"/>
            <w:szCs w:val="32"/>
          </w:rPr>
          <w:t xml:space="preserve">- </w:t>
        </w: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2</w:t>
        </w:r>
        <w:r>
          <w:rPr>
            <w:rFonts w:hint="eastAsia" w:ascii="仿宋_GB2312" w:eastAsia="仿宋_GB2312"/>
            <w:sz w:val="32"/>
            <w:szCs w:val="32"/>
          </w:rPr>
          <w:fldChar w:fldCharType="end"/>
        </w:r>
        <w:r>
          <w:rPr>
            <w:rFonts w:hint="eastAsia" w:ascii="仿宋_GB2312" w:eastAsia="仿宋_GB2312"/>
            <w:sz w:val="32"/>
            <w:szCs w:val="32"/>
          </w:rPr>
          <w:t xml:space="preserve"> -</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2ZWRlNzQ1YTBmNGMyYzIyYzRkZDMyNDg2ZWYwMTkifQ=="/>
  </w:docVars>
  <w:rsids>
    <w:rsidRoot w:val="4B6244DD"/>
    <w:rsid w:val="007179EE"/>
    <w:rsid w:val="00AE454A"/>
    <w:rsid w:val="00CA246F"/>
    <w:rsid w:val="03517F29"/>
    <w:rsid w:val="08E830EB"/>
    <w:rsid w:val="0DAA426B"/>
    <w:rsid w:val="0F707C21"/>
    <w:rsid w:val="120B2590"/>
    <w:rsid w:val="14DD52E3"/>
    <w:rsid w:val="1D871B1C"/>
    <w:rsid w:val="20106B56"/>
    <w:rsid w:val="236B5336"/>
    <w:rsid w:val="24270122"/>
    <w:rsid w:val="254B5307"/>
    <w:rsid w:val="297F3B1B"/>
    <w:rsid w:val="2A0D03F3"/>
    <w:rsid w:val="33DC5355"/>
    <w:rsid w:val="35641F63"/>
    <w:rsid w:val="3FFD3092"/>
    <w:rsid w:val="454871B9"/>
    <w:rsid w:val="46C00A68"/>
    <w:rsid w:val="474F5584"/>
    <w:rsid w:val="475B1179"/>
    <w:rsid w:val="48BC6AC5"/>
    <w:rsid w:val="4B6244DD"/>
    <w:rsid w:val="4E945FAF"/>
    <w:rsid w:val="4F415960"/>
    <w:rsid w:val="530A79CB"/>
    <w:rsid w:val="5D140147"/>
    <w:rsid w:val="60F63871"/>
    <w:rsid w:val="63526F13"/>
    <w:rsid w:val="63ED0716"/>
    <w:rsid w:val="6644202D"/>
    <w:rsid w:val="680B1B1E"/>
    <w:rsid w:val="680B3B76"/>
    <w:rsid w:val="6998435B"/>
    <w:rsid w:val="6A626F84"/>
    <w:rsid w:val="6C476706"/>
    <w:rsid w:val="6DC564EF"/>
    <w:rsid w:val="6FAC5426"/>
    <w:rsid w:val="70047A26"/>
    <w:rsid w:val="70FD0F9C"/>
    <w:rsid w:val="73490D47"/>
    <w:rsid w:val="76547549"/>
    <w:rsid w:val="77FA6980"/>
    <w:rsid w:val="7EA1588E"/>
    <w:rsid w:val="7F061342"/>
    <w:rsid w:val="7F726948"/>
    <w:rsid w:val="7FE96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w:basedOn w:val="1"/>
    <w:next w:val="1"/>
    <w:qFormat/>
    <w:uiPriority w:val="0"/>
    <w:pPr>
      <w:spacing w:after="120"/>
    </w:pPr>
    <w:rPr>
      <w:rFonts w:ascii="Times New Roman" w:hAnsi="Times New Roman"/>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paragraph" w:customStyle="1" w:styleId="9">
    <w:name w:val="新A4正文"/>
    <w:basedOn w:val="1"/>
    <w:qFormat/>
    <w:uiPriority w:val="0"/>
    <w:pPr>
      <w:ind w:firstLine="698" w:firstLineChars="133"/>
    </w:pPr>
    <w:rPr>
      <w:rFonts w:eastAsia="仿宋_GB2312"/>
      <w:snapToGrid w:val="0"/>
      <w:spacing w:val="12"/>
      <w:kern w:val="0"/>
      <w:sz w:val="32"/>
      <w:szCs w:val="32"/>
    </w:rPr>
  </w:style>
  <w:style w:type="paragraph" w:customStyle="1" w:styleId="10">
    <w:name w:val="正文 New New New New New New"/>
    <w:next w:val="3"/>
    <w:qFormat/>
    <w:uiPriority w:val="0"/>
    <w:pPr>
      <w:widowControl w:val="0"/>
      <w:jc w:val="both"/>
    </w:pPr>
    <w:rPr>
      <w:rFonts w:ascii="Times New Roman" w:hAnsi="Times New Roman" w:eastAsia="仿宋_GB2312" w:cs="Times New Roman"/>
      <w:snapToGrid w:val="0"/>
      <w:sz w:val="32"/>
      <w:szCs w:val="24"/>
      <w:lang w:val="en-US" w:eastAsia="zh-CN" w:bidi="ar-SA"/>
    </w:rPr>
  </w:style>
  <w:style w:type="character" w:customStyle="1" w:styleId="11">
    <w:name w:val="页脚 Char"/>
    <w:basedOn w:val="8"/>
    <w:link w:val="4"/>
    <w:qFormat/>
    <w:uiPriority w:val="99"/>
    <w:rPr>
      <w:rFonts w:ascii="Calibri" w:hAnsi="Calibr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10333</Words>
  <Characters>10408</Characters>
  <Lines>95</Lines>
  <Paragraphs>26</Paragraphs>
  <TotalTime>45</TotalTime>
  <ScaleCrop>false</ScaleCrop>
  <LinksUpToDate>false</LinksUpToDate>
  <CharactersWithSpaces>10451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2021-08-29T13:40:00Z</dcterms:created>
  <dc:creator>mayn</dc:creator>
  <cp:lastModifiedBy>s</cp:lastModifiedBy>
  <cp:lastPrinted>2021-09-24T06:27:00Z</cp:lastPrinted>
  <dcterms:modified xsi:type="dcterms:W3CDTF">2022-12-18T03:31:03Z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1A724F85D2D4420CB3180E256BF5425D</vt:lpwstr>
  </property>
</Properties>
</file>