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7A036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2F83E767">
      <w:pPr>
        <w:jc w:val="center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</w:p>
    <w:p w14:paraId="03BA686C">
      <w:pPr>
        <w:jc w:val="center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</w:p>
    <w:p w14:paraId="69A022CD">
      <w:pPr>
        <w:jc w:val="center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>差别化清洁生产方案</w:t>
      </w:r>
    </w:p>
    <w:p w14:paraId="4708F07F">
      <w:pPr>
        <w:jc w:val="center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>及整改情况</w:t>
      </w:r>
    </w:p>
    <w:p w14:paraId="3C93EA5B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6E9ECF50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49C1D01C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34BA9DF0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37693F21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2C7E1DD9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</w:p>
    <w:p w14:paraId="39168338">
      <w:pPr>
        <w:jc w:val="center"/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>淄博庆丰汽车配件有限公司</w:t>
      </w:r>
    </w:p>
    <w:p w14:paraId="5EBC09BC">
      <w:pPr>
        <w:jc w:val="center"/>
        <w:rPr>
          <w:rFonts w:hint="eastAsia" w:ascii="宋体" w:hAnsi="宋体" w:eastAsia="宋体" w:cs="宋体"/>
          <w:b/>
          <w:bCs/>
          <w:sz w:val="48"/>
          <w:szCs w:val="56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eastAsia="zh-CN"/>
        </w:rPr>
        <w:t>原</w:t>
      </w:r>
      <w:r>
        <w:rPr>
          <w:rFonts w:hint="eastAsia" w:ascii="宋体" w:hAnsi="宋体" w:eastAsia="宋体" w:cs="宋体"/>
          <w:b/>
          <w:bCs/>
          <w:sz w:val="48"/>
          <w:szCs w:val="56"/>
        </w:rPr>
        <w:t>资豪实业有限公司</w:t>
      </w:r>
    </w:p>
    <w:p w14:paraId="33C53D90">
      <w:p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>2025</w:t>
      </w:r>
    </w:p>
    <w:p w14:paraId="12744DB1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9F8B97B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</w:p>
    <w:p w14:paraId="63EDE135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EE8618C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CF81D4C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70075944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7CBD2F6A"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C7A78E3"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5DA153D1">
      <w:pPr>
        <w:tabs>
          <w:tab w:val="left" w:pos="2588"/>
          <w:tab w:val="center" w:pos="4213"/>
        </w:tabs>
        <w:jc w:val="left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</w:p>
    <w:p w14:paraId="33CFA99B">
      <w:pPr>
        <w:tabs>
          <w:tab w:val="left" w:pos="2588"/>
          <w:tab w:val="center" w:pos="4213"/>
        </w:tabs>
        <w:jc w:val="left"/>
        <w:rPr>
          <w:rFonts w:hint="default" w:ascii="方正小标宋简体" w:hAnsi="方正小标宋简体" w:eastAsia="方正小标宋简体" w:cs="方正小标宋简体"/>
          <w:sz w:val="28"/>
          <w:szCs w:val="28"/>
          <w:lang w:val="en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-283210</wp:posOffset>
            </wp:positionV>
            <wp:extent cx="2127250" cy="2127250"/>
            <wp:effectExtent l="0" t="0" r="6350" b="6350"/>
            <wp:wrapNone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企业清洁生产方案表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994"/>
        <w:gridCol w:w="3642"/>
        <w:gridCol w:w="2526"/>
      </w:tblGrid>
      <w:tr w14:paraId="21C8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</w:trPr>
        <w:tc>
          <w:tcPr>
            <w:tcW w:w="1256" w:type="dxa"/>
            <w:vAlign w:val="center"/>
          </w:tcPr>
          <w:p w14:paraId="416104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企业名称</w:t>
            </w:r>
          </w:p>
        </w:tc>
        <w:tc>
          <w:tcPr>
            <w:tcW w:w="4636" w:type="dxa"/>
            <w:gridSpan w:val="2"/>
            <w:vAlign w:val="center"/>
          </w:tcPr>
          <w:p w14:paraId="501E2E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（公章）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淄博庆丰汽车配件有限公司</w:t>
            </w:r>
          </w:p>
          <w:p w14:paraId="2D144B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淄博资豪实业有限公司</w:t>
            </w:r>
          </w:p>
        </w:tc>
        <w:tc>
          <w:tcPr>
            <w:tcW w:w="2526" w:type="dxa"/>
            <w:vAlign w:val="center"/>
          </w:tcPr>
          <w:p w14:paraId="542575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清洁生产方案产生和完成情况</w:t>
            </w:r>
          </w:p>
          <w:p w14:paraId="4ADB5B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产生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 xml:space="preserve"> 个  完成 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个</w:t>
            </w:r>
          </w:p>
        </w:tc>
      </w:tr>
      <w:tr w14:paraId="721DB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256" w:type="dxa"/>
            <w:vAlign w:val="center"/>
          </w:tcPr>
          <w:p w14:paraId="56BD86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方案名称</w:t>
            </w:r>
          </w:p>
        </w:tc>
        <w:tc>
          <w:tcPr>
            <w:tcW w:w="994" w:type="dxa"/>
            <w:vAlign w:val="center"/>
          </w:tcPr>
          <w:p w14:paraId="3A93FB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实施时间</w:t>
            </w:r>
          </w:p>
        </w:tc>
        <w:tc>
          <w:tcPr>
            <w:tcW w:w="3642" w:type="dxa"/>
            <w:vAlign w:val="center"/>
          </w:tcPr>
          <w:p w14:paraId="64DB5A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方案情况介绍</w:t>
            </w:r>
          </w:p>
        </w:tc>
        <w:tc>
          <w:tcPr>
            <w:tcW w:w="2526" w:type="dxa"/>
            <w:vAlign w:val="center"/>
          </w:tcPr>
          <w:p w14:paraId="704905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方案（预计）产生效益</w:t>
            </w:r>
          </w:p>
        </w:tc>
      </w:tr>
      <w:tr w14:paraId="5D0CD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8" w:hRule="atLeast"/>
        </w:trPr>
        <w:tc>
          <w:tcPr>
            <w:tcW w:w="1256" w:type="dxa"/>
            <w:vAlign w:val="center"/>
          </w:tcPr>
          <w:p w14:paraId="7505A5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eastAsia="zh-CN"/>
              </w:rPr>
              <w:t>优化设备设施零部件节能升级</w:t>
            </w:r>
          </w:p>
        </w:tc>
        <w:tc>
          <w:tcPr>
            <w:tcW w:w="994" w:type="dxa"/>
            <w:vAlign w:val="center"/>
          </w:tcPr>
          <w:p w14:paraId="61B3405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2025年7月</w:t>
            </w:r>
          </w:p>
        </w:tc>
        <w:tc>
          <w:tcPr>
            <w:tcW w:w="3642" w:type="dxa"/>
            <w:vAlign w:val="center"/>
          </w:tcPr>
          <w:p w14:paraId="53E5968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抛丸机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 w:eastAsia="zh-CN"/>
              </w:rPr>
              <w:t>破损严重，钢丸抛射车间各个角落，更换分丸轮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内联盘等。实际花费7670元。</w:t>
            </w:r>
          </w:p>
        </w:tc>
        <w:tc>
          <w:tcPr>
            <w:tcW w:w="2526" w:type="dxa"/>
            <w:vAlign w:val="center"/>
          </w:tcPr>
          <w:p w14:paraId="6868083B"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</w:pPr>
          </w:p>
          <w:p w14:paraId="742D0225"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>抛丸机分丸轮、内联盘等核心部件更换后，钢丸抛射精准度提高，粉尘率降低。</w:t>
            </w:r>
          </w:p>
        </w:tc>
      </w:tr>
      <w:tr w14:paraId="0E724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atLeast"/>
        </w:trPr>
        <w:tc>
          <w:tcPr>
            <w:tcW w:w="1256" w:type="dxa"/>
          </w:tcPr>
          <w:p w14:paraId="7EEFCD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eastAsia="zh-CN"/>
              </w:rPr>
              <w:t>加强电力节能</w:t>
            </w:r>
          </w:p>
        </w:tc>
        <w:tc>
          <w:tcPr>
            <w:tcW w:w="994" w:type="dxa"/>
          </w:tcPr>
          <w:p w14:paraId="4A4A75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2025年7月</w:t>
            </w:r>
          </w:p>
        </w:tc>
        <w:tc>
          <w:tcPr>
            <w:tcW w:w="3642" w:type="dxa"/>
          </w:tcPr>
          <w:p w14:paraId="38A3053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eastAsia="zh-CN"/>
              </w:rPr>
              <w:t>替换传统灯具改为</w:t>
            </w: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>LED照明及相关线路电线，插排同步升级。实际花费3840元（无/低费方案）。</w:t>
            </w:r>
          </w:p>
        </w:tc>
        <w:tc>
          <w:tcPr>
            <w:tcW w:w="2526" w:type="dxa"/>
          </w:tcPr>
          <w:p w14:paraId="71EFBD3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照明功率降低约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60％，回报率高达300％，同时 使用LED照明降低短路、漏电等故障风险。</w:t>
            </w:r>
          </w:p>
        </w:tc>
      </w:tr>
    </w:tbl>
    <w:p w14:paraId="6FA4D77B">
      <w:pPr>
        <w:rPr>
          <w:rFonts w:hint="eastAsia" w:eastAsiaTheme="minorEastAsia"/>
          <w:lang w:eastAsia="zh-CN"/>
        </w:rPr>
      </w:pPr>
    </w:p>
    <w:p w14:paraId="45DC0D69">
      <w:pPr>
        <w:rPr>
          <w:rFonts w:hint="eastAsia" w:eastAsiaTheme="minorEastAsia"/>
          <w:lang w:eastAsia="zh-CN"/>
        </w:rPr>
      </w:pPr>
    </w:p>
    <w:p w14:paraId="639470C3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7A8A9D8A">
      <w:pPr>
        <w:ind w:firstLine="3092" w:firstLineChars="1100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中/高费方案整改数据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7177"/>
      </w:tblGrid>
      <w:tr w14:paraId="3351B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</w:tcPr>
          <w:p w14:paraId="15943A32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val="en-US" w:eastAsia="zh-CN"/>
              </w:rPr>
              <w:t>方案名称</w:t>
            </w:r>
          </w:p>
        </w:tc>
        <w:tc>
          <w:tcPr>
            <w:tcW w:w="7177" w:type="dxa"/>
          </w:tcPr>
          <w:p w14:paraId="56A27535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eastAsia="zh-CN"/>
              </w:rPr>
              <w:t>优化设备设施零部件节能升级</w:t>
            </w:r>
          </w:p>
        </w:tc>
      </w:tr>
      <w:tr w14:paraId="0844E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1" w:hRule="atLeast"/>
        </w:trPr>
        <w:tc>
          <w:tcPr>
            <w:tcW w:w="1345" w:type="dxa"/>
          </w:tcPr>
          <w:p w14:paraId="718AD087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方案实施发票</w:t>
            </w:r>
          </w:p>
        </w:tc>
        <w:tc>
          <w:tcPr>
            <w:tcW w:w="7177" w:type="dxa"/>
          </w:tcPr>
          <w:p w14:paraId="5D8FECC7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4418965" cy="5891530"/>
                  <wp:effectExtent l="0" t="0" r="635" b="13970"/>
                  <wp:docPr id="2" name="图片 2" descr="微信图片_20251103110025_26_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51103110025_26_13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8965" cy="5891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055A30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53562DF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5EBB37B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无/低费方案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7026"/>
      </w:tblGrid>
      <w:tr w14:paraId="500EE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514" w:type="dxa"/>
          </w:tcPr>
          <w:p w14:paraId="02068A1A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val="en-US" w:eastAsia="zh-CN"/>
              </w:rPr>
              <w:t>方案名称</w:t>
            </w:r>
          </w:p>
        </w:tc>
        <w:tc>
          <w:tcPr>
            <w:tcW w:w="7008" w:type="dxa"/>
          </w:tcPr>
          <w:p w14:paraId="4700B4DB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lang w:eastAsia="zh-CN"/>
              </w:rPr>
              <w:t>加强电力节能</w:t>
            </w:r>
          </w:p>
        </w:tc>
      </w:tr>
      <w:tr w14:paraId="285B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9" w:hRule="atLeast"/>
        </w:trPr>
        <w:tc>
          <w:tcPr>
            <w:tcW w:w="1514" w:type="dxa"/>
          </w:tcPr>
          <w:p w14:paraId="1B49E391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方案实施发票</w:t>
            </w:r>
          </w:p>
        </w:tc>
        <w:tc>
          <w:tcPr>
            <w:tcW w:w="7008" w:type="dxa"/>
          </w:tcPr>
          <w:p w14:paraId="334FEB3E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4312285" cy="5752465"/>
                  <wp:effectExtent l="0" t="0" r="12065" b="635"/>
                  <wp:docPr id="4" name="图片 4" descr="微信图片_202507021038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5070210381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2285" cy="575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CEC0FE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07FB44C4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2B91F4BB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7EA20605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2D8BF1B0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更换前照片：</w:t>
      </w:r>
    </w:p>
    <w:p w14:paraId="45EDA69F">
      <w:pPr>
        <w:jc w:val="both"/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267960" cy="3950335"/>
            <wp:effectExtent l="0" t="0" r="8890" b="12065"/>
            <wp:docPr id="5" name="图片 5" descr="287af6a24a133b3cb3738d5cfd7129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87af6a24a133b3cb3738d5cfd71292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D169A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更换后：</w:t>
      </w:r>
    </w:p>
    <w:p w14:paraId="3ADA9F3D">
      <w:pPr>
        <w:jc w:val="both"/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6" name="图片 6" descr="46c576c4a76fab5b90397f16a5200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6c576c4a76fab5b90397f16a52009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99F9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99CCBE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99CCBE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ODJlMzc0YTU0MTgwNmIyNDc4MjI4NDFmYzVhNjEifQ=="/>
  </w:docVars>
  <w:rsids>
    <w:rsidRoot w:val="00172A27"/>
    <w:rsid w:val="0054460E"/>
    <w:rsid w:val="04402605"/>
    <w:rsid w:val="051946BF"/>
    <w:rsid w:val="05385B41"/>
    <w:rsid w:val="083E2F6B"/>
    <w:rsid w:val="08FF26CD"/>
    <w:rsid w:val="0C8573BB"/>
    <w:rsid w:val="0E8306EB"/>
    <w:rsid w:val="0F79C8E9"/>
    <w:rsid w:val="142C56CF"/>
    <w:rsid w:val="17CC3457"/>
    <w:rsid w:val="19575AC8"/>
    <w:rsid w:val="19C31523"/>
    <w:rsid w:val="1B7D2371"/>
    <w:rsid w:val="1E011565"/>
    <w:rsid w:val="1FFFEC1E"/>
    <w:rsid w:val="21687B5B"/>
    <w:rsid w:val="26FA404E"/>
    <w:rsid w:val="29D87103"/>
    <w:rsid w:val="2C587282"/>
    <w:rsid w:val="2D5B9D99"/>
    <w:rsid w:val="32FF075C"/>
    <w:rsid w:val="33DFFD9B"/>
    <w:rsid w:val="37C329C2"/>
    <w:rsid w:val="37FE0811"/>
    <w:rsid w:val="381E54F8"/>
    <w:rsid w:val="38A253C1"/>
    <w:rsid w:val="39EF5AF2"/>
    <w:rsid w:val="39F221DE"/>
    <w:rsid w:val="3B5B7515"/>
    <w:rsid w:val="3BA99DF3"/>
    <w:rsid w:val="3C36969B"/>
    <w:rsid w:val="3D7F8F44"/>
    <w:rsid w:val="3E6624AE"/>
    <w:rsid w:val="3E69349B"/>
    <w:rsid w:val="3FAFFBE1"/>
    <w:rsid w:val="3FDE9087"/>
    <w:rsid w:val="40004E92"/>
    <w:rsid w:val="46696E2A"/>
    <w:rsid w:val="489130C1"/>
    <w:rsid w:val="493F20C4"/>
    <w:rsid w:val="49BE737A"/>
    <w:rsid w:val="4AD67478"/>
    <w:rsid w:val="4B6C5BE5"/>
    <w:rsid w:val="4DDB254D"/>
    <w:rsid w:val="50BF6559"/>
    <w:rsid w:val="51041B60"/>
    <w:rsid w:val="513A4307"/>
    <w:rsid w:val="51FED7AB"/>
    <w:rsid w:val="53C32EBB"/>
    <w:rsid w:val="53CF58DC"/>
    <w:rsid w:val="59FF623D"/>
    <w:rsid w:val="5BAD0E7A"/>
    <w:rsid w:val="5BF35C95"/>
    <w:rsid w:val="5D1FDF46"/>
    <w:rsid w:val="5D86262B"/>
    <w:rsid w:val="5EAB85D4"/>
    <w:rsid w:val="5EBE8F8A"/>
    <w:rsid w:val="5EFA7CCD"/>
    <w:rsid w:val="5EFF12F9"/>
    <w:rsid w:val="5F4F8410"/>
    <w:rsid w:val="5F781D70"/>
    <w:rsid w:val="5F87AD95"/>
    <w:rsid w:val="5FAF467E"/>
    <w:rsid w:val="5FAF7FD5"/>
    <w:rsid w:val="5FBF285A"/>
    <w:rsid w:val="5FFF3BE2"/>
    <w:rsid w:val="601277E9"/>
    <w:rsid w:val="60F82A7B"/>
    <w:rsid w:val="65A91C7D"/>
    <w:rsid w:val="66BA5B15"/>
    <w:rsid w:val="67BE1757"/>
    <w:rsid w:val="67EFABDC"/>
    <w:rsid w:val="6A3A44B6"/>
    <w:rsid w:val="6ABB0A7A"/>
    <w:rsid w:val="6BE3315D"/>
    <w:rsid w:val="6BF279C0"/>
    <w:rsid w:val="6BFFD40D"/>
    <w:rsid w:val="6CEA20D4"/>
    <w:rsid w:val="6D567859"/>
    <w:rsid w:val="6D8A34A1"/>
    <w:rsid w:val="6EB1286D"/>
    <w:rsid w:val="6EF68D5D"/>
    <w:rsid w:val="6F1266A1"/>
    <w:rsid w:val="6F3F8357"/>
    <w:rsid w:val="6F5FBD0D"/>
    <w:rsid w:val="6F7F2E04"/>
    <w:rsid w:val="6FCB69CC"/>
    <w:rsid w:val="6FFE97F3"/>
    <w:rsid w:val="707255C2"/>
    <w:rsid w:val="718729C1"/>
    <w:rsid w:val="71CA5794"/>
    <w:rsid w:val="752DB782"/>
    <w:rsid w:val="7756F8D4"/>
    <w:rsid w:val="775C1F10"/>
    <w:rsid w:val="77DFBD98"/>
    <w:rsid w:val="77FD0924"/>
    <w:rsid w:val="7951470E"/>
    <w:rsid w:val="79DBD390"/>
    <w:rsid w:val="7AB82507"/>
    <w:rsid w:val="7BF35499"/>
    <w:rsid w:val="7CBF0D23"/>
    <w:rsid w:val="7D5C950E"/>
    <w:rsid w:val="7D9DD392"/>
    <w:rsid w:val="7E769C29"/>
    <w:rsid w:val="7E8458A8"/>
    <w:rsid w:val="7F5EDF8A"/>
    <w:rsid w:val="7F7B1A35"/>
    <w:rsid w:val="7F7D58EC"/>
    <w:rsid w:val="7F7F197E"/>
    <w:rsid w:val="7F8DE7A3"/>
    <w:rsid w:val="7F9F44C9"/>
    <w:rsid w:val="7FD490D2"/>
    <w:rsid w:val="7FD8A4DF"/>
    <w:rsid w:val="7FDFAACD"/>
    <w:rsid w:val="7FE163BF"/>
    <w:rsid w:val="7FF4AC09"/>
    <w:rsid w:val="7FF77C18"/>
    <w:rsid w:val="7FFD9D90"/>
    <w:rsid w:val="7FFDB2E9"/>
    <w:rsid w:val="8E7F1233"/>
    <w:rsid w:val="97EFBCE7"/>
    <w:rsid w:val="99EF5C54"/>
    <w:rsid w:val="9D4B5CFF"/>
    <w:rsid w:val="9F2BF21A"/>
    <w:rsid w:val="9F7E0D4F"/>
    <w:rsid w:val="9FFF505C"/>
    <w:rsid w:val="A2FC30A3"/>
    <w:rsid w:val="AF92C819"/>
    <w:rsid w:val="AFBF049E"/>
    <w:rsid w:val="AFCF0DCB"/>
    <w:rsid w:val="B46EEA14"/>
    <w:rsid w:val="BA7B23C6"/>
    <w:rsid w:val="BBD5D46A"/>
    <w:rsid w:val="BD7D2F27"/>
    <w:rsid w:val="BD962328"/>
    <w:rsid w:val="BDDF7138"/>
    <w:rsid w:val="BDFF375F"/>
    <w:rsid w:val="BEDD8A6F"/>
    <w:rsid w:val="BFF1A191"/>
    <w:rsid w:val="C3F702D5"/>
    <w:rsid w:val="CAFE6F09"/>
    <w:rsid w:val="CBFFABC5"/>
    <w:rsid w:val="CE5D2E64"/>
    <w:rsid w:val="CFAF95F4"/>
    <w:rsid w:val="D57C8CE1"/>
    <w:rsid w:val="D73FC997"/>
    <w:rsid w:val="D76F2208"/>
    <w:rsid w:val="DE7DAC86"/>
    <w:rsid w:val="DFDBF832"/>
    <w:rsid w:val="DFF6ADA8"/>
    <w:rsid w:val="E37FC5C9"/>
    <w:rsid w:val="E6BA7B35"/>
    <w:rsid w:val="EBDEBFC8"/>
    <w:rsid w:val="EDDB863B"/>
    <w:rsid w:val="EDF713C2"/>
    <w:rsid w:val="EFDFBCBC"/>
    <w:rsid w:val="F3FDF13B"/>
    <w:rsid w:val="F3FFC8DE"/>
    <w:rsid w:val="F5DAB26E"/>
    <w:rsid w:val="F656151E"/>
    <w:rsid w:val="F6FF64B7"/>
    <w:rsid w:val="F7EF10EC"/>
    <w:rsid w:val="F7FB4509"/>
    <w:rsid w:val="F7FDE843"/>
    <w:rsid w:val="FB3F4D3C"/>
    <w:rsid w:val="FB7AE234"/>
    <w:rsid w:val="FB9D970B"/>
    <w:rsid w:val="FBDE46C9"/>
    <w:rsid w:val="FBEF66D5"/>
    <w:rsid w:val="FBF57903"/>
    <w:rsid w:val="FCFF959F"/>
    <w:rsid w:val="FD37AE86"/>
    <w:rsid w:val="FD9F0570"/>
    <w:rsid w:val="FDB5D933"/>
    <w:rsid w:val="FDF65FED"/>
    <w:rsid w:val="FDFBC440"/>
    <w:rsid w:val="FE6EB337"/>
    <w:rsid w:val="FE734873"/>
    <w:rsid w:val="FF5FDFAB"/>
    <w:rsid w:val="FF6AF09B"/>
    <w:rsid w:val="FFEEF62E"/>
    <w:rsid w:val="FFF38C57"/>
    <w:rsid w:val="FFF748EB"/>
    <w:rsid w:val="FFFAF9A9"/>
    <w:rsid w:val="FFFB554E"/>
    <w:rsid w:val="FFFBD496"/>
    <w:rsid w:val="FFFDA54D"/>
    <w:rsid w:val="FFFF8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385</Characters>
  <Lines>0</Lines>
  <Paragraphs>0</Paragraphs>
  <TotalTime>45</TotalTime>
  <ScaleCrop>false</ScaleCrop>
  <LinksUpToDate>false</LinksUpToDate>
  <CharactersWithSpaces>394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2025-01-25T09:50:00Z</dcterms:created>
  <dc:creator>菲菲</dc:creator>
  <cp:lastModifiedBy>谭大湿</cp:lastModifiedBy>
  <cp:lastPrinted>2025-07-03T00:29:00Z</cp:lastPrinted>
  <dcterms:modified xsi:type="dcterms:W3CDTF">2026-04-01T02:00:50Z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603359F8E98647DF8B1961D32017AF9B_13</vt:lpwstr>
  </property>
  <property fmtid="{D5CDD505-2E9C-101B-9397-08002B2CF9AE}" pid="4" name="KSOTemplateDocerSaveRecord">
    <vt:lpwstr>eyJoZGlkIjoiMjcwMzQ1MTMzMTQyZDg2NDJlMGRiMjcxN2Y0NzViMmMiLCJ1c2VySWQiOiIyOTM2NjI2MTEifQ==</vt:lpwstr>
  </property>
</Properties>
</file>