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2BC8D">
      <w:pPr>
        <w:spacing w:line="376" w:lineRule="exact"/>
        <w:jc w:val="center"/>
        <w:rPr>
          <w:sz w:val="30"/>
          <w:szCs w:val="30"/>
        </w:rPr>
      </w:pPr>
    </w:p>
    <w:p w14:paraId="4B56B5BD">
      <w:pPr>
        <w:spacing w:line="376" w:lineRule="exact"/>
        <w:jc w:val="center"/>
        <w:rPr>
          <w:sz w:val="30"/>
          <w:szCs w:val="30"/>
        </w:rPr>
      </w:pPr>
    </w:p>
    <w:p w14:paraId="0E04BBE6">
      <w:pPr>
        <w:spacing w:line="376" w:lineRule="exact"/>
        <w:jc w:val="center"/>
        <w:rPr>
          <w:sz w:val="30"/>
          <w:szCs w:val="30"/>
        </w:rPr>
      </w:pPr>
    </w:p>
    <w:p w14:paraId="59A9FA50">
      <w:pPr>
        <w:spacing w:line="376" w:lineRule="exact"/>
        <w:jc w:val="center"/>
        <w:rPr>
          <w:sz w:val="30"/>
          <w:szCs w:val="30"/>
        </w:rPr>
      </w:pPr>
    </w:p>
    <w:p w14:paraId="3A1D885C">
      <w:pPr>
        <w:spacing w:line="376" w:lineRule="exact"/>
        <w:jc w:val="center"/>
        <w:rPr>
          <w:rFonts w:ascii="宋体" w:hAnsi="宋体" w:eastAsia="宋体" w:cs="宋体"/>
          <w:b/>
          <w:bCs/>
          <w:sz w:val="30"/>
          <w:szCs w:val="30"/>
        </w:rPr>
      </w:pPr>
    </w:p>
    <w:p w14:paraId="1CAB64ED">
      <w:pPr>
        <w:spacing w:line="376" w:lineRule="exact"/>
        <w:jc w:val="center"/>
        <w:rPr>
          <w:sz w:val="30"/>
          <w:szCs w:val="30"/>
        </w:rPr>
      </w:pPr>
    </w:p>
    <w:p w14:paraId="32611E37">
      <w:pPr>
        <w:spacing w:line="376" w:lineRule="exact"/>
        <w:jc w:val="center"/>
        <w:rPr>
          <w:rFonts w:ascii="宋体" w:hAnsi="宋体" w:eastAsia="宋体" w:cs="宋体"/>
          <w:b/>
          <w:bCs/>
          <w:sz w:val="30"/>
          <w:szCs w:val="30"/>
        </w:rPr>
      </w:pPr>
      <w:r>
        <w:rPr>
          <w:rFonts w:hint="eastAsia" w:ascii="宋体" w:hAnsi="宋体" w:eastAsia="宋体" w:cs="宋体"/>
          <w:b/>
          <w:bCs/>
          <w:sz w:val="30"/>
          <w:szCs w:val="30"/>
        </w:rPr>
        <w:t>关于</w:t>
      </w:r>
      <w:r>
        <w:rPr>
          <w:rFonts w:ascii="宋体" w:hAnsi="宋体" w:eastAsia="宋体" w:cs="宋体"/>
          <w:b/>
          <w:bCs/>
          <w:sz w:val="30"/>
          <w:szCs w:val="30"/>
        </w:rPr>
        <w:t>山东祥友化工机械有限公司</w:t>
      </w:r>
    </w:p>
    <w:p w14:paraId="3F11B2E4">
      <w:pPr>
        <w:spacing w:line="376" w:lineRule="exact"/>
        <w:jc w:val="center"/>
        <w:rPr>
          <w:rFonts w:ascii="宋体" w:hAnsi="宋体" w:eastAsia="宋体" w:cs="宋体"/>
          <w:b/>
          <w:bCs/>
          <w:sz w:val="30"/>
          <w:szCs w:val="30"/>
        </w:rPr>
      </w:pPr>
      <w:r>
        <w:rPr>
          <w:rFonts w:hint="eastAsia" w:ascii="宋体" w:hAnsi="宋体" w:eastAsia="宋体" w:cs="宋体"/>
          <w:b/>
          <w:bCs/>
          <w:sz w:val="30"/>
          <w:szCs w:val="30"/>
        </w:rPr>
        <w:t>X射线探伤机及探伤室应用项目</w:t>
      </w:r>
    </w:p>
    <w:p w14:paraId="1F449740">
      <w:pPr>
        <w:spacing w:line="376" w:lineRule="exact"/>
        <w:jc w:val="center"/>
        <w:rPr>
          <w:rFonts w:ascii="宋体" w:hAnsi="宋体" w:eastAsia="宋体" w:cs="宋体"/>
          <w:b/>
          <w:bCs/>
          <w:sz w:val="30"/>
          <w:szCs w:val="30"/>
        </w:rPr>
      </w:pPr>
      <w:r>
        <w:rPr>
          <w:rFonts w:hint="eastAsia" w:ascii="宋体" w:hAnsi="宋体" w:eastAsia="宋体" w:cs="宋体"/>
          <w:b/>
          <w:bCs/>
          <w:sz w:val="30"/>
          <w:szCs w:val="30"/>
        </w:rPr>
        <w:t>环境影响报告表的审批意见</w:t>
      </w:r>
    </w:p>
    <w:p w14:paraId="4947CCA6">
      <w:pPr>
        <w:spacing w:line="376" w:lineRule="exact"/>
        <w:rPr>
          <w:rFonts w:ascii="仿宋" w:hAnsi="仿宋" w:eastAsia="仿宋" w:cs="仿宋"/>
          <w:szCs w:val="28"/>
        </w:rPr>
      </w:pPr>
    </w:p>
    <w:p w14:paraId="53011CE5">
      <w:pPr>
        <w:spacing w:line="376" w:lineRule="exact"/>
        <w:rPr>
          <w:rFonts w:ascii="仿宋_GB2312" w:hAnsi="仿宋" w:cs="仿宋"/>
          <w:szCs w:val="28"/>
        </w:rPr>
      </w:pPr>
      <w:bookmarkStart w:id="0" w:name="OLE_LINK3"/>
      <w:bookmarkStart w:id="1" w:name="OLE_LINK2"/>
      <w:r>
        <w:rPr>
          <w:rFonts w:ascii="仿宋_GB2312" w:hAnsi="仿宋" w:cs="仿宋"/>
          <w:szCs w:val="28"/>
        </w:rPr>
        <w:t>山东祥友化工机械有限公司</w:t>
      </w:r>
      <w:bookmarkEnd w:id="0"/>
      <w:bookmarkEnd w:id="1"/>
      <w:r>
        <w:rPr>
          <w:rFonts w:hint="eastAsia" w:ascii="仿宋_GB2312" w:hAnsi="仿宋" w:cs="仿宋"/>
          <w:szCs w:val="28"/>
        </w:rPr>
        <w:t>：</w:t>
      </w:r>
    </w:p>
    <w:p w14:paraId="3D3BCA84">
      <w:pPr>
        <w:spacing w:line="376" w:lineRule="exact"/>
        <w:ind w:firstLine="630" w:firstLineChars="200"/>
        <w:rPr>
          <w:rFonts w:ascii="仿宋_GB2312" w:hAnsi="仿宋" w:cs="仿宋"/>
          <w:szCs w:val="28"/>
        </w:rPr>
      </w:pPr>
      <w:r>
        <w:rPr>
          <w:rFonts w:hint="eastAsia" w:ascii="仿宋_GB2312" w:hAnsi="仿宋" w:cs="仿宋"/>
          <w:szCs w:val="28"/>
        </w:rPr>
        <w:t>你单位报来《核技术</w:t>
      </w:r>
      <w:r>
        <w:rPr>
          <w:rFonts w:ascii="仿宋_GB2312" w:hAnsi="仿宋" w:cs="仿宋"/>
          <w:szCs w:val="28"/>
        </w:rPr>
        <w:t>利用建设项目</w:t>
      </w:r>
      <w:r>
        <w:rPr>
          <w:rFonts w:hint="eastAsia" w:ascii="仿宋_GB2312" w:hAnsi="仿宋" w:cs="仿宋"/>
          <w:szCs w:val="28"/>
        </w:rPr>
        <w:t xml:space="preserve"> </w:t>
      </w:r>
      <w:r>
        <w:rPr>
          <w:rFonts w:ascii="仿宋_GB2312" w:hAnsi="仿宋" w:cs="仿宋"/>
          <w:szCs w:val="28"/>
        </w:rPr>
        <w:t>山东祥友化工机械有限公司</w:t>
      </w:r>
      <w:r>
        <w:rPr>
          <w:rFonts w:hint="eastAsia" w:ascii="仿宋_GB2312" w:hAnsi="仿宋" w:cs="仿宋"/>
          <w:szCs w:val="28"/>
        </w:rPr>
        <w:t>X射线探伤机</w:t>
      </w:r>
      <w:r>
        <w:rPr>
          <w:rFonts w:ascii="仿宋_GB2312" w:hAnsi="仿宋" w:cs="仿宋"/>
          <w:szCs w:val="28"/>
        </w:rPr>
        <w:t>及探伤室应用</w:t>
      </w:r>
      <w:r>
        <w:rPr>
          <w:rFonts w:hint="eastAsia" w:ascii="仿宋_GB2312" w:hAnsi="仿宋" w:cs="仿宋"/>
          <w:szCs w:val="28"/>
        </w:rPr>
        <w:t>项目环境影响报告表》收悉，根据环评文件，经研究，提出如下意见：</w:t>
      </w:r>
    </w:p>
    <w:p w14:paraId="513FA30C">
      <w:pPr>
        <w:spacing w:line="376" w:lineRule="exact"/>
        <w:ind w:firstLine="630" w:firstLineChars="200"/>
        <w:rPr>
          <w:rFonts w:ascii="仿宋_GB2312" w:hAnsi="仿宋" w:cs="仿宋"/>
          <w:szCs w:val="28"/>
        </w:rPr>
      </w:pPr>
      <w:r>
        <w:rPr>
          <w:rFonts w:hint="eastAsia" w:ascii="仿宋_GB2312" w:hAnsi="仿宋" w:cs="仿宋"/>
          <w:szCs w:val="28"/>
        </w:rPr>
        <w:t>一、项目基本情况</w:t>
      </w:r>
    </w:p>
    <w:p w14:paraId="2EF060C5">
      <w:pPr>
        <w:spacing w:line="376" w:lineRule="exact"/>
        <w:ind w:firstLine="630" w:firstLineChars="200"/>
        <w:rPr>
          <w:rFonts w:ascii="仿宋_GB2312" w:hAnsi="仿宋" w:cs="仿宋"/>
          <w:szCs w:val="28"/>
        </w:rPr>
      </w:pPr>
      <w:r>
        <w:rPr>
          <w:rFonts w:ascii="仿宋_GB2312" w:hAnsi="仿宋" w:cs="仿宋"/>
          <w:szCs w:val="28"/>
        </w:rPr>
        <w:t>山东祥友化工机械有限公司</w:t>
      </w:r>
      <w:r>
        <w:rPr>
          <w:rFonts w:hint="eastAsia" w:ascii="仿宋_GB2312" w:hAnsi="仿宋" w:cs="仿宋"/>
          <w:szCs w:val="28"/>
        </w:rPr>
        <w:t>位于淄博市博山区</w:t>
      </w:r>
      <w:r>
        <w:rPr>
          <w:rFonts w:ascii="仿宋_GB2312" w:hAnsi="仿宋" w:cs="仿宋"/>
          <w:szCs w:val="28"/>
        </w:rPr>
        <w:t>秋泉路12号</w:t>
      </w:r>
      <w:r>
        <w:rPr>
          <w:rFonts w:hint="eastAsia" w:ascii="仿宋_GB2312" w:hAnsi="仿宋" w:cs="仿宋"/>
          <w:szCs w:val="28"/>
        </w:rPr>
        <w:t>，单位拟自行对</w:t>
      </w:r>
      <w:r>
        <w:rPr>
          <w:rFonts w:ascii="仿宋_GB2312" w:hAnsi="仿宋" w:cs="仿宋"/>
          <w:szCs w:val="28"/>
        </w:rPr>
        <w:t>生产的设备开展产品的</w:t>
      </w:r>
      <w:r>
        <w:rPr>
          <w:rFonts w:hint="eastAsia" w:ascii="仿宋_GB2312" w:hAnsi="仿宋" w:cs="仿宋"/>
          <w:szCs w:val="28"/>
        </w:rPr>
        <w:t>无损检测工作，</w:t>
      </w:r>
      <w:r>
        <w:rPr>
          <w:rFonts w:ascii="仿宋_GB2312" w:hAnsi="仿宋" w:cs="仿宋"/>
          <w:szCs w:val="28"/>
        </w:rPr>
        <w:t>拟在铆焊车间西侧建设一处探伤工作场所</w:t>
      </w:r>
      <w:r>
        <w:rPr>
          <w:rFonts w:hint="eastAsia" w:ascii="仿宋_GB2312" w:hAnsi="仿宋" w:cs="仿宋"/>
          <w:szCs w:val="28"/>
        </w:rPr>
        <w:t>，包括探伤室、操作室、暗室，拟购置一台</w:t>
      </w:r>
      <w:r>
        <w:rPr>
          <w:rFonts w:ascii="仿宋_GB2312" w:hAnsi="仿宋" w:cs="仿宋"/>
          <w:szCs w:val="28"/>
        </w:rPr>
        <w:t>XXH-3005</w:t>
      </w:r>
      <w:r>
        <w:rPr>
          <w:rFonts w:hint="eastAsia" w:ascii="仿宋_GB2312" w:hAnsi="仿宋" w:cs="仿宋"/>
          <w:szCs w:val="28"/>
        </w:rPr>
        <w:t>型周向X 射线探伤机，一台XX</w:t>
      </w:r>
      <w:r>
        <w:rPr>
          <w:rFonts w:ascii="仿宋_GB2312" w:hAnsi="仿宋" w:cs="仿宋"/>
          <w:szCs w:val="28"/>
        </w:rPr>
        <w:t>G</w:t>
      </w:r>
      <w:r>
        <w:rPr>
          <w:rFonts w:hint="eastAsia" w:ascii="仿宋_GB2312" w:hAnsi="仿宋" w:cs="仿宋"/>
          <w:szCs w:val="28"/>
        </w:rPr>
        <w:t>-2505型定向 X 射线探伤机，均属Ⅱ类射线装置，对公司</w:t>
      </w:r>
      <w:r>
        <w:rPr>
          <w:rFonts w:ascii="仿宋_GB2312" w:hAnsi="仿宋" w:cs="仿宋"/>
          <w:szCs w:val="28"/>
        </w:rPr>
        <w:t>产品中部分焊接设备需进行探伤检测</w:t>
      </w:r>
      <w:r>
        <w:rPr>
          <w:rFonts w:hint="eastAsia" w:ascii="仿宋_GB2312" w:hAnsi="仿宋" w:cs="仿宋"/>
          <w:szCs w:val="28"/>
        </w:rPr>
        <w:t>生产的压力容器等产品进行无损检测。根据建设单位土地证明，</w:t>
      </w:r>
      <w:r>
        <w:rPr>
          <w:rFonts w:ascii="仿宋_GB2312" w:hAnsi="仿宋" w:cs="仿宋"/>
          <w:szCs w:val="28"/>
        </w:rPr>
        <w:t>项目用地为工业用地，本项目探伤工作场拟建于现有铆焊车间西侧，不新增用地，项目建设符合用地规划</w:t>
      </w:r>
      <w:r>
        <w:rPr>
          <w:rFonts w:hint="eastAsia" w:ascii="仿宋_GB2312" w:hAnsi="仿宋" w:cs="仿宋"/>
          <w:szCs w:val="28"/>
        </w:rPr>
        <w:t>。建设单位主体项目已履行环评和验收手续。经现场勘查，本项目评价范围内保护目标为公司内</w:t>
      </w:r>
      <w:r>
        <w:rPr>
          <w:rFonts w:ascii="仿宋_GB2312" w:hAnsi="仿宋" w:cs="仿宋"/>
          <w:szCs w:val="28"/>
        </w:rPr>
        <w:t>操作室、暗室</w:t>
      </w:r>
      <w:r>
        <w:rPr>
          <w:rFonts w:hint="eastAsia" w:ascii="仿宋_GB2312" w:hAnsi="仿宋" w:cs="仿宋"/>
          <w:szCs w:val="28"/>
        </w:rPr>
        <w:t>、</w:t>
      </w:r>
      <w:r>
        <w:rPr>
          <w:rFonts w:ascii="仿宋_GB2312" w:hAnsi="仿宋" w:cs="仿宋"/>
          <w:szCs w:val="28"/>
        </w:rPr>
        <w:t>铆焊车间、车间办公室、水岸豪庭空地、新博北路</w:t>
      </w:r>
      <w:r>
        <w:rPr>
          <w:rFonts w:hint="eastAsia" w:ascii="仿宋_GB2312" w:hAnsi="仿宋" w:cs="仿宋"/>
          <w:szCs w:val="28"/>
        </w:rPr>
        <w:t>和</w:t>
      </w:r>
      <w:r>
        <w:rPr>
          <w:rFonts w:ascii="仿宋_GB2312" w:hAnsi="仿宋" w:cs="仿宋"/>
          <w:szCs w:val="28"/>
        </w:rPr>
        <w:t>厂区空地</w:t>
      </w:r>
      <w:r>
        <w:rPr>
          <w:rFonts w:hint="eastAsia" w:ascii="仿宋_GB2312" w:hAnsi="仿宋" w:cs="仿宋"/>
          <w:szCs w:val="28"/>
        </w:rPr>
        <w:t>内的</w:t>
      </w:r>
      <w:r>
        <w:rPr>
          <w:rFonts w:ascii="仿宋_GB2312" w:hAnsi="仿宋" w:cs="仿宋"/>
          <w:szCs w:val="28"/>
        </w:rPr>
        <w:t>辐射工作人员及</w:t>
      </w:r>
      <w:r>
        <w:rPr>
          <w:rFonts w:hint="eastAsia" w:ascii="仿宋_GB2312" w:hAnsi="仿宋" w:cs="仿宋"/>
          <w:szCs w:val="28"/>
        </w:rPr>
        <w:t>5</w:t>
      </w:r>
      <w:r>
        <w:rPr>
          <w:rFonts w:ascii="仿宋_GB2312" w:hAnsi="仿宋" w:cs="仿宋"/>
          <w:szCs w:val="28"/>
        </w:rPr>
        <w:t>0m范围内的公众人员</w:t>
      </w:r>
      <w:r>
        <w:rPr>
          <w:rFonts w:hint="eastAsia" w:ascii="仿宋_GB2312" w:hAnsi="仿宋" w:cs="仿宋"/>
          <w:szCs w:val="28"/>
        </w:rPr>
        <w:t>。经分析</w:t>
      </w:r>
      <w:r>
        <w:rPr>
          <w:rFonts w:ascii="仿宋_GB2312" w:hAnsi="仿宋" w:cs="仿宋"/>
          <w:szCs w:val="28"/>
        </w:rPr>
        <w:t>本项目探伤室周围辐射水平可满足国家相关要求，且X射线探伤机运行过程对周围辐射工作人员和公众人员的辐射影响较小</w:t>
      </w:r>
      <w:r>
        <w:rPr>
          <w:rFonts w:hint="eastAsia" w:ascii="仿宋_GB2312" w:hAnsi="仿宋" w:cs="仿宋"/>
          <w:szCs w:val="28"/>
        </w:rPr>
        <w:t>。因此项目选址基本合理。项目在落实环境影响报告表提出的辐射安全和防护措施及本审批意见的要求后，对环境的影响符合国家有关规定和各项标准，我局同意按环境影响报告表提出的项目性质、规模、地点、环境保护对策和措施进行建设。</w:t>
      </w:r>
    </w:p>
    <w:p w14:paraId="5AB74E1A">
      <w:pPr>
        <w:spacing w:line="376" w:lineRule="exact"/>
        <w:ind w:firstLine="630" w:firstLineChars="200"/>
        <w:rPr>
          <w:rFonts w:ascii="仿宋_GB2312" w:hAnsi="仿宋" w:cs="仿宋"/>
          <w:szCs w:val="28"/>
        </w:rPr>
      </w:pPr>
      <w:r>
        <w:rPr>
          <w:rFonts w:hint="eastAsia" w:ascii="仿宋_GB2312" w:hAnsi="仿宋" w:cs="仿宋"/>
          <w:szCs w:val="28"/>
        </w:rPr>
        <w:t>二、该项目必须严格落实环境影响报告表提出的辐射安全和防护措施及以下要求：</w:t>
      </w:r>
    </w:p>
    <w:p w14:paraId="551CB07F">
      <w:pPr>
        <w:spacing w:line="376" w:lineRule="exact"/>
        <w:ind w:firstLine="630" w:firstLineChars="200"/>
        <w:rPr>
          <w:rFonts w:ascii="仿宋_GB2312" w:hAnsi="仿宋" w:cs="仿宋"/>
          <w:szCs w:val="28"/>
        </w:rPr>
      </w:pPr>
      <w:r>
        <w:rPr>
          <w:rFonts w:hint="eastAsia" w:ascii="仿宋_GB2312" w:hAnsi="仿宋" w:cs="仿宋"/>
          <w:szCs w:val="28"/>
        </w:rPr>
        <w:t>1.严格落实辐射安全管理责任制。签订辐射工作安全责任书，公司法定代表人为辐射安全管理第一责任人，分管负责人为直接责任人。设立辐射安全与环境保护管理机构，指定1名本科以上学历的技术人员专职负责公司的辐射安全与环境保护管理工作，指定</w:t>
      </w:r>
      <w:r>
        <w:rPr>
          <w:rFonts w:ascii="仿宋_GB2312" w:hAnsi="仿宋" w:cs="仿宋"/>
          <w:szCs w:val="28"/>
        </w:rPr>
        <w:t>2</w:t>
      </w:r>
      <w:r>
        <w:rPr>
          <w:rFonts w:hint="eastAsia" w:ascii="仿宋_GB2312" w:hAnsi="仿宋" w:cs="仿宋"/>
          <w:szCs w:val="28"/>
        </w:rPr>
        <w:t>名技术人员负责探伤室内</w:t>
      </w:r>
      <w:r>
        <w:rPr>
          <w:rFonts w:ascii="仿宋_GB2312" w:hAnsi="仿宋" w:cs="仿宋"/>
          <w:szCs w:val="28"/>
        </w:rPr>
        <w:t>射线</w:t>
      </w:r>
      <w:r>
        <w:rPr>
          <w:rFonts w:hint="eastAsia" w:ascii="仿宋_GB2312" w:hAnsi="仿宋" w:cs="仿宋"/>
          <w:szCs w:val="28"/>
        </w:rPr>
        <w:t>装置</w:t>
      </w:r>
      <w:r>
        <w:rPr>
          <w:rFonts w:ascii="仿宋_GB2312" w:hAnsi="仿宋" w:cs="仿宋"/>
          <w:szCs w:val="28"/>
        </w:rPr>
        <w:t>操作工作</w:t>
      </w:r>
      <w:r>
        <w:rPr>
          <w:rFonts w:hint="eastAsia" w:ascii="仿宋_GB2312" w:hAnsi="仿宋" w:cs="仿宋"/>
          <w:szCs w:val="28"/>
        </w:rPr>
        <w:t>。</w:t>
      </w:r>
    </w:p>
    <w:p w14:paraId="47749868">
      <w:pPr>
        <w:spacing w:line="376" w:lineRule="exact"/>
        <w:ind w:firstLine="630" w:firstLineChars="200"/>
        <w:rPr>
          <w:rFonts w:ascii="仿宋_GB2312" w:hAnsi="仿宋" w:cs="仿宋"/>
          <w:szCs w:val="28"/>
        </w:rPr>
      </w:pPr>
      <w:r>
        <w:rPr>
          <w:rFonts w:hint="eastAsia" w:ascii="仿宋_GB2312" w:hAnsi="仿宋" w:cs="仿宋"/>
          <w:szCs w:val="28"/>
        </w:rPr>
        <w:t>2.制定并严格落实各项规章制度。公司应制定并严格执行《X射线数字成像检测系统安全操作规程》《辐射工作人员岗位职责》《辐射防护和安全保卫制度》《射线装置检修维护制度》《射线装置使用登记制度》《辐射工作人员培训计划》《辐射环境监测方案》《自行检查和评估制度》等制度，并建立辐射安全管理档案。</w:t>
      </w:r>
    </w:p>
    <w:p w14:paraId="51AC9BD8">
      <w:pPr>
        <w:spacing w:line="376" w:lineRule="exact"/>
        <w:ind w:firstLine="630" w:firstLineChars="200"/>
        <w:rPr>
          <w:rFonts w:ascii="仿宋_GB2312" w:hAnsi="仿宋" w:cs="仿宋"/>
          <w:szCs w:val="28"/>
        </w:rPr>
      </w:pPr>
      <w:r>
        <w:rPr>
          <w:rFonts w:hint="eastAsia" w:ascii="仿宋_GB2312" w:hAnsi="仿宋" w:cs="仿宋"/>
          <w:szCs w:val="28"/>
        </w:rPr>
        <w:t>3.加强辐射工作人员的培训，严格按照《放射性同位素与射线装置安全和防护管理办法》(环境保护部令第18号)的规定对直接操作人员和辐射防护负责人开展培训工作，经培训考核合格者方可从事辐射相关工作，严禁未参加培训的人员从事辐射工作。辐射工作人员要熟知辐射防护知识，能合理应用“距离、时间、屏蔽”的防护措施，确保公众和辐射工作人员所受到的照射在《电离辐射防护与辐射源安全基本标准》（GB18871-2002）规定限值以内。</w:t>
      </w:r>
    </w:p>
    <w:p w14:paraId="4739502E">
      <w:pPr>
        <w:spacing w:line="376" w:lineRule="exact"/>
        <w:ind w:firstLine="630" w:firstLineChars="200"/>
        <w:rPr>
          <w:rFonts w:ascii="仿宋_GB2312" w:hAnsi="仿宋" w:cs="仿宋"/>
          <w:szCs w:val="28"/>
        </w:rPr>
      </w:pPr>
      <w:r>
        <w:rPr>
          <w:rFonts w:hint="eastAsia" w:ascii="仿宋_GB2312" w:hAnsi="仿宋" w:cs="仿宋"/>
          <w:szCs w:val="28"/>
        </w:rPr>
        <w:t>4.制定并严格落实《辐射工作人员个人剂量与健康管理制度》，为每1名辐射操作人员配置个人剂量计及辐射报警仪，每3个月进行1次个人剂量监测；发现个人剂量监测结果异常的，应当立即核实和调查并及时改善防护条件或措施，并向生态环境部门报告。安排专人负责个人剂量监测管理，做到一人一档并按法律法规要求保存。</w:t>
      </w:r>
    </w:p>
    <w:p w14:paraId="6CC518F1">
      <w:pPr>
        <w:spacing w:line="376" w:lineRule="exact"/>
        <w:ind w:firstLine="630" w:firstLineChars="200"/>
        <w:rPr>
          <w:rFonts w:ascii="仿宋_GB2312" w:hAnsi="仿宋" w:cs="仿宋"/>
          <w:szCs w:val="28"/>
        </w:rPr>
      </w:pPr>
      <w:r>
        <w:rPr>
          <w:rFonts w:hint="eastAsia" w:ascii="仿宋_GB2312" w:hAnsi="仿宋" w:cs="仿宋"/>
          <w:szCs w:val="28"/>
        </w:rPr>
        <w:t>5.严格落实探伤室实体屏蔽措施，探伤室四周屏蔽墙外表面、防护门外30cm处辐射剂量率检测值小于2.5μSv/h，并设置合理的通风系统。</w:t>
      </w:r>
    </w:p>
    <w:p w14:paraId="73B43708">
      <w:pPr>
        <w:spacing w:line="376" w:lineRule="exact"/>
        <w:ind w:firstLine="630" w:firstLineChars="200"/>
        <w:rPr>
          <w:rFonts w:ascii="仿宋_GB2312" w:hAnsi="仿宋" w:cs="仿宋"/>
          <w:szCs w:val="28"/>
        </w:rPr>
      </w:pPr>
      <w:r>
        <w:rPr>
          <w:rFonts w:hint="eastAsia" w:ascii="仿宋_GB2312" w:hAnsi="仿宋" w:cs="仿宋"/>
          <w:szCs w:val="28"/>
        </w:rPr>
        <w:t>6.对探伤工作场所实行分区管理。将探伤室墙壁围成内部区域设置为控制区，与墙壁外部相邻区域设置为监督区，并在控制区边界醒目位置设置符合《电离辐射防护与辐射源安全基本标准》(GB18871-2002)的电离辐射警示标识。</w:t>
      </w:r>
    </w:p>
    <w:p w14:paraId="21F9E75F">
      <w:pPr>
        <w:spacing w:line="376" w:lineRule="exact"/>
        <w:ind w:firstLine="630" w:firstLineChars="200"/>
        <w:rPr>
          <w:rFonts w:ascii="仿宋_GB2312" w:hAnsi="仿宋" w:cs="仿宋"/>
          <w:szCs w:val="28"/>
        </w:rPr>
      </w:pPr>
      <w:r>
        <w:rPr>
          <w:rFonts w:hint="eastAsia" w:ascii="仿宋_GB2312" w:hAnsi="仿宋" w:cs="仿宋"/>
          <w:szCs w:val="28"/>
        </w:rPr>
        <w:t>7.严格落实探伤室门机联锁装置、工作状态指示灯、急停按钮等辐射安全与防护措施。探伤作业期间防止人员误入或滞留曝光室。</w:t>
      </w:r>
    </w:p>
    <w:p w14:paraId="04BF56BA">
      <w:pPr>
        <w:spacing w:line="376" w:lineRule="exact"/>
        <w:ind w:firstLine="630" w:firstLineChars="200"/>
        <w:rPr>
          <w:rFonts w:ascii="仿宋_GB2312" w:hAnsi="仿宋" w:cs="仿宋"/>
          <w:szCs w:val="28"/>
        </w:rPr>
      </w:pPr>
      <w:r>
        <w:rPr>
          <w:rFonts w:hint="eastAsia" w:ascii="仿宋_GB2312" w:hAnsi="仿宋" w:cs="仿宋"/>
          <w:szCs w:val="28"/>
        </w:rPr>
        <w:t>8.建立X射线数字成像检测设备使用台账。做好探伤机、辐射安全与防护设施设备的维护、维修并建立维护、维修档案，确保辐射安全与防护设施设备安全有效。</w:t>
      </w:r>
    </w:p>
    <w:p w14:paraId="4B59CEEB">
      <w:pPr>
        <w:spacing w:line="376" w:lineRule="exact"/>
        <w:ind w:firstLine="630" w:firstLineChars="200"/>
        <w:rPr>
          <w:rFonts w:ascii="仿宋_GB2312" w:hAnsi="仿宋" w:cs="仿宋"/>
          <w:szCs w:val="28"/>
        </w:rPr>
      </w:pPr>
      <w:r>
        <w:rPr>
          <w:rFonts w:hint="eastAsia" w:ascii="仿宋_GB2312" w:hAnsi="仿宋" w:cs="仿宋"/>
          <w:szCs w:val="28"/>
        </w:rPr>
        <w:t>9.配备1台辐射环境巡检仪，定期开展辐射环境监测，及时向生态环境部门报送监测数据。</w:t>
      </w:r>
    </w:p>
    <w:p w14:paraId="6F9AA8DF">
      <w:pPr>
        <w:spacing w:line="376" w:lineRule="exact"/>
        <w:ind w:firstLine="630" w:firstLineChars="200"/>
        <w:rPr>
          <w:rFonts w:ascii="仿宋_GB2312" w:hAnsi="仿宋" w:cs="仿宋"/>
          <w:szCs w:val="28"/>
        </w:rPr>
      </w:pPr>
      <w:r>
        <w:rPr>
          <w:rFonts w:hint="eastAsia" w:ascii="仿宋_GB2312" w:hAnsi="仿宋" w:cs="仿宋"/>
          <w:szCs w:val="28"/>
        </w:rPr>
        <w:t>10.开展本公司辐射安全和防护状况的年度评估，每年1月31日前，向省、市生态环境部门（含分局）提交上一年度评估报告。</w:t>
      </w:r>
    </w:p>
    <w:p w14:paraId="164FC3C8">
      <w:pPr>
        <w:spacing w:line="376" w:lineRule="exact"/>
        <w:ind w:firstLine="630" w:firstLineChars="200"/>
        <w:rPr>
          <w:rFonts w:ascii="仿宋_GB2312" w:hAnsi="仿宋" w:cs="仿宋"/>
          <w:szCs w:val="28"/>
        </w:rPr>
      </w:pPr>
      <w:r>
        <w:rPr>
          <w:rFonts w:hint="eastAsia" w:ascii="仿宋_GB2312" w:hAnsi="仿宋" w:cs="仿宋"/>
          <w:szCs w:val="28"/>
        </w:rPr>
        <w:t>11.制定并定期修订辐射事故应急预案，有计划地开展辐射事故应急演练，严防各级辐射事故发生。</w:t>
      </w:r>
    </w:p>
    <w:p w14:paraId="09DEF3AF">
      <w:pPr>
        <w:spacing w:line="376" w:lineRule="exact"/>
        <w:ind w:firstLine="630" w:firstLineChars="200"/>
        <w:rPr>
          <w:rFonts w:ascii="仿宋_GB2312" w:hAnsi="仿宋" w:cs="仿宋"/>
          <w:szCs w:val="28"/>
        </w:rPr>
      </w:pPr>
      <w:r>
        <w:rPr>
          <w:rFonts w:hint="eastAsia" w:ascii="仿宋_GB2312" w:hAnsi="仿宋" w:cs="仿宋"/>
          <w:szCs w:val="28"/>
        </w:rPr>
        <w:t>三、该项目建成后，公司应尽快自行组织建设项目竣工环境保护验收，经验收合格、办理</w:t>
      </w:r>
      <w:r>
        <w:rPr>
          <w:rFonts w:ascii="仿宋_GB2312" w:hAnsi="仿宋" w:cs="仿宋"/>
          <w:szCs w:val="28"/>
        </w:rPr>
        <w:t>《</w:t>
      </w:r>
      <w:r>
        <w:rPr>
          <w:rFonts w:hint="eastAsia" w:ascii="仿宋_GB2312" w:hAnsi="仿宋" w:cs="仿宋"/>
          <w:szCs w:val="28"/>
        </w:rPr>
        <w:t>辐射</w:t>
      </w:r>
      <w:r>
        <w:rPr>
          <w:rFonts w:ascii="仿宋_GB2312" w:hAnsi="仿宋" w:cs="仿宋"/>
          <w:szCs w:val="28"/>
        </w:rPr>
        <w:t>安全许可证》</w:t>
      </w:r>
      <w:r>
        <w:rPr>
          <w:rFonts w:hint="eastAsia" w:ascii="仿宋_GB2312" w:hAnsi="仿宋" w:cs="仿宋"/>
          <w:szCs w:val="28"/>
        </w:rPr>
        <w:t>后方可正式投入使用。</w:t>
      </w:r>
    </w:p>
    <w:p w14:paraId="7E11C14A">
      <w:pPr>
        <w:spacing w:line="376" w:lineRule="exact"/>
        <w:rPr>
          <w:rFonts w:ascii="仿宋_GB2312" w:hAnsi="仿宋" w:cs="仿宋"/>
          <w:szCs w:val="28"/>
        </w:rPr>
      </w:pPr>
    </w:p>
    <w:p w14:paraId="13C5465D">
      <w:pPr>
        <w:spacing w:line="376" w:lineRule="exact"/>
        <w:rPr>
          <w:rFonts w:ascii="仿宋_GB2312" w:hAnsi="仿宋" w:cs="仿宋"/>
          <w:szCs w:val="28"/>
        </w:rPr>
      </w:pPr>
    </w:p>
    <w:p w14:paraId="43F25772">
      <w:pPr>
        <w:spacing w:line="376" w:lineRule="exact"/>
        <w:ind w:right="630" w:rightChars="200"/>
        <w:jc w:val="right"/>
        <w:rPr>
          <w:rFonts w:ascii="仿宋_GB2312" w:hAnsi="仿宋" w:cs="仿宋"/>
          <w:szCs w:val="28"/>
        </w:rPr>
      </w:pPr>
      <w:r>
        <w:rPr>
          <w:rFonts w:hint="eastAsia" w:ascii="仿宋_GB2312" w:hAnsi="仿宋" w:cs="仿宋"/>
          <w:szCs w:val="28"/>
        </w:rPr>
        <w:t>淄博市生态环境局博山分局</w:t>
      </w:r>
    </w:p>
    <w:p w14:paraId="691F667D">
      <w:pPr>
        <w:spacing w:line="376" w:lineRule="exact"/>
        <w:ind w:right="1260" w:rightChars="400"/>
        <w:jc w:val="right"/>
        <w:rPr>
          <w:rFonts w:ascii="仿宋_GB2312" w:hAnsi="仿宋" w:cs="仿宋"/>
          <w:szCs w:val="28"/>
        </w:rPr>
      </w:pPr>
      <w:r>
        <w:rPr>
          <w:rFonts w:hint="eastAsia" w:ascii="仿宋_GB2312" w:hAnsi="仿宋" w:cs="仿宋"/>
          <w:szCs w:val="28"/>
        </w:rPr>
        <w:t>20</w:t>
      </w:r>
      <w:r>
        <w:rPr>
          <w:rFonts w:ascii="仿宋_GB2312" w:hAnsi="仿宋" w:cs="仿宋"/>
          <w:szCs w:val="28"/>
        </w:rPr>
        <w:t>25</w:t>
      </w:r>
      <w:r>
        <w:rPr>
          <w:rFonts w:hint="eastAsia" w:ascii="仿宋_GB2312" w:hAnsi="仿宋" w:cs="仿宋"/>
          <w:szCs w:val="28"/>
        </w:rPr>
        <w:t>年</w:t>
      </w:r>
      <w:r>
        <w:rPr>
          <w:rFonts w:hint="eastAsia" w:ascii="仿宋_GB2312" w:hAnsi="仿宋" w:cs="仿宋"/>
          <w:szCs w:val="28"/>
          <w:lang w:val="en-US" w:eastAsia="zh-CN"/>
        </w:rPr>
        <w:t>9</w:t>
      </w:r>
      <w:r>
        <w:rPr>
          <w:rFonts w:hint="eastAsia" w:ascii="仿宋_GB2312" w:hAnsi="仿宋" w:cs="仿宋"/>
          <w:szCs w:val="28"/>
        </w:rPr>
        <w:t>月</w:t>
      </w:r>
      <w:r>
        <w:rPr>
          <w:rFonts w:hint="eastAsia" w:ascii="仿宋_GB2312" w:hAnsi="仿宋" w:cs="仿宋"/>
          <w:szCs w:val="28"/>
          <w:lang w:val="en-US" w:eastAsia="zh-CN"/>
        </w:rPr>
        <w:t>30</w:t>
      </w:r>
      <w:bookmarkStart w:id="2" w:name="_GoBack"/>
      <w:bookmarkEnd w:id="2"/>
      <w:r>
        <w:rPr>
          <w:rFonts w:hint="eastAsia" w:ascii="仿宋_GB2312" w:hAnsi="仿宋" w:cs="仿宋"/>
          <w:szCs w:val="28"/>
        </w:rPr>
        <w:t>日</w:t>
      </w:r>
    </w:p>
    <w:sectPr>
      <w:pgSz w:w="11906" w:h="16838"/>
      <w:pgMar w:top="2098" w:right="1474" w:bottom="1985" w:left="1588" w:header="851" w:footer="1701" w:gutter="0"/>
      <w:cols w:space="720" w:num="1"/>
      <w:docGrid w:type="linesAndChars" w:linePitch="1" w:charSpace="7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1638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MDk1NTYzZmQ2MTliNGRlOTVlZGY5NjJmYjg1MjQifQ=="/>
  </w:docVars>
  <w:rsids>
    <w:rsidRoot w:val="37651B20"/>
    <w:rsid w:val="00011D30"/>
    <w:rsid w:val="00020303"/>
    <w:rsid w:val="0002058E"/>
    <w:rsid w:val="000240AD"/>
    <w:rsid w:val="00026DD4"/>
    <w:rsid w:val="00065EAB"/>
    <w:rsid w:val="00083B75"/>
    <w:rsid w:val="000B2535"/>
    <w:rsid w:val="000B3798"/>
    <w:rsid w:val="000E004A"/>
    <w:rsid w:val="000F1B71"/>
    <w:rsid w:val="000F39F6"/>
    <w:rsid w:val="00105A45"/>
    <w:rsid w:val="00116CFC"/>
    <w:rsid w:val="00144F58"/>
    <w:rsid w:val="001928A8"/>
    <w:rsid w:val="001A3C2B"/>
    <w:rsid w:val="001B0C52"/>
    <w:rsid w:val="001B7DA8"/>
    <w:rsid w:val="001C1D7A"/>
    <w:rsid w:val="001D2B37"/>
    <w:rsid w:val="00204713"/>
    <w:rsid w:val="00210B5B"/>
    <w:rsid w:val="00243393"/>
    <w:rsid w:val="00256F20"/>
    <w:rsid w:val="00296616"/>
    <w:rsid w:val="002C7F80"/>
    <w:rsid w:val="002D3F8C"/>
    <w:rsid w:val="002F0D7E"/>
    <w:rsid w:val="002F1C1B"/>
    <w:rsid w:val="00316005"/>
    <w:rsid w:val="0032063A"/>
    <w:rsid w:val="00343F60"/>
    <w:rsid w:val="003508C3"/>
    <w:rsid w:val="003A6D81"/>
    <w:rsid w:val="003B3676"/>
    <w:rsid w:val="003C7BBF"/>
    <w:rsid w:val="003D7524"/>
    <w:rsid w:val="003F2F41"/>
    <w:rsid w:val="003F527D"/>
    <w:rsid w:val="003F5FF0"/>
    <w:rsid w:val="00405A4E"/>
    <w:rsid w:val="004330C6"/>
    <w:rsid w:val="00441D87"/>
    <w:rsid w:val="00444B87"/>
    <w:rsid w:val="00454FDC"/>
    <w:rsid w:val="00460F47"/>
    <w:rsid w:val="00472EC7"/>
    <w:rsid w:val="0047366C"/>
    <w:rsid w:val="00476CC9"/>
    <w:rsid w:val="00487F11"/>
    <w:rsid w:val="004B2248"/>
    <w:rsid w:val="004B715F"/>
    <w:rsid w:val="004D5C09"/>
    <w:rsid w:val="004E4275"/>
    <w:rsid w:val="004E7419"/>
    <w:rsid w:val="004F3749"/>
    <w:rsid w:val="005027C8"/>
    <w:rsid w:val="00505DF8"/>
    <w:rsid w:val="00524B97"/>
    <w:rsid w:val="0054721B"/>
    <w:rsid w:val="0056138B"/>
    <w:rsid w:val="0059335D"/>
    <w:rsid w:val="005B0195"/>
    <w:rsid w:val="005B5AE7"/>
    <w:rsid w:val="005C4F37"/>
    <w:rsid w:val="005C592A"/>
    <w:rsid w:val="005C6645"/>
    <w:rsid w:val="005E2C25"/>
    <w:rsid w:val="005E50C3"/>
    <w:rsid w:val="005E5E33"/>
    <w:rsid w:val="005F5EC3"/>
    <w:rsid w:val="00613B38"/>
    <w:rsid w:val="00615A46"/>
    <w:rsid w:val="00630E66"/>
    <w:rsid w:val="00635EFC"/>
    <w:rsid w:val="006377E8"/>
    <w:rsid w:val="00637F86"/>
    <w:rsid w:val="00642966"/>
    <w:rsid w:val="00643A29"/>
    <w:rsid w:val="00682698"/>
    <w:rsid w:val="00696B96"/>
    <w:rsid w:val="006C5876"/>
    <w:rsid w:val="006E7687"/>
    <w:rsid w:val="00702FD4"/>
    <w:rsid w:val="00712064"/>
    <w:rsid w:val="00713B2F"/>
    <w:rsid w:val="00715388"/>
    <w:rsid w:val="00737B64"/>
    <w:rsid w:val="007543B6"/>
    <w:rsid w:val="00771D90"/>
    <w:rsid w:val="00775371"/>
    <w:rsid w:val="00777D1C"/>
    <w:rsid w:val="00797FBB"/>
    <w:rsid w:val="007B0BD4"/>
    <w:rsid w:val="007D3B75"/>
    <w:rsid w:val="007D4994"/>
    <w:rsid w:val="007F2548"/>
    <w:rsid w:val="007F5520"/>
    <w:rsid w:val="00815032"/>
    <w:rsid w:val="008315FB"/>
    <w:rsid w:val="00847592"/>
    <w:rsid w:val="00865E94"/>
    <w:rsid w:val="00870005"/>
    <w:rsid w:val="008705E4"/>
    <w:rsid w:val="00890C02"/>
    <w:rsid w:val="008A0B80"/>
    <w:rsid w:val="008E7DD8"/>
    <w:rsid w:val="008F35B5"/>
    <w:rsid w:val="008F64C0"/>
    <w:rsid w:val="009147EC"/>
    <w:rsid w:val="00920C0B"/>
    <w:rsid w:val="00924418"/>
    <w:rsid w:val="00926E26"/>
    <w:rsid w:val="00933E84"/>
    <w:rsid w:val="00940DAE"/>
    <w:rsid w:val="00945947"/>
    <w:rsid w:val="00956997"/>
    <w:rsid w:val="00966DD6"/>
    <w:rsid w:val="0097168F"/>
    <w:rsid w:val="00974E57"/>
    <w:rsid w:val="00977C07"/>
    <w:rsid w:val="00992565"/>
    <w:rsid w:val="009A0E2F"/>
    <w:rsid w:val="009E2F98"/>
    <w:rsid w:val="00A2571B"/>
    <w:rsid w:val="00A30D52"/>
    <w:rsid w:val="00A50572"/>
    <w:rsid w:val="00A56CE7"/>
    <w:rsid w:val="00A7511D"/>
    <w:rsid w:val="00A767FA"/>
    <w:rsid w:val="00A76D52"/>
    <w:rsid w:val="00A91D44"/>
    <w:rsid w:val="00A94C0B"/>
    <w:rsid w:val="00AC4868"/>
    <w:rsid w:val="00AC48ED"/>
    <w:rsid w:val="00AD10CB"/>
    <w:rsid w:val="00AF41B5"/>
    <w:rsid w:val="00B106DC"/>
    <w:rsid w:val="00B10F79"/>
    <w:rsid w:val="00B2114D"/>
    <w:rsid w:val="00B33565"/>
    <w:rsid w:val="00B36AD7"/>
    <w:rsid w:val="00B57BCA"/>
    <w:rsid w:val="00B74849"/>
    <w:rsid w:val="00B75F67"/>
    <w:rsid w:val="00B7727A"/>
    <w:rsid w:val="00BB2B16"/>
    <w:rsid w:val="00BD5F48"/>
    <w:rsid w:val="00BE591E"/>
    <w:rsid w:val="00BE66F3"/>
    <w:rsid w:val="00C22DDE"/>
    <w:rsid w:val="00C3079E"/>
    <w:rsid w:val="00C35020"/>
    <w:rsid w:val="00C35DF7"/>
    <w:rsid w:val="00C674CD"/>
    <w:rsid w:val="00C67FA6"/>
    <w:rsid w:val="00C759E6"/>
    <w:rsid w:val="00C913A5"/>
    <w:rsid w:val="00CB7386"/>
    <w:rsid w:val="00CC4B4F"/>
    <w:rsid w:val="00CD7359"/>
    <w:rsid w:val="00CF4D64"/>
    <w:rsid w:val="00D058AE"/>
    <w:rsid w:val="00D16B49"/>
    <w:rsid w:val="00D174A3"/>
    <w:rsid w:val="00D24918"/>
    <w:rsid w:val="00D428FA"/>
    <w:rsid w:val="00D432A5"/>
    <w:rsid w:val="00D46FE0"/>
    <w:rsid w:val="00D51F13"/>
    <w:rsid w:val="00D53B8B"/>
    <w:rsid w:val="00D54E74"/>
    <w:rsid w:val="00D8095E"/>
    <w:rsid w:val="00D8734A"/>
    <w:rsid w:val="00D91471"/>
    <w:rsid w:val="00DA5CB6"/>
    <w:rsid w:val="00DA761C"/>
    <w:rsid w:val="00DB5237"/>
    <w:rsid w:val="00E04C71"/>
    <w:rsid w:val="00E23238"/>
    <w:rsid w:val="00E36BB8"/>
    <w:rsid w:val="00E41769"/>
    <w:rsid w:val="00E46A3E"/>
    <w:rsid w:val="00E55F64"/>
    <w:rsid w:val="00E56B98"/>
    <w:rsid w:val="00E96EC9"/>
    <w:rsid w:val="00ED589A"/>
    <w:rsid w:val="00EE02C6"/>
    <w:rsid w:val="00EE2880"/>
    <w:rsid w:val="00EE40F4"/>
    <w:rsid w:val="00EE5A20"/>
    <w:rsid w:val="00EF3B17"/>
    <w:rsid w:val="00F05CB1"/>
    <w:rsid w:val="00F26489"/>
    <w:rsid w:val="00F4324F"/>
    <w:rsid w:val="00F5266B"/>
    <w:rsid w:val="00F6275B"/>
    <w:rsid w:val="00F63FC7"/>
    <w:rsid w:val="00F64300"/>
    <w:rsid w:val="00F654E2"/>
    <w:rsid w:val="00F7074E"/>
    <w:rsid w:val="00F7281A"/>
    <w:rsid w:val="00F91A27"/>
    <w:rsid w:val="00FC461C"/>
    <w:rsid w:val="00FD0C63"/>
    <w:rsid w:val="01545DB8"/>
    <w:rsid w:val="02F14BD5"/>
    <w:rsid w:val="03025883"/>
    <w:rsid w:val="07C07A30"/>
    <w:rsid w:val="09332291"/>
    <w:rsid w:val="12164827"/>
    <w:rsid w:val="13040F05"/>
    <w:rsid w:val="169E53E2"/>
    <w:rsid w:val="1DDF1041"/>
    <w:rsid w:val="1EA15177"/>
    <w:rsid w:val="20E3302D"/>
    <w:rsid w:val="2A4B0B15"/>
    <w:rsid w:val="2D017C13"/>
    <w:rsid w:val="318939C4"/>
    <w:rsid w:val="322A364F"/>
    <w:rsid w:val="32EA29D3"/>
    <w:rsid w:val="333D0DB9"/>
    <w:rsid w:val="37651B20"/>
    <w:rsid w:val="3AEF1D20"/>
    <w:rsid w:val="3C7577E9"/>
    <w:rsid w:val="407F6DC5"/>
    <w:rsid w:val="40FB054A"/>
    <w:rsid w:val="457A3F89"/>
    <w:rsid w:val="48C61759"/>
    <w:rsid w:val="494055B9"/>
    <w:rsid w:val="4B4B0CD3"/>
    <w:rsid w:val="4C8D764F"/>
    <w:rsid w:val="4E2B37A5"/>
    <w:rsid w:val="505A77E4"/>
    <w:rsid w:val="522E0F28"/>
    <w:rsid w:val="58AB4C73"/>
    <w:rsid w:val="5F825EC9"/>
    <w:rsid w:val="60596FC3"/>
    <w:rsid w:val="66A8334A"/>
    <w:rsid w:val="6AF476BB"/>
    <w:rsid w:val="6C3D37CA"/>
    <w:rsid w:val="6DCD4462"/>
    <w:rsid w:val="73AB1F81"/>
    <w:rsid w:val="763E07C7"/>
    <w:rsid w:val="7C1D7309"/>
    <w:rsid w:val="7D19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kern w:val="2"/>
      <w:sz w:val="18"/>
      <w:szCs w:val="18"/>
    </w:rPr>
  </w:style>
  <w:style w:type="character" w:customStyle="1" w:styleId="7">
    <w:name w:val="页眉 Char"/>
    <w:basedOn w:val="5"/>
    <w:link w:val="3"/>
    <w:qFormat/>
    <w:uiPriority w:val="0"/>
    <w:rPr>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1745</Words>
  <Characters>1815</Characters>
  <Lines>13</Lines>
  <Paragraphs>3</Paragraphs>
  <TotalTime>97</TotalTime>
  <ScaleCrop>false</ScaleCrop>
  <LinksUpToDate>false</LinksUpToDate>
  <CharactersWithSpaces>1820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2021-06-25T04:53:00Z</dcterms:created>
  <dc:creator>YJ_L</dc:creator>
  <cp:lastModifiedBy></cp:lastModifiedBy>
  <cp:lastPrinted>2024-08-02T07:27:00Z</cp:lastPrinted>
  <dcterms:modified xsi:type="dcterms:W3CDTF">2025-09-30T00:44:27Z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6155DE4178034323A2B8E52FE68821A1_13</vt:lpwstr>
  </property>
  <property fmtid="{D5CDD505-2E9C-101B-9397-08002B2CF9AE}" pid="4" name="KSOTemplateDocerSaveRecord">
    <vt:lpwstr>eyJoZGlkIjoiOWJlMDk1NTYzZmQ2MTliNGRlOTVlZGY5NjJmYjg1MjQiLCJ1c2VySWQiOiIyODM4MjM3MTUifQ==</vt:lpwstr>
  </property>
</Properties>
</file>