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5D7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63480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C9375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55BE0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B053B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AB3D8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62E00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博环字〔2024〕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号</w:t>
      </w:r>
    </w:p>
    <w:p w14:paraId="205608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67AC1C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25E2D9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淄博市生态环境局博山分局印发《淄博市生态环境局博山分局关于开展“学习弘扬焦裕禄精神干部能力大提升”活动实施方案》的通知</w:t>
      </w:r>
    </w:p>
    <w:p w14:paraId="309DAE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208A1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机关各科室、局属各单位：</w:t>
      </w:r>
    </w:p>
    <w:p w14:paraId="0F9806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《淄博市生态环境局博山分局关于开展“学习弘扬焦裕禄精神干部能力大提升”活动实施方案》已经研究同意，现印发，请结合实际贯彻落实。</w:t>
      </w:r>
    </w:p>
    <w:p w14:paraId="02EA86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2F58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5B4F46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2024年3月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日</w:t>
      </w:r>
    </w:p>
    <w:p w14:paraId="62D45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439AF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 w14:paraId="56F67E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sectPr>
          <w:footerReference r:id="rId3" w:type="default"/>
          <w:pgSz w:w="11906" w:h="16838"/>
          <w:pgMar w:top="2154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50C76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 w14:paraId="24EFD1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淄博市生态环境局博山分局</w:t>
      </w:r>
    </w:p>
    <w:p w14:paraId="765E1B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lang w:val="en-US" w:eastAsia="zh-CN" w:bidi="ar"/>
        </w:rPr>
        <w:t>关于开展“学习弘扬焦裕禄精神干部能力大提升”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活动实施方案</w:t>
      </w:r>
    </w:p>
    <w:p w14:paraId="02AFEA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为巩固深化学习弘扬焦裕禄精神作风整顿系列活动成果，推动全局上下持续转作风、强能力、抓落实、促发展，经研究，决定在全局内部开展“学习弘扬焦裕禄精神干部能力大提升”活动，制定如下实施方案。 </w:t>
      </w:r>
    </w:p>
    <w:p w14:paraId="7A92C2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一、指导思想 </w:t>
      </w:r>
    </w:p>
    <w:p w14:paraId="5CB1E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坚持以习近平新时代中国特色社会主义思想为指导，深入践行习近平生态文明思想，锚定“产业振兴、环境优美、群众满意”三大目标，持续深化“八个大会”，以焦裕禄同志为榜样，扎实开展干部能力大提升活动，坚持精准治污、科学治污、依法治污，全力推进各项生态环境保护工作任务的落实，努力锻造一支“凡事讲政治、办事靠专业、干事求实效、事事争一流”的高素质环保铁军队伍，助力攻坚突破年任务落实，为建设富强优美活力博山厚植绿色发展底色。 </w:t>
      </w:r>
    </w:p>
    <w:p w14:paraId="3D8BEA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二、主要措施 </w:t>
      </w:r>
    </w:p>
    <w:p w14:paraId="0C8510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 xml:space="preserve">（一）提升“凡事讲政治”的能力 </w:t>
      </w:r>
    </w:p>
    <w:p w14:paraId="7F65A9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1．实施凝心聚魂工程。坚持不懈用习近平新时代中国特色</w:t>
      </w:r>
    </w:p>
    <w:p w14:paraId="12F83F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社会主义思想凝心聚魂。扎实开展“党建领航 环保为民”党建品牌创建，借助社区双报到、党建共建、党支部联系点互融互促作用，激活党建新动能。提倡党课形式多样化，运用微党课、“一把手”讲党课等模式，结合“台上授课+台下倾听+双向交流”等方式，推动干部变“被动接受”为“主动吸收”。党员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“政治生日”，采取赠送“政治生日”贺卡、开展谈心谈话、重温一次入党誓词、畅谈入党感言等活动，激励引导每名党员干部不忘初心、牢记使命，在润物细无声的常态化党员教育中淬炼党性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强化担当。（责任科室：局党总支、第一、第二机关支部）</w:t>
      </w:r>
    </w:p>
    <w:p w14:paraId="078079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2．开展党性教育历练。根据上级部署，以学习贯彻新修订</w:t>
      </w:r>
    </w:p>
    <w:p w14:paraId="1D4B62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纪律处分条例为契机，积极参加上级组织的集中性纪律教育。充分利用焦裕禄纪念馆、故居、家风馆等红色资源，结合庆“七一”、“十一”等，开展“赓续精神血脉、凝聚奋进力量”等主题党日活动，组织干部接受现场教育；实行党员“先锋指数”评价，组织干部进行党性体检。（责任科室：局党总支、第一、第二机关支部）</w:t>
      </w:r>
    </w:p>
    <w:p w14:paraId="3DB67F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 xml:space="preserve">（二）提升“办事靠专业”的能力 </w:t>
      </w:r>
    </w:p>
    <w:p w14:paraId="6A0193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1．抓实业务培训。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采取走出去请进来，科室之间相互交流的方式，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围绕大气、水、固危废治理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行政许可、综合执法、应急管理、监测监控等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内容，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每月组织一次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“环保业务大讲堂”，提升业务素养，密切协作配合，实现业务互学、工作互鉴、信息共享，培养综合型、复合型干部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（责任科室：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局机关各科室、技术服务中心、综合执法大队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）</w:t>
      </w:r>
    </w:p>
    <w:p w14:paraId="55A3CA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做实实践锻炼。各科室、局属单位围绕自身岗位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职责组织好环境应急实战演练、环境监测能力实操以及全闭环环境执法检查、文书制作，练好内功，提高对企业的环保帮扶指导质量，提升综合环境管理水平。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（责任科室：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固废与生态环境科、技术服务中心、综合执法大队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 w14:paraId="3186F8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 xml:space="preserve">（三）提升“干事求实效”的能力 </w:t>
      </w:r>
    </w:p>
    <w:p w14:paraId="3ADAB3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1．开展“三进三问”集中调研。将4月定为“集中调研月”，组织干部职工走进基层、走进群众、走进企业问情、问需、问计，年内每名班子成员至少撰写1篇高质量调研报告；按照区统一要求，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及时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上报调研问题清单、解决措施清单和成果转化运用清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"/>
        </w:rPr>
        <w:t>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56C0A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实行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重点工作负责制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。各科室、局属单位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梳理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年度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8项重点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工作任务，实行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重点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工作清单化责任化，定期调度，确保完成序时任务，形成工作落实闭环。（责任科室：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局机关各科室、技术服务中心、综合执法大队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 w14:paraId="3895F2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 xml:space="preserve">（四）提升“事事争一流”的能力 </w:t>
      </w:r>
    </w:p>
    <w:p w14:paraId="617F30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1．开展对标夺标。对标沂源县，扎实推进大气污染防治工作，力争实现全区空气质量持续改善，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2024年空气质量考核位居全市前列，不断提高人民群众对全区生态环境质量的满意度。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责任科室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大气环境科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 w14:paraId="528B2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2．实施重点攻坚。结合区攻坚突破年要求，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确定大气污染防治、农村生活污水治理以及无废城市建设3项工作为重点攻坚任务，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细化攻坚内容、工作标准和完成时限，确保实现突破提升。（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责任科室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大气环境科、水与土壤环境科、固废与生态环境科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 w14:paraId="235874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三、组织保障 </w:t>
      </w:r>
    </w:p>
    <w:p w14:paraId="797EB3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（一）加强组织领导。分局成立“学习弘扬焦裕禄精神干部能力大提升”活动领导小组，各科室、局属单位按照分工，细化工作方案，精心组织实施，抓好推进落实。</w:t>
      </w:r>
    </w:p>
    <w:p w14:paraId="48FA971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营造浓厚氛围。各科室、局属单位及时总结推广好的做法形成文字材料报法规标准科，分享经验、加大宣传，共同提高。</w:t>
      </w:r>
    </w:p>
    <w:p w14:paraId="43D2CB0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强化结果运用。年底根据工作表现，对表现突出的干部职工在考核推优、干部选拔、职称评聘中优先考虑，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通过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正向激励，进一步调动干部职工的干事创业积极性。</w:t>
      </w:r>
      <w:bookmarkStart w:id="0" w:name="_GoBack"/>
      <w:bookmarkEnd w:id="0"/>
    </w:p>
    <w:sectPr>
      <w:footerReference r:id="rId4" w:type="default"/>
      <w:pgSz w:w="11906" w:h="16838"/>
      <w:pgMar w:top="2154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8D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87BC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F87BC0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FD9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EB43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EB43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5B6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5B629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F09D0"/>
    <w:multiLevelType w:val="singleLevel"/>
    <w:tmpl w:val="12CF09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DJkYmRkYzZkMGY5NDI2ZTY2MjM5ZjQ2MjA2ZDIifQ=="/>
  </w:docVars>
  <w:rsids>
    <w:rsidRoot w:val="56B824CE"/>
    <w:rsid w:val="01083C30"/>
    <w:rsid w:val="043F2394"/>
    <w:rsid w:val="05625B74"/>
    <w:rsid w:val="07C96FEC"/>
    <w:rsid w:val="0D211386"/>
    <w:rsid w:val="0D3F5D17"/>
    <w:rsid w:val="0F370D4D"/>
    <w:rsid w:val="0F873DDA"/>
    <w:rsid w:val="10C65ECE"/>
    <w:rsid w:val="11535ECA"/>
    <w:rsid w:val="14BA24D2"/>
    <w:rsid w:val="15796B4E"/>
    <w:rsid w:val="16895157"/>
    <w:rsid w:val="16A83AD4"/>
    <w:rsid w:val="172A75E5"/>
    <w:rsid w:val="190F5864"/>
    <w:rsid w:val="1DC33119"/>
    <w:rsid w:val="21DD4C46"/>
    <w:rsid w:val="225256E9"/>
    <w:rsid w:val="2380237E"/>
    <w:rsid w:val="251E5DA5"/>
    <w:rsid w:val="2DC37525"/>
    <w:rsid w:val="2F1C0CEE"/>
    <w:rsid w:val="317D5B3D"/>
    <w:rsid w:val="31AE65B8"/>
    <w:rsid w:val="35580EB1"/>
    <w:rsid w:val="35F5085E"/>
    <w:rsid w:val="38F51517"/>
    <w:rsid w:val="39D11E51"/>
    <w:rsid w:val="3F8424EC"/>
    <w:rsid w:val="40294B80"/>
    <w:rsid w:val="41F17A31"/>
    <w:rsid w:val="44933CCC"/>
    <w:rsid w:val="49D93703"/>
    <w:rsid w:val="51C616B7"/>
    <w:rsid w:val="530323D9"/>
    <w:rsid w:val="554F3A03"/>
    <w:rsid w:val="56B824CE"/>
    <w:rsid w:val="5F9979FA"/>
    <w:rsid w:val="611B3F96"/>
    <w:rsid w:val="677076BF"/>
    <w:rsid w:val="67947D38"/>
    <w:rsid w:val="698436E2"/>
    <w:rsid w:val="6A137F77"/>
    <w:rsid w:val="6ACD16BE"/>
    <w:rsid w:val="6DAD4B90"/>
    <w:rsid w:val="6E030AA0"/>
    <w:rsid w:val="6EB43394"/>
    <w:rsid w:val="6EFD4665"/>
    <w:rsid w:val="703329D7"/>
    <w:rsid w:val="704C06AB"/>
    <w:rsid w:val="713C0B14"/>
    <w:rsid w:val="73CD4AC8"/>
    <w:rsid w:val="77FF7077"/>
    <w:rsid w:val="78F711B4"/>
    <w:rsid w:val="791A12A3"/>
    <w:rsid w:val="7E3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2269</Words>
  <Characters>2279</Characters>
  <Lines>0</Lines>
  <Paragraphs>0</Paragraphs>
  <TotalTime>76</TotalTime>
  <ScaleCrop>false</ScaleCrop>
  <LinksUpToDate>false</LinksUpToDate>
  <CharactersWithSpaces>2354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2024-02-29T09:38:00Z</dcterms:created>
  <dc:creator>Administrator</dc:creator>
  <cp:lastModifiedBy>309</cp:lastModifiedBy>
  <cp:lastPrinted>2024-03-06T03:13:00Z</cp:lastPrinted>
  <dcterms:modified xsi:type="dcterms:W3CDTF">2025-01-03T07:51:11Z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75E5B9D90C1F4518B9FC8D206634CD93_11</vt:lpwstr>
  </property>
  <property fmtid="{D5CDD505-2E9C-101B-9397-08002B2CF9AE}" pid="4" name="KSOTemplateDocerSaveRecord">
    <vt:lpwstr>eyJoZGlkIjoiNDc5ODdmZThkZDk3MmFmNTZkMzRmYmEzNWI2ZjcwNjUifQ==</vt:lpwstr>
  </property>
</Properties>
</file>