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0" w:line="500" w:lineRule="exact"/>
        <w:jc w:val="center"/>
        <w:textAlignment w:val="auto"/>
        <w:rPr>
          <w:rFonts w:hint="eastAsia" w:ascii="方正小标宋简体" w:hAnsi="方正小标宋简体" w:eastAsia="方正小标宋简体" w:cs="方正小标宋简体"/>
          <w:b w:val="0"/>
          <w:bCs/>
          <w:sz w:val="44"/>
          <w:szCs w:val="44"/>
        </w:rPr>
      </w:pPr>
      <w:bookmarkStart w:id="0" w:name="_GoBack"/>
      <w:bookmarkEnd w:id="0"/>
      <w:r>
        <w:rPr>
          <w:rFonts w:hint="eastAsia" w:ascii="方正小标宋简体" w:hAnsi="方正小标宋简体" w:eastAsia="方正小标宋简体" w:cs="方正小标宋简体"/>
          <w:b w:val="0"/>
          <w:bCs/>
          <w:sz w:val="44"/>
          <w:szCs w:val="44"/>
        </w:rPr>
        <w:t>博山区水利局</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博山区财政局</w:t>
      </w:r>
      <w:r>
        <w:rPr>
          <w:rFonts w:hint="eastAsia" w:ascii="方正小标宋简体" w:hAnsi="方正小标宋简体" w:eastAsia="方正小标宋简体" w:cs="方正小标宋简体"/>
          <w:b w:val="0"/>
          <w:bCs/>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0" w:line="5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关于印发《博山区农业水价综合改革奖补办法实施细则》的通知</w:t>
      </w:r>
    </w:p>
    <w:p>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ascii="仿宋_GB2312" w:hAnsi="新宋体"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ascii="仿宋_GB2312" w:hAnsi="新宋体" w:eastAsia="仿宋_GB2312"/>
          <w:sz w:val="32"/>
          <w:szCs w:val="32"/>
        </w:rPr>
      </w:pPr>
      <w:r>
        <w:rPr>
          <w:rFonts w:hint="eastAsia" w:ascii="仿宋_GB2312" w:hAnsi="新宋体" w:eastAsia="仿宋_GB2312"/>
          <w:sz w:val="32"/>
          <w:szCs w:val="32"/>
        </w:rPr>
        <w:t>各镇人民政府，街道办事处，区政府各部门，各有关单位：</w:t>
      </w:r>
    </w:p>
    <w:p>
      <w:pPr>
        <w:keepNext w:val="0"/>
        <w:keepLines w:val="0"/>
        <w:pageBreakBefore w:val="0"/>
        <w:widowControl w:val="0"/>
        <w:kinsoku/>
        <w:wordWrap/>
        <w:overflowPunct/>
        <w:topLinePunct w:val="0"/>
        <w:autoSpaceDE/>
        <w:autoSpaceDN/>
        <w:bidi w:val="0"/>
        <w:adjustRightInd w:val="0"/>
        <w:snapToGrid w:val="0"/>
        <w:spacing w:after="0" w:line="500" w:lineRule="exact"/>
        <w:ind w:firstLine="640" w:firstLineChars="200"/>
        <w:textAlignment w:val="auto"/>
        <w:rPr>
          <w:rFonts w:ascii="仿宋_GB2312" w:eastAsia="仿宋_GB2312" w:hAnsiTheme="majorEastAsia"/>
          <w:sz w:val="32"/>
          <w:szCs w:val="32"/>
        </w:rPr>
      </w:pPr>
      <w:r>
        <w:rPr>
          <w:rFonts w:hint="eastAsia" w:ascii="仿宋_GB2312" w:eastAsia="仿宋_GB2312" w:hAnsiTheme="majorEastAsia"/>
          <w:sz w:val="32"/>
          <w:szCs w:val="32"/>
        </w:rPr>
        <w:t>现将《博山区农业水价综合改革奖补办法实施细则》印发给你们，请结合实际，认真贯彻执行。</w:t>
      </w:r>
    </w:p>
    <w:p>
      <w:pPr>
        <w:keepNext w:val="0"/>
        <w:keepLines w:val="0"/>
        <w:pageBreakBefore w:val="0"/>
        <w:widowControl w:val="0"/>
        <w:kinsoku/>
        <w:wordWrap/>
        <w:overflowPunct/>
        <w:topLinePunct w:val="0"/>
        <w:autoSpaceDE/>
        <w:autoSpaceDN/>
        <w:bidi w:val="0"/>
        <w:adjustRightInd w:val="0"/>
        <w:snapToGrid w:val="0"/>
        <w:spacing w:after="0" w:line="500" w:lineRule="exact"/>
        <w:ind w:firstLine="640" w:firstLineChars="200"/>
        <w:textAlignment w:val="auto"/>
        <w:rPr>
          <w:rFonts w:ascii="仿宋_GB2312" w:eastAsia="仿宋_GB2312" w:hAnsi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after="0" w:line="500" w:lineRule="exact"/>
        <w:ind w:firstLine="640" w:firstLineChars="200"/>
        <w:textAlignment w:val="auto"/>
        <w:rPr>
          <w:rFonts w:ascii="仿宋_GB2312" w:eastAsia="仿宋_GB2312" w:hAnsi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after="0" w:line="500" w:lineRule="exact"/>
        <w:ind w:firstLine="640" w:firstLineChars="200"/>
        <w:textAlignment w:val="auto"/>
        <w:rPr>
          <w:rFonts w:hint="eastAsia" w:ascii="仿宋_GB2312" w:eastAsia="仿宋_GB2312" w:hAnsiTheme="majorEastAsia"/>
          <w:sz w:val="32"/>
          <w:szCs w:val="32"/>
        </w:rPr>
      </w:pPr>
      <w:r>
        <w:rPr>
          <w:rFonts w:hint="eastAsia" w:ascii="仿宋_GB2312" w:eastAsia="仿宋_GB2312" w:hAnsiTheme="majorEastAsia"/>
          <w:sz w:val="32"/>
          <w:szCs w:val="32"/>
          <w:lang w:eastAsia="zh-CN"/>
        </w:rPr>
        <w:t>淄博市</w:t>
      </w:r>
      <w:r>
        <w:rPr>
          <w:rFonts w:hint="eastAsia" w:ascii="仿宋_GB2312" w:eastAsia="仿宋_GB2312" w:hAnsiTheme="majorEastAsia"/>
          <w:sz w:val="32"/>
          <w:szCs w:val="32"/>
        </w:rPr>
        <w:t>博山区水利局</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博山区财政局</w:t>
      </w:r>
    </w:p>
    <w:p>
      <w:pPr>
        <w:keepNext w:val="0"/>
        <w:keepLines w:val="0"/>
        <w:pageBreakBefore w:val="0"/>
        <w:widowControl w:val="0"/>
        <w:kinsoku/>
        <w:wordWrap/>
        <w:overflowPunct/>
        <w:topLinePunct w:val="0"/>
        <w:autoSpaceDE/>
        <w:autoSpaceDN/>
        <w:bidi w:val="0"/>
        <w:adjustRightInd w:val="0"/>
        <w:snapToGrid w:val="0"/>
        <w:spacing w:after="0" w:line="500" w:lineRule="exact"/>
        <w:ind w:firstLine="640" w:firstLineChars="200"/>
        <w:textAlignment w:val="auto"/>
        <w:rPr>
          <w:rFonts w:ascii="仿宋_GB2312" w:eastAsia="仿宋_GB2312" w:hAnsiTheme="majorEastAsia"/>
          <w:sz w:val="32"/>
          <w:szCs w:val="32"/>
        </w:rPr>
      </w:pPr>
      <w:r>
        <w:rPr>
          <w:rFonts w:hint="eastAsia" w:ascii="仿宋_GB2312" w:eastAsia="仿宋_GB2312" w:hAnsiTheme="majorEastAsia"/>
          <w:sz w:val="32"/>
          <w:szCs w:val="32"/>
        </w:rPr>
        <w:t xml:space="preserve">                                2022年7月</w:t>
      </w:r>
      <w:r>
        <w:rPr>
          <w:rFonts w:hint="eastAsia" w:ascii="仿宋_GB2312" w:eastAsia="仿宋_GB2312" w:hAnsiTheme="majorEastAsia"/>
          <w:sz w:val="32"/>
          <w:szCs w:val="32"/>
          <w:lang w:val="en-US" w:eastAsia="zh-CN"/>
        </w:rPr>
        <w:t>20</w:t>
      </w:r>
      <w:r>
        <w:rPr>
          <w:rFonts w:hint="eastAsia" w:ascii="仿宋_GB2312" w:eastAsia="仿宋_GB2312" w:hAnsiTheme="majorEastAsia"/>
          <w:sz w:val="32"/>
          <w:szCs w:val="32"/>
        </w:rPr>
        <w:t>日</w:t>
      </w:r>
    </w:p>
    <w:p>
      <w:pPr>
        <w:keepNext w:val="0"/>
        <w:keepLines w:val="0"/>
        <w:pageBreakBefore w:val="0"/>
        <w:widowControl w:val="0"/>
        <w:kinsoku/>
        <w:wordWrap/>
        <w:overflowPunct/>
        <w:topLinePunct w:val="0"/>
        <w:autoSpaceDE/>
        <w:autoSpaceDN/>
        <w:bidi w:val="0"/>
        <w:adjustRightInd w:val="0"/>
        <w:snapToGrid w:val="0"/>
        <w:spacing w:after="0" w:line="500" w:lineRule="exact"/>
        <w:ind w:firstLine="640" w:firstLineChars="200"/>
        <w:textAlignment w:val="auto"/>
        <w:rPr>
          <w:rFonts w:ascii="仿宋_GB2312" w:eastAsia="仿宋_GB2312" w:hAnsiTheme="majorEastAsia"/>
          <w:sz w:val="32"/>
          <w:szCs w:val="32"/>
        </w:rPr>
      </w:pPr>
      <w:r>
        <w:rPr>
          <w:rFonts w:hint="eastAsia" w:ascii="仿宋_GB2312" w:eastAsia="仿宋_GB2312" w:hAnsiTheme="majorEastAsia"/>
          <w:sz w:val="32"/>
          <w:szCs w:val="32"/>
        </w:rPr>
        <w:t>（此件公开发布）</w:t>
      </w:r>
    </w:p>
    <w:p>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博山区农业水价综合改革奖补办法实施细则</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hAnsi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hAnsiTheme="majorEastAsia"/>
          <w:sz w:val="32"/>
          <w:szCs w:val="32"/>
        </w:rPr>
      </w:pPr>
      <w:r>
        <w:rPr>
          <w:rFonts w:hint="eastAsia" w:ascii="仿宋_GB2312" w:eastAsia="仿宋_GB2312" w:hAnsiTheme="majorEastAsia"/>
          <w:sz w:val="32"/>
          <w:szCs w:val="32"/>
        </w:rPr>
        <w:t>第一条 为引导我区加快建立农业用水精准补贴和节水奖励机制，促进农业节水，保障农业水价综合改革有序进行，根据《山东省农业水价综合改革实施方案》（鲁政办字[2017]44号）、《山东省农业水价综合改革奖补办法（试行）》（鲁水农字[2017]43号）等有关规定，结合博山区实际，制定本细则。</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第二条 本细则适用于博山区行政区域内的中小型灌区、引河（湖、塘坝）灌区、自流灌区和机电井、泵站灌区实施农业水价综合改革工作。</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农业水价综合改革奖补主要包括农业用水精准补贴和节水奖励。</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本细则名词释义：</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精准补贴，主要指对用水主体或供水组织农田灌溉设施运行维护成本给予部分补贴。</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节水奖励，主要指对用水主体或供水组织实施农业节水取得成效给予奖励。</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用水主体，主要指不同用水规模的农民用水户、正式登记注册的农民用水合作组织以及依法设立的新型农业经营主体；</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供水组织，主要指末级渠系及小型农田水利工程管理单位、管护组织及供水经营组织；</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灌溉定额，是指作物播种前及全生育周期单位面积的总灌溉水量。由区水利局参考最新发布的《山东省主要农作物灌溉定额》等标准并结合我区实际进行认定或测算确定。</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第四条 实施农业用水精准补贴和节水奖励，应遵循总体上不增加农民负担、量力而行、公平与效率相结合的原则，做到对象明确、标准清晰、程序规范、群众认可。补贴和奖励标准按年度或灌溉亩次动态调整，并与调价幅度、节水成效、财力状况等匹配。补贴和奖励规模实施总量控制，单元管理，收支统筹。</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第五条 农业用水精准补贴和节水奖励，由博山区水利局会同博山区财政局组织开展，各镇人民政府、街道办事处具体组织实施，属地各供水组织、用水主体主动配合。</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第六条 精准补贴对象主要为从事粮食作物种植的用水主体或者供水组织。</w:t>
      </w:r>
      <w:r>
        <w:rPr>
          <w:rFonts w:ascii="仿宋_GB2312" w:hAnsi="宋体" w:eastAsia="仿宋_GB2312" w:cs="仿宋_GB2312"/>
          <w:color w:val="000000"/>
          <w:sz w:val="32"/>
          <w:szCs w:val="32"/>
        </w:rPr>
        <w:t>适度适时考虑经济</w:t>
      </w:r>
      <w:r>
        <w:rPr>
          <w:rFonts w:hint="eastAsia" w:ascii="仿宋_GB2312" w:hAnsi="宋体" w:eastAsia="仿宋_GB2312" w:cs="仿宋_GB2312"/>
          <w:color w:val="000000"/>
          <w:sz w:val="32"/>
          <w:szCs w:val="32"/>
        </w:rPr>
        <w:t xml:space="preserve">作物种植用水主体。 </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对于以下情形，暂不给予补贴：</w:t>
      </w:r>
    </w:p>
    <w:p>
      <w:pPr>
        <w:pStyle w:val="12"/>
        <w:keepNext w:val="0"/>
        <w:keepLines w:val="0"/>
        <w:pageBreakBefore w:val="0"/>
        <w:widowControl w:val="0"/>
        <w:kinsoku/>
        <w:wordWrap/>
        <w:overflowPunct/>
        <w:topLinePunct w:val="0"/>
        <w:autoSpaceDE/>
        <w:autoSpaceDN/>
        <w:bidi w:val="0"/>
        <w:adjustRightInd w:val="0"/>
        <w:snapToGrid w:val="0"/>
        <w:spacing w:after="0" w:line="560" w:lineRule="exact"/>
        <w:ind w:firstLine="640"/>
        <w:textAlignment w:val="auto"/>
        <w:rPr>
          <w:rFonts w:ascii="仿宋_GB2312" w:eastAsia="仿宋_GB2312"/>
          <w:sz w:val="32"/>
          <w:szCs w:val="32"/>
        </w:rPr>
      </w:pPr>
      <w:r>
        <w:rPr>
          <w:rFonts w:hint="eastAsia" w:ascii="仿宋_GB2312" w:eastAsia="仿宋_GB2312"/>
          <w:sz w:val="32"/>
          <w:szCs w:val="32"/>
        </w:rPr>
        <w:t>（一）农业水价未调整到位；</w:t>
      </w:r>
    </w:p>
    <w:p>
      <w:pPr>
        <w:pStyle w:val="12"/>
        <w:keepNext w:val="0"/>
        <w:keepLines w:val="0"/>
        <w:pageBreakBefore w:val="0"/>
        <w:widowControl w:val="0"/>
        <w:kinsoku/>
        <w:wordWrap/>
        <w:overflowPunct/>
        <w:topLinePunct w:val="0"/>
        <w:autoSpaceDE/>
        <w:autoSpaceDN/>
        <w:bidi w:val="0"/>
        <w:adjustRightInd w:val="0"/>
        <w:snapToGrid w:val="0"/>
        <w:spacing w:after="0" w:line="560" w:lineRule="exact"/>
        <w:ind w:firstLine="640"/>
        <w:textAlignment w:val="auto"/>
        <w:rPr>
          <w:rFonts w:ascii="仿宋_GB2312" w:eastAsia="仿宋_GB2312"/>
          <w:sz w:val="32"/>
          <w:szCs w:val="32"/>
        </w:rPr>
      </w:pPr>
      <w:r>
        <w:rPr>
          <w:rFonts w:hint="eastAsia" w:ascii="仿宋_GB2312" w:eastAsia="仿宋_GB2312"/>
          <w:sz w:val="32"/>
          <w:szCs w:val="32"/>
        </w:rPr>
        <w:t>（二）农业用水超出基本用水定额；</w:t>
      </w:r>
    </w:p>
    <w:p>
      <w:pPr>
        <w:pStyle w:val="12"/>
        <w:keepNext w:val="0"/>
        <w:keepLines w:val="0"/>
        <w:pageBreakBefore w:val="0"/>
        <w:widowControl w:val="0"/>
        <w:kinsoku/>
        <w:wordWrap/>
        <w:overflowPunct/>
        <w:topLinePunct w:val="0"/>
        <w:autoSpaceDE/>
        <w:autoSpaceDN/>
        <w:bidi w:val="0"/>
        <w:adjustRightInd w:val="0"/>
        <w:snapToGrid w:val="0"/>
        <w:spacing w:after="0" w:line="560" w:lineRule="exact"/>
        <w:ind w:firstLine="640"/>
        <w:textAlignment w:val="auto"/>
        <w:rPr>
          <w:rFonts w:ascii="仿宋_GB2312" w:eastAsia="仿宋_GB2312"/>
          <w:sz w:val="32"/>
          <w:szCs w:val="32"/>
        </w:rPr>
      </w:pPr>
      <w:r>
        <w:rPr>
          <w:rFonts w:hint="eastAsia" w:ascii="仿宋_GB2312" w:eastAsia="仿宋_GB2312"/>
          <w:sz w:val="32"/>
          <w:szCs w:val="32"/>
        </w:rPr>
        <w:t>（三）用水台账不健全，组织管理不规范；</w:t>
      </w:r>
    </w:p>
    <w:p>
      <w:pPr>
        <w:pStyle w:val="12"/>
        <w:keepNext w:val="0"/>
        <w:keepLines w:val="0"/>
        <w:pageBreakBefore w:val="0"/>
        <w:widowControl w:val="0"/>
        <w:kinsoku/>
        <w:wordWrap/>
        <w:overflowPunct/>
        <w:topLinePunct w:val="0"/>
        <w:autoSpaceDE/>
        <w:autoSpaceDN/>
        <w:bidi w:val="0"/>
        <w:adjustRightInd w:val="0"/>
        <w:snapToGrid w:val="0"/>
        <w:spacing w:after="0" w:line="560" w:lineRule="exact"/>
        <w:ind w:firstLine="640"/>
        <w:textAlignment w:val="auto"/>
        <w:rPr>
          <w:rFonts w:ascii="仿宋_GB2312" w:eastAsia="仿宋_GB2312"/>
          <w:sz w:val="32"/>
          <w:szCs w:val="32"/>
        </w:rPr>
      </w:pPr>
      <w:r>
        <w:rPr>
          <w:rFonts w:hint="eastAsia" w:ascii="仿宋_GB2312" w:eastAsia="仿宋_GB2312"/>
          <w:sz w:val="32"/>
          <w:szCs w:val="32"/>
        </w:rPr>
        <w:t>（四）其它不宜补贴的情形。</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第七条 精准补贴标准采取直接对用水主体或供水组织工程运行维护费给予一定比例补贴的形式，相应抵顶部分应收水费，补贴的费用只能用于农田水利工程的维护和改造。</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第八条 节水奖励对象为积极推广应用工程节水、管理节水、农艺节水、调整优化种植结构等实现农业节水的用水主体或供水组织，重点奖励家庭农场、新型农业经营主体和种粮大户等。</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对于以下情形，不得给予奖励：</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（一）未发生实际灌溉；</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（二）因种植面积缩减或者转产等非节水因素引起的用水量下降；</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（三）用水台账不健全，组织管理不规范；</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（四）其它不宜奖励的情形。</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第九条 节水奖励标准采取将一般灌溉定额和节水灌溉定额的差值作为节水奖励的基础</w:t>
      </w:r>
      <w:r>
        <w:rPr>
          <w:rFonts w:hint="eastAsia" w:ascii="仿宋_GB2312" w:eastAsia="仿宋_GB2312"/>
          <w:color w:val="808080" w:themeColor="text1" w:themeTint="80"/>
          <w:sz w:val="32"/>
          <w:szCs w:val="32"/>
          <w14:textFill>
            <w14:solidFill>
              <w14:schemeClr w14:val="tx1">
                <w14:lumMod w14:val="50000"/>
                <w14:lumOff w14:val="50000"/>
              </w14:schemeClr>
            </w14:solidFill>
          </w14:textFill>
        </w:rPr>
        <w:t>，</w:t>
      </w:r>
      <w:r>
        <w:rPr>
          <w:rFonts w:hint="eastAsia" w:ascii="仿宋_GB2312" w:eastAsia="仿宋_GB2312"/>
          <w:sz w:val="32"/>
          <w:szCs w:val="32"/>
        </w:rPr>
        <w:t>达到目标产量的前提下，节约水量</w:t>
      </w:r>
      <w:r>
        <w:rPr>
          <w:rFonts w:hint="eastAsia" w:ascii="仿宋_GB2312" w:eastAsia="仿宋_GB2312"/>
          <w:color w:val="auto"/>
          <w:sz w:val="32"/>
          <w:szCs w:val="32"/>
        </w:rPr>
        <w:t>占基本用水定额和节水灌溉定额的差值50%以内的部分，政府按照每立方米的水量在原价基础上加价0.05元标准进行奖励；节约水量占基本用水定额和节水灌溉定额的差值50%以上的部分，按每立方米在原价基础上加价0.08元标准进行</w:t>
      </w:r>
      <w:r>
        <w:rPr>
          <w:rFonts w:hint="eastAsia" w:ascii="仿宋_GB2312" w:eastAsia="仿宋_GB2312"/>
          <w:sz w:val="32"/>
          <w:szCs w:val="32"/>
        </w:rPr>
        <w:t>奖励。</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按照《山东省主要农作物灌溉定额》（DB37/T1640.1-2015），查得博山区位于鲁中，属</w:t>
      </w:r>
      <w:r>
        <w:rPr>
          <w:rFonts w:hint="eastAsia" w:ascii="仿宋_GB2312" w:hAnsi="仿宋_GB2312" w:eastAsia="仿宋_GB2312" w:cs="仿宋_GB2312"/>
          <w:sz w:val="32"/>
          <w:szCs w:val="32"/>
        </w:rPr>
        <w:t>Ⅲ</w:t>
      </w:r>
      <w:r>
        <w:rPr>
          <w:rFonts w:hint="eastAsia" w:ascii="仿宋_GB2312" w:eastAsia="仿宋_GB2312"/>
          <w:sz w:val="32"/>
          <w:szCs w:val="32"/>
        </w:rPr>
        <w:t>区，我区主要农作物类别谷物的种植主要包含小麦和玉米。目前，博山区经济作物种植面积与粮食作物种植面积占比1:9。因此，我区按照《山东省农业用水定额》（DB37/T3772-2019），适时考虑经济作物种植用水主体精准补贴，补贴标准详见附表1“博山区农业水价节水奖励补贴标准表”，依据</w:t>
      </w:r>
      <w:r>
        <w:rPr>
          <w:rFonts w:hint="eastAsia" w:ascii="仿宋_GB2312" w:hAnsi="仿宋_GB2312" w:eastAsia="仿宋_GB2312" w:cs="仿宋_GB2312"/>
          <w:sz w:val="32"/>
          <w:szCs w:val="32"/>
        </w:rPr>
        <w:t xml:space="preserve">附表2“ </w:t>
      </w:r>
      <w:r>
        <w:rPr>
          <w:rFonts w:hint="eastAsia" w:ascii="仿宋_GB2312" w:hAnsi="仿宋_GB2312" w:eastAsia="仿宋_GB2312" w:cs="仿宋_GB2312"/>
          <w:b w:val="0"/>
          <w:bCs w:val="0"/>
          <w:sz w:val="32"/>
          <w:szCs w:val="32"/>
          <w:u w:val="single"/>
          <w:lang w:val="en-US" w:eastAsia="zh-CN"/>
        </w:rPr>
        <w:t>xxx</w:t>
      </w:r>
      <w:r>
        <w:rPr>
          <w:rFonts w:hint="eastAsia" w:ascii="仿宋_GB2312" w:hAnsi="仿宋_GB2312" w:eastAsia="仿宋_GB2312" w:cs="仿宋_GB2312"/>
          <w:b w:val="0"/>
          <w:bCs w:val="0"/>
          <w:sz w:val="32"/>
          <w:szCs w:val="32"/>
        </w:rPr>
        <w:t>村（合作社）</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xx</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号</w:t>
      </w:r>
      <w:r>
        <w:rPr>
          <w:rFonts w:hint="eastAsia" w:ascii="仿宋_GB2312" w:hAnsi="仿宋_GB2312" w:eastAsia="仿宋_GB2312" w:cs="仿宋_GB2312"/>
          <w:sz w:val="32"/>
          <w:szCs w:val="32"/>
        </w:rPr>
        <w:t>泵站灌溉用水台账”、</w:t>
      </w:r>
      <w:r>
        <w:rPr>
          <w:rFonts w:hint="eastAsia" w:ascii="仿宋_GB2312" w:eastAsia="仿宋_GB2312"/>
          <w:sz w:val="32"/>
          <w:szCs w:val="32"/>
        </w:rPr>
        <w:t>附表3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xxx</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村（合作社）月度灌溉用水台账</w:t>
      </w:r>
      <w:r>
        <w:rPr>
          <w:rFonts w:hint="eastAsia" w:ascii="仿宋_GB2312" w:eastAsia="仿宋_GB2312"/>
          <w:sz w:val="32"/>
          <w:szCs w:val="32"/>
        </w:rPr>
        <w:t>”，通过附表4“</w:t>
      </w:r>
      <w:r>
        <w:rPr>
          <w:rStyle w:val="17"/>
          <w:rFonts w:hint="default" w:ascii="仿宋_GB2312" w:hAnsi="仿宋_GB2312" w:eastAsia="仿宋_GB2312" w:cs="仿宋_GB2312"/>
          <w:b w:val="0"/>
          <w:bCs w:val="0"/>
          <w:color w:val="auto"/>
        </w:rPr>
        <w:t xml:space="preserve"> </w:t>
      </w:r>
      <w:r>
        <w:rPr>
          <w:rStyle w:val="17"/>
          <w:rFonts w:hint="eastAsia" w:ascii="仿宋_GB2312" w:hAnsi="仿宋_GB2312" w:eastAsia="仿宋_GB2312" w:cs="仿宋_GB2312"/>
          <w:b w:val="0"/>
          <w:bCs w:val="0"/>
          <w:color w:val="auto"/>
          <w:lang w:val="en-US" w:eastAsia="zh-CN"/>
        </w:rPr>
        <w:t>xxx</w:t>
      </w:r>
      <w:r>
        <w:rPr>
          <w:rStyle w:val="17"/>
          <w:rFonts w:hint="default" w:ascii="仿宋_GB2312" w:hAnsi="仿宋_GB2312" w:eastAsia="仿宋_GB2312" w:cs="仿宋_GB2312"/>
          <w:b w:val="0"/>
          <w:bCs w:val="0"/>
          <w:color w:val="auto"/>
        </w:rPr>
        <w:t xml:space="preserve"> </w:t>
      </w:r>
      <w:r>
        <w:rPr>
          <w:rFonts w:hint="eastAsia" w:ascii="仿宋_GB2312" w:hAnsi="仿宋_GB2312" w:eastAsia="仿宋_GB2312" w:cs="仿宋_GB2312"/>
          <w:sz w:val="32"/>
          <w:szCs w:val="32"/>
        </w:rPr>
        <w:t>村（合作社）年度灌溉用水节水奖励计算台账</w:t>
      </w:r>
      <w:r>
        <w:rPr>
          <w:rFonts w:hint="eastAsia" w:ascii="仿宋_GB2312" w:eastAsia="仿宋_GB2312"/>
          <w:sz w:val="32"/>
          <w:szCs w:val="32"/>
        </w:rPr>
        <w:t>”得出节水奖励总额。</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第十条 农业用水精准补贴与节水奖励程序，一般按照以下程序进行实施：</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（一）申请；</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（二）审核；</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（三）公示；</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（四）批准；</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（五）兑付。</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sz w:val="32"/>
          <w:szCs w:val="32"/>
        </w:rPr>
        <w:t>当年末或灌溉期末，由用水主体或供水组织向镇级人民政府提出申请，由镇级人民政府进行审核，并依据补贴和奖励资金额度等情况确定补贴和奖励方案；审核结果在镇、村两级公示不少于五个工作日；公示无异议</w:t>
      </w:r>
      <w:r>
        <w:rPr>
          <w:rFonts w:hint="eastAsia" w:ascii="仿宋_GB2312" w:eastAsia="仿宋_GB2312"/>
          <w:color w:val="auto"/>
          <w:sz w:val="32"/>
          <w:szCs w:val="32"/>
        </w:rPr>
        <w:t>后，</w:t>
      </w:r>
      <w:r>
        <w:rPr>
          <w:rFonts w:hint="eastAsia" w:ascii="仿宋_GB2312" w:eastAsia="仿宋_GB2312"/>
          <w:color w:val="auto"/>
          <w:sz w:val="32"/>
          <w:szCs w:val="32"/>
          <w:highlight w:val="none"/>
        </w:rPr>
        <w:t>由区水利局批准，区财政局将资金下达相关镇政府，由镇政府及时兑付给用水主体或供水组织。</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第十一条 精准补贴和节水奖励资金的来源，主要通过优化各级财政农田水利和农业奖补资金支出结构，加大用于精准补贴和节水奖励的支持力度，以及超定额累进加价水费分成收入，地下水提价分成收入，高附加值作物或非农业供水分成利润、水权转让分成收入、社会捐赠等多种渠道筹集。</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第十二条 区水利局负责确定全区年度奖补对象、方式、环节、标准、程序；区财政局负责奖补资金管理、监督。直接兑付的补贴、奖励由相应的被补贴、奖励对象支配使用，其他形式发放的补贴、奖励按有关规定使用。补贴资金原则上用于补偿定额内用水工程运行维护支出，奖励资金原则上用于补偿农业建设支出或继续扩大节水规模投资。</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第十三条 各补贴、奖励申请主体或供水组织应建立用水管理、水费收支、维修养护支出、奖补管理资金等台账，不断提高综合用水管理水平和财务管理能力，并主动配合各级发改、水利、财政、农业等部门的监督、检查。</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第十四条 任何单位和个人不得虚报、冒领、截留、挪用农业水价综合改革精准补贴和节水奖励资金，对违反财经纪律行为的，依照《预算法》《财政违法行为处罚处分条例》等有关规定严厉追究责任。</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第十五条</w:t>
      </w:r>
      <w:r>
        <w:rPr>
          <w:rFonts w:hint="eastAsia" w:ascii="仿宋_GB2312" w:eastAsia="仿宋_GB2312"/>
          <w:color w:val="FF0000"/>
          <w:sz w:val="32"/>
          <w:szCs w:val="32"/>
        </w:rPr>
        <w:t xml:space="preserve"> </w:t>
      </w:r>
      <w:r>
        <w:rPr>
          <w:rFonts w:hint="eastAsia" w:ascii="仿宋_GB2312" w:eastAsia="仿宋_GB2312"/>
          <w:sz w:val="32"/>
          <w:szCs w:val="32"/>
        </w:rPr>
        <w:t>本细则自正式印发之日起实行。</w:t>
      </w:r>
    </w:p>
    <w:p>
      <w:pPr>
        <w:keepNext w:val="0"/>
        <w:keepLines w:val="0"/>
        <w:pageBreakBefore w:val="0"/>
        <w:widowControl w:val="0"/>
        <w:kinsoku/>
        <w:wordWrap/>
        <w:overflowPunct/>
        <w:topLinePunct w:val="0"/>
        <w:autoSpaceDE/>
        <w:autoSpaceDN/>
        <w:bidi w:val="0"/>
        <w:adjustRightInd w:val="0"/>
        <w:snapToGrid w:val="0"/>
        <w:spacing w:after="0"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rPr>
        <w:t>附件：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博山区农业水价节水奖励补贴标准表</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1600" w:firstLineChars="5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xxx</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村（合作社）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xx</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号泵站灌溉用水台账</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1600" w:firstLineChars="5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xxx</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村（合作社）月度灌溉用水台账</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1600" w:firstLineChars="500"/>
        <w:textAlignment w:val="auto"/>
        <w:rPr>
          <w:rFonts w:hint="eastAsia" w:ascii="仿宋_GB2312" w:hAnsi="仿宋_GB2312" w:eastAsia="仿宋_GB2312" w:cs="仿宋_GB2312"/>
          <w:color w:val="000000"/>
          <w:spacing w:val="-11"/>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Style w:val="17"/>
          <w:rFonts w:hint="default" w:ascii="仿宋_GB2312" w:hAnsi="仿宋_GB2312" w:eastAsia="仿宋_GB2312" w:cs="仿宋_GB2312"/>
          <w:b w:val="0"/>
          <w:bCs w:val="0"/>
          <w:spacing w:val="-11"/>
          <w:sz w:val="32"/>
        </w:rPr>
        <w:t xml:space="preserve"> </w:t>
      </w:r>
      <w:r>
        <w:rPr>
          <w:rStyle w:val="17"/>
          <w:rFonts w:hint="eastAsia" w:ascii="仿宋_GB2312" w:hAnsi="仿宋_GB2312" w:eastAsia="仿宋_GB2312" w:cs="仿宋_GB2312"/>
          <w:b w:val="0"/>
          <w:bCs w:val="0"/>
          <w:spacing w:val="-11"/>
          <w:sz w:val="32"/>
          <w:lang w:val="en-US" w:eastAsia="zh-CN"/>
        </w:rPr>
        <w:t>xxx</w:t>
      </w:r>
      <w:r>
        <w:rPr>
          <w:rStyle w:val="17"/>
          <w:rFonts w:hint="default" w:ascii="仿宋_GB2312" w:hAnsi="仿宋_GB2312" w:eastAsia="仿宋_GB2312" w:cs="仿宋_GB2312"/>
          <w:b w:val="0"/>
          <w:bCs w:val="0"/>
          <w:spacing w:val="-11"/>
          <w:sz w:val="32"/>
        </w:rPr>
        <w:t xml:space="preserve"> </w:t>
      </w:r>
      <w:r>
        <w:rPr>
          <w:rFonts w:hint="eastAsia" w:ascii="仿宋_GB2312" w:hAnsi="仿宋_GB2312" w:eastAsia="仿宋_GB2312" w:cs="仿宋_GB2312"/>
          <w:color w:val="000000"/>
          <w:spacing w:val="-11"/>
          <w:sz w:val="32"/>
          <w:szCs w:val="32"/>
        </w:rPr>
        <w:t>村（合作社）年度灌溉用水节水奖励计算台账</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仿宋_GB2312" w:eastAsia="仿宋_GB2312"/>
          <w:sz w:val="32"/>
          <w:szCs w:val="32"/>
        </w:rPr>
      </w:pPr>
    </w:p>
    <w:sectPr>
      <w:footerReference r:id="rId4" w:type="default"/>
      <w:pgSz w:w="11906" w:h="16838"/>
      <w:pgMar w:top="2098" w:right="1474" w:bottom="1984" w:left="1587"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9095A"/>
    <w:multiLevelType w:val="singleLevel"/>
    <w:tmpl w:val="9479095A"/>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N2RjZjQ2YWVhZDRiMTUxNmFjM2YwZGI0ZDA4NTEifQ=="/>
  </w:docVars>
  <w:rsids>
    <w:rsidRoot w:val="00D31D50"/>
    <w:rsid w:val="00024761"/>
    <w:rsid w:val="000756BB"/>
    <w:rsid w:val="000C4562"/>
    <w:rsid w:val="000E06C6"/>
    <w:rsid w:val="00114212"/>
    <w:rsid w:val="00164680"/>
    <w:rsid w:val="001A57EE"/>
    <w:rsid w:val="001E1392"/>
    <w:rsid w:val="001E498F"/>
    <w:rsid w:val="00202C3F"/>
    <w:rsid w:val="0022680A"/>
    <w:rsid w:val="002609AA"/>
    <w:rsid w:val="00284F81"/>
    <w:rsid w:val="002921D7"/>
    <w:rsid w:val="00323B43"/>
    <w:rsid w:val="003A47A1"/>
    <w:rsid w:val="003B60F1"/>
    <w:rsid w:val="003D37D8"/>
    <w:rsid w:val="003E77AD"/>
    <w:rsid w:val="00426133"/>
    <w:rsid w:val="004358AB"/>
    <w:rsid w:val="00456F69"/>
    <w:rsid w:val="004E5284"/>
    <w:rsid w:val="00516901"/>
    <w:rsid w:val="00543A64"/>
    <w:rsid w:val="00546C5E"/>
    <w:rsid w:val="005941E3"/>
    <w:rsid w:val="005A2A6B"/>
    <w:rsid w:val="005F123F"/>
    <w:rsid w:val="00651787"/>
    <w:rsid w:val="006528B6"/>
    <w:rsid w:val="006F5038"/>
    <w:rsid w:val="00721417"/>
    <w:rsid w:val="00730F91"/>
    <w:rsid w:val="007C73E5"/>
    <w:rsid w:val="008930B4"/>
    <w:rsid w:val="008B7726"/>
    <w:rsid w:val="008C02B4"/>
    <w:rsid w:val="008C70A9"/>
    <w:rsid w:val="008D2E55"/>
    <w:rsid w:val="00974266"/>
    <w:rsid w:val="00A150CC"/>
    <w:rsid w:val="00A3295D"/>
    <w:rsid w:val="00A612D4"/>
    <w:rsid w:val="00A711C7"/>
    <w:rsid w:val="00A75816"/>
    <w:rsid w:val="00B36CA7"/>
    <w:rsid w:val="00B47C95"/>
    <w:rsid w:val="00B66626"/>
    <w:rsid w:val="00C173C0"/>
    <w:rsid w:val="00C96926"/>
    <w:rsid w:val="00CB626D"/>
    <w:rsid w:val="00CC6714"/>
    <w:rsid w:val="00CD0DCB"/>
    <w:rsid w:val="00CF16AD"/>
    <w:rsid w:val="00D216DD"/>
    <w:rsid w:val="00D31D50"/>
    <w:rsid w:val="00E20776"/>
    <w:rsid w:val="00F77984"/>
    <w:rsid w:val="012B64AF"/>
    <w:rsid w:val="01602CF5"/>
    <w:rsid w:val="01EF13EE"/>
    <w:rsid w:val="02421D02"/>
    <w:rsid w:val="026E7509"/>
    <w:rsid w:val="02B250DA"/>
    <w:rsid w:val="02E20848"/>
    <w:rsid w:val="02E80AFB"/>
    <w:rsid w:val="033A4BEF"/>
    <w:rsid w:val="037B371D"/>
    <w:rsid w:val="038E40E4"/>
    <w:rsid w:val="03AD7CDC"/>
    <w:rsid w:val="03E02A63"/>
    <w:rsid w:val="03F37758"/>
    <w:rsid w:val="041871BE"/>
    <w:rsid w:val="04BB33AF"/>
    <w:rsid w:val="04FA79C0"/>
    <w:rsid w:val="05500BDA"/>
    <w:rsid w:val="05DD06BF"/>
    <w:rsid w:val="05F45A09"/>
    <w:rsid w:val="065344DE"/>
    <w:rsid w:val="06B56F46"/>
    <w:rsid w:val="07593D76"/>
    <w:rsid w:val="07853973"/>
    <w:rsid w:val="07B436A2"/>
    <w:rsid w:val="08020CAE"/>
    <w:rsid w:val="082D6900"/>
    <w:rsid w:val="08534C69"/>
    <w:rsid w:val="08DC1E32"/>
    <w:rsid w:val="08DF474E"/>
    <w:rsid w:val="08FC322B"/>
    <w:rsid w:val="09047D11"/>
    <w:rsid w:val="092D370C"/>
    <w:rsid w:val="09603FC5"/>
    <w:rsid w:val="096A04BC"/>
    <w:rsid w:val="096B4234"/>
    <w:rsid w:val="09772BD9"/>
    <w:rsid w:val="097C01EF"/>
    <w:rsid w:val="09D83256"/>
    <w:rsid w:val="0A9F23E7"/>
    <w:rsid w:val="0AA21E4A"/>
    <w:rsid w:val="0AD85662"/>
    <w:rsid w:val="0BF56037"/>
    <w:rsid w:val="0BFE31F0"/>
    <w:rsid w:val="0C105699"/>
    <w:rsid w:val="0C207950"/>
    <w:rsid w:val="0C34090D"/>
    <w:rsid w:val="0C5C7E64"/>
    <w:rsid w:val="0C8E2713"/>
    <w:rsid w:val="0CF959AF"/>
    <w:rsid w:val="0D162709"/>
    <w:rsid w:val="0D540F81"/>
    <w:rsid w:val="0D6C40D7"/>
    <w:rsid w:val="0DEA1BCB"/>
    <w:rsid w:val="0DED4090"/>
    <w:rsid w:val="0E0D58BA"/>
    <w:rsid w:val="0E2D3866"/>
    <w:rsid w:val="0E7616B1"/>
    <w:rsid w:val="0EA03C50"/>
    <w:rsid w:val="0EEB2A16"/>
    <w:rsid w:val="0EEC54CF"/>
    <w:rsid w:val="0EF82120"/>
    <w:rsid w:val="0F152C78"/>
    <w:rsid w:val="0FA97864"/>
    <w:rsid w:val="0FCE5E9E"/>
    <w:rsid w:val="108C6F6A"/>
    <w:rsid w:val="109859AA"/>
    <w:rsid w:val="10AC2723"/>
    <w:rsid w:val="10CF6E57"/>
    <w:rsid w:val="1136446A"/>
    <w:rsid w:val="114C083A"/>
    <w:rsid w:val="118E286E"/>
    <w:rsid w:val="11916802"/>
    <w:rsid w:val="119500A0"/>
    <w:rsid w:val="11DC1820"/>
    <w:rsid w:val="121721BA"/>
    <w:rsid w:val="122F1828"/>
    <w:rsid w:val="12307DC9"/>
    <w:rsid w:val="12B75DF4"/>
    <w:rsid w:val="130B533F"/>
    <w:rsid w:val="133833D9"/>
    <w:rsid w:val="13456871"/>
    <w:rsid w:val="13805A3A"/>
    <w:rsid w:val="13F549F9"/>
    <w:rsid w:val="14522278"/>
    <w:rsid w:val="14571567"/>
    <w:rsid w:val="14D5025D"/>
    <w:rsid w:val="154D0C92"/>
    <w:rsid w:val="15A765F4"/>
    <w:rsid w:val="15C76378"/>
    <w:rsid w:val="16930926"/>
    <w:rsid w:val="16DC74A2"/>
    <w:rsid w:val="16F35E9B"/>
    <w:rsid w:val="176E0569"/>
    <w:rsid w:val="178D1819"/>
    <w:rsid w:val="17991F6C"/>
    <w:rsid w:val="186F5C5F"/>
    <w:rsid w:val="187A7FF0"/>
    <w:rsid w:val="18A62B93"/>
    <w:rsid w:val="18E831AB"/>
    <w:rsid w:val="19614D0C"/>
    <w:rsid w:val="19F055E9"/>
    <w:rsid w:val="19F65454"/>
    <w:rsid w:val="1A0C4C78"/>
    <w:rsid w:val="1A1B4EBB"/>
    <w:rsid w:val="1A3366A8"/>
    <w:rsid w:val="1A3B555D"/>
    <w:rsid w:val="1A8007D3"/>
    <w:rsid w:val="1A947DA2"/>
    <w:rsid w:val="1AA2382E"/>
    <w:rsid w:val="1B51203F"/>
    <w:rsid w:val="1B764241"/>
    <w:rsid w:val="1B804D48"/>
    <w:rsid w:val="1B850E36"/>
    <w:rsid w:val="1BE870EB"/>
    <w:rsid w:val="1C490DB7"/>
    <w:rsid w:val="1C5648D0"/>
    <w:rsid w:val="1C6A3ED7"/>
    <w:rsid w:val="1CB82E95"/>
    <w:rsid w:val="1CFA525B"/>
    <w:rsid w:val="1D1C56C6"/>
    <w:rsid w:val="1D9E652E"/>
    <w:rsid w:val="1DAD49C3"/>
    <w:rsid w:val="1DAE415E"/>
    <w:rsid w:val="1DE23A13"/>
    <w:rsid w:val="1DF428D0"/>
    <w:rsid w:val="1E48649A"/>
    <w:rsid w:val="1E8C45D9"/>
    <w:rsid w:val="1EAD309F"/>
    <w:rsid w:val="1EEC146E"/>
    <w:rsid w:val="1F0B768A"/>
    <w:rsid w:val="1F0C571A"/>
    <w:rsid w:val="1F1C5BE6"/>
    <w:rsid w:val="1FBC3CCF"/>
    <w:rsid w:val="1FDA71C5"/>
    <w:rsid w:val="2035368A"/>
    <w:rsid w:val="20DC2A65"/>
    <w:rsid w:val="20F546B7"/>
    <w:rsid w:val="2113676A"/>
    <w:rsid w:val="2117610B"/>
    <w:rsid w:val="21307A42"/>
    <w:rsid w:val="22234CAF"/>
    <w:rsid w:val="22964873"/>
    <w:rsid w:val="2302274D"/>
    <w:rsid w:val="230A4C66"/>
    <w:rsid w:val="231A178A"/>
    <w:rsid w:val="23A13B1B"/>
    <w:rsid w:val="23A4628A"/>
    <w:rsid w:val="23BD2E5D"/>
    <w:rsid w:val="23E13457"/>
    <w:rsid w:val="23F21C58"/>
    <w:rsid w:val="24062738"/>
    <w:rsid w:val="24280309"/>
    <w:rsid w:val="2429548D"/>
    <w:rsid w:val="243B4AD7"/>
    <w:rsid w:val="245402EF"/>
    <w:rsid w:val="24A3442A"/>
    <w:rsid w:val="24F20F0E"/>
    <w:rsid w:val="254259F1"/>
    <w:rsid w:val="256466E1"/>
    <w:rsid w:val="25A520CC"/>
    <w:rsid w:val="25A95A70"/>
    <w:rsid w:val="25AF5AD6"/>
    <w:rsid w:val="25B82157"/>
    <w:rsid w:val="25FA5EE8"/>
    <w:rsid w:val="26136A72"/>
    <w:rsid w:val="269C55D5"/>
    <w:rsid w:val="26CF3A90"/>
    <w:rsid w:val="26EA6341"/>
    <w:rsid w:val="273D57D8"/>
    <w:rsid w:val="278510AA"/>
    <w:rsid w:val="27C052F3"/>
    <w:rsid w:val="281D682D"/>
    <w:rsid w:val="2846052B"/>
    <w:rsid w:val="28546167"/>
    <w:rsid w:val="28556108"/>
    <w:rsid w:val="28583576"/>
    <w:rsid w:val="29194A10"/>
    <w:rsid w:val="298C36DF"/>
    <w:rsid w:val="29DD218D"/>
    <w:rsid w:val="2A685EFA"/>
    <w:rsid w:val="2A9A1DD2"/>
    <w:rsid w:val="2ACD62E5"/>
    <w:rsid w:val="2AE46EBD"/>
    <w:rsid w:val="2B1B11BE"/>
    <w:rsid w:val="2B29508C"/>
    <w:rsid w:val="2B7C5785"/>
    <w:rsid w:val="2B8F034D"/>
    <w:rsid w:val="2C2916B9"/>
    <w:rsid w:val="2C6676A8"/>
    <w:rsid w:val="2CF00429"/>
    <w:rsid w:val="2D0A14EA"/>
    <w:rsid w:val="2D800808"/>
    <w:rsid w:val="2DB41456"/>
    <w:rsid w:val="2DC810BF"/>
    <w:rsid w:val="2E075A2A"/>
    <w:rsid w:val="2E0E500A"/>
    <w:rsid w:val="2E4E18AB"/>
    <w:rsid w:val="2E7A444E"/>
    <w:rsid w:val="2EC87616"/>
    <w:rsid w:val="2EFF6701"/>
    <w:rsid w:val="2F1F6DA3"/>
    <w:rsid w:val="2F42299E"/>
    <w:rsid w:val="2F990904"/>
    <w:rsid w:val="2FBD0A96"/>
    <w:rsid w:val="2FC55B9D"/>
    <w:rsid w:val="2FF72667"/>
    <w:rsid w:val="3038011D"/>
    <w:rsid w:val="30440D25"/>
    <w:rsid w:val="308A28E8"/>
    <w:rsid w:val="30B37116"/>
    <w:rsid w:val="31642EB0"/>
    <w:rsid w:val="31A517E2"/>
    <w:rsid w:val="31CA6E0A"/>
    <w:rsid w:val="326C553C"/>
    <w:rsid w:val="32B34D7C"/>
    <w:rsid w:val="32BB6DE3"/>
    <w:rsid w:val="33572FB0"/>
    <w:rsid w:val="336B6A5B"/>
    <w:rsid w:val="34154A89"/>
    <w:rsid w:val="34572B3B"/>
    <w:rsid w:val="347D25A2"/>
    <w:rsid w:val="3506615E"/>
    <w:rsid w:val="350902DA"/>
    <w:rsid w:val="353A4937"/>
    <w:rsid w:val="356D4E3B"/>
    <w:rsid w:val="35BC534C"/>
    <w:rsid w:val="35E77AE9"/>
    <w:rsid w:val="36874DFF"/>
    <w:rsid w:val="36C941C4"/>
    <w:rsid w:val="36D3294D"/>
    <w:rsid w:val="37006FE8"/>
    <w:rsid w:val="3748158D"/>
    <w:rsid w:val="37490E61"/>
    <w:rsid w:val="38206066"/>
    <w:rsid w:val="38B02F13"/>
    <w:rsid w:val="38CA7D80"/>
    <w:rsid w:val="38D17360"/>
    <w:rsid w:val="3A350AC8"/>
    <w:rsid w:val="3A6B7341"/>
    <w:rsid w:val="3A6F6E31"/>
    <w:rsid w:val="3AA5192F"/>
    <w:rsid w:val="3AAA60BB"/>
    <w:rsid w:val="3ABA4C77"/>
    <w:rsid w:val="3AD7236D"/>
    <w:rsid w:val="3B2B0F4E"/>
    <w:rsid w:val="3B6C511E"/>
    <w:rsid w:val="3B783AC3"/>
    <w:rsid w:val="3B9A5412"/>
    <w:rsid w:val="3BA26D92"/>
    <w:rsid w:val="3BB80364"/>
    <w:rsid w:val="3C0B4937"/>
    <w:rsid w:val="3C5F2ED5"/>
    <w:rsid w:val="3D1E3D48"/>
    <w:rsid w:val="3D9F1959"/>
    <w:rsid w:val="3DAF2283"/>
    <w:rsid w:val="3DB62CD1"/>
    <w:rsid w:val="3DEC6D5D"/>
    <w:rsid w:val="3E1D6BA4"/>
    <w:rsid w:val="3E6D7B2B"/>
    <w:rsid w:val="3E742C68"/>
    <w:rsid w:val="3E8526A3"/>
    <w:rsid w:val="405456B5"/>
    <w:rsid w:val="4062701C"/>
    <w:rsid w:val="40793F6A"/>
    <w:rsid w:val="41326274"/>
    <w:rsid w:val="41447AF8"/>
    <w:rsid w:val="418278D0"/>
    <w:rsid w:val="41C2018E"/>
    <w:rsid w:val="422F069A"/>
    <w:rsid w:val="424E37D0"/>
    <w:rsid w:val="42CF45F1"/>
    <w:rsid w:val="432143C8"/>
    <w:rsid w:val="43272F73"/>
    <w:rsid w:val="443E7AE4"/>
    <w:rsid w:val="44751CEE"/>
    <w:rsid w:val="448B2AB9"/>
    <w:rsid w:val="44971FF9"/>
    <w:rsid w:val="44B429B0"/>
    <w:rsid w:val="44D426B2"/>
    <w:rsid w:val="44D81A76"/>
    <w:rsid w:val="44E53C75"/>
    <w:rsid w:val="450B3BFA"/>
    <w:rsid w:val="454C301F"/>
    <w:rsid w:val="45846F77"/>
    <w:rsid w:val="45BB73CE"/>
    <w:rsid w:val="464F7B16"/>
    <w:rsid w:val="4677442E"/>
    <w:rsid w:val="467C2B9E"/>
    <w:rsid w:val="46902609"/>
    <w:rsid w:val="46AA5C20"/>
    <w:rsid w:val="46C93D6D"/>
    <w:rsid w:val="46DD5122"/>
    <w:rsid w:val="46FE0D45"/>
    <w:rsid w:val="47103C04"/>
    <w:rsid w:val="471E5E67"/>
    <w:rsid w:val="47745D16"/>
    <w:rsid w:val="47AB6FCE"/>
    <w:rsid w:val="480037BE"/>
    <w:rsid w:val="482A4397"/>
    <w:rsid w:val="483671E0"/>
    <w:rsid w:val="484713ED"/>
    <w:rsid w:val="489F4D85"/>
    <w:rsid w:val="48A01213"/>
    <w:rsid w:val="48D576D3"/>
    <w:rsid w:val="4933371F"/>
    <w:rsid w:val="497E2A28"/>
    <w:rsid w:val="4A1C41B3"/>
    <w:rsid w:val="4A965D14"/>
    <w:rsid w:val="4ABC5A0C"/>
    <w:rsid w:val="4B197B86"/>
    <w:rsid w:val="4B363221"/>
    <w:rsid w:val="4B553060"/>
    <w:rsid w:val="4BC62629"/>
    <w:rsid w:val="4BD02E5F"/>
    <w:rsid w:val="4CB86415"/>
    <w:rsid w:val="4CC111E0"/>
    <w:rsid w:val="4CD53F68"/>
    <w:rsid w:val="4CE63211"/>
    <w:rsid w:val="4D0E4287"/>
    <w:rsid w:val="4D9F75D5"/>
    <w:rsid w:val="4DE50763"/>
    <w:rsid w:val="4DE72E3F"/>
    <w:rsid w:val="4E121B55"/>
    <w:rsid w:val="4E5758CC"/>
    <w:rsid w:val="4E782E22"/>
    <w:rsid w:val="4E853A60"/>
    <w:rsid w:val="4E8F31A6"/>
    <w:rsid w:val="4F187E17"/>
    <w:rsid w:val="4F3E43AC"/>
    <w:rsid w:val="4FB01626"/>
    <w:rsid w:val="4FB03886"/>
    <w:rsid w:val="50A46A8A"/>
    <w:rsid w:val="50BA22A7"/>
    <w:rsid w:val="51383282"/>
    <w:rsid w:val="524644C3"/>
    <w:rsid w:val="52552958"/>
    <w:rsid w:val="526C0667"/>
    <w:rsid w:val="528B6487"/>
    <w:rsid w:val="531E2D4A"/>
    <w:rsid w:val="53393DD8"/>
    <w:rsid w:val="53487DC7"/>
    <w:rsid w:val="53837051"/>
    <w:rsid w:val="53B37937"/>
    <w:rsid w:val="53B51901"/>
    <w:rsid w:val="53C438F2"/>
    <w:rsid w:val="53E746BF"/>
    <w:rsid w:val="53F667F6"/>
    <w:rsid w:val="540463E4"/>
    <w:rsid w:val="541505F1"/>
    <w:rsid w:val="542425E2"/>
    <w:rsid w:val="54263430"/>
    <w:rsid w:val="555667CB"/>
    <w:rsid w:val="56981066"/>
    <w:rsid w:val="56A73663"/>
    <w:rsid w:val="56AB2B47"/>
    <w:rsid w:val="56F91B04"/>
    <w:rsid w:val="571D0CCF"/>
    <w:rsid w:val="572D35CD"/>
    <w:rsid w:val="574A05B2"/>
    <w:rsid w:val="575F031F"/>
    <w:rsid w:val="576A47B0"/>
    <w:rsid w:val="57713D91"/>
    <w:rsid w:val="57BE4AFC"/>
    <w:rsid w:val="587B479B"/>
    <w:rsid w:val="587D0513"/>
    <w:rsid w:val="58921160"/>
    <w:rsid w:val="58AB5080"/>
    <w:rsid w:val="58BD4DB3"/>
    <w:rsid w:val="58E95BA9"/>
    <w:rsid w:val="58EE4BE4"/>
    <w:rsid w:val="59153831"/>
    <w:rsid w:val="59480B21"/>
    <w:rsid w:val="598D63B4"/>
    <w:rsid w:val="5A0C1B4F"/>
    <w:rsid w:val="5A422D8C"/>
    <w:rsid w:val="5A8D003B"/>
    <w:rsid w:val="5A8E26F3"/>
    <w:rsid w:val="5AB863B6"/>
    <w:rsid w:val="5BD23965"/>
    <w:rsid w:val="5BE163FD"/>
    <w:rsid w:val="5BE8603E"/>
    <w:rsid w:val="5BF705DC"/>
    <w:rsid w:val="5C0056E3"/>
    <w:rsid w:val="5C457B1F"/>
    <w:rsid w:val="5C7C09EA"/>
    <w:rsid w:val="5C960D96"/>
    <w:rsid w:val="5D4D2BAA"/>
    <w:rsid w:val="5E3160FD"/>
    <w:rsid w:val="5E394EDC"/>
    <w:rsid w:val="5E7F7490"/>
    <w:rsid w:val="5E807813"/>
    <w:rsid w:val="5EB56C59"/>
    <w:rsid w:val="5EC44B30"/>
    <w:rsid w:val="5F06000A"/>
    <w:rsid w:val="5F5C7C79"/>
    <w:rsid w:val="5F7E34EF"/>
    <w:rsid w:val="5FE84E0C"/>
    <w:rsid w:val="60100329"/>
    <w:rsid w:val="60213E7A"/>
    <w:rsid w:val="603641D2"/>
    <w:rsid w:val="605E5A86"/>
    <w:rsid w:val="610C1F3F"/>
    <w:rsid w:val="6174770C"/>
    <w:rsid w:val="621041A6"/>
    <w:rsid w:val="62172E25"/>
    <w:rsid w:val="62481B92"/>
    <w:rsid w:val="62570027"/>
    <w:rsid w:val="62576235"/>
    <w:rsid w:val="628F156F"/>
    <w:rsid w:val="629D5835"/>
    <w:rsid w:val="630C5EBA"/>
    <w:rsid w:val="6353259C"/>
    <w:rsid w:val="639C03E7"/>
    <w:rsid w:val="63B84A91"/>
    <w:rsid w:val="63F43D7F"/>
    <w:rsid w:val="640D3093"/>
    <w:rsid w:val="642860F8"/>
    <w:rsid w:val="644400F3"/>
    <w:rsid w:val="6445282D"/>
    <w:rsid w:val="648A0240"/>
    <w:rsid w:val="648A0DAA"/>
    <w:rsid w:val="64FE478A"/>
    <w:rsid w:val="66065FEC"/>
    <w:rsid w:val="662841B4"/>
    <w:rsid w:val="662E109F"/>
    <w:rsid w:val="667967BE"/>
    <w:rsid w:val="66CC09C6"/>
    <w:rsid w:val="67542D87"/>
    <w:rsid w:val="67695573"/>
    <w:rsid w:val="678E6299"/>
    <w:rsid w:val="67C16124"/>
    <w:rsid w:val="67D0065F"/>
    <w:rsid w:val="680E5E65"/>
    <w:rsid w:val="680F2164"/>
    <w:rsid w:val="68120C78"/>
    <w:rsid w:val="681B2E62"/>
    <w:rsid w:val="68A243B2"/>
    <w:rsid w:val="68D128E1"/>
    <w:rsid w:val="68FE2FAA"/>
    <w:rsid w:val="691602F4"/>
    <w:rsid w:val="693D1D24"/>
    <w:rsid w:val="6A114F5F"/>
    <w:rsid w:val="6A926973"/>
    <w:rsid w:val="6A955B90"/>
    <w:rsid w:val="6ACE6451"/>
    <w:rsid w:val="6B543355"/>
    <w:rsid w:val="6B7E03D2"/>
    <w:rsid w:val="6BA51CB8"/>
    <w:rsid w:val="6BC84A99"/>
    <w:rsid w:val="6BCF2AB7"/>
    <w:rsid w:val="6BD16BCB"/>
    <w:rsid w:val="6BDE6138"/>
    <w:rsid w:val="6BE8335D"/>
    <w:rsid w:val="6C474C68"/>
    <w:rsid w:val="6C5A11F7"/>
    <w:rsid w:val="6C5D26DE"/>
    <w:rsid w:val="6C8D2A1D"/>
    <w:rsid w:val="6CB0280D"/>
    <w:rsid w:val="6CB247D7"/>
    <w:rsid w:val="6CB322FE"/>
    <w:rsid w:val="6CD72490"/>
    <w:rsid w:val="6CDA5ADC"/>
    <w:rsid w:val="6D0A26C7"/>
    <w:rsid w:val="6D0A786E"/>
    <w:rsid w:val="6D505D9E"/>
    <w:rsid w:val="6D9F306D"/>
    <w:rsid w:val="6DC9002B"/>
    <w:rsid w:val="6DD715C1"/>
    <w:rsid w:val="6E887766"/>
    <w:rsid w:val="6EDF73DA"/>
    <w:rsid w:val="6FDD600F"/>
    <w:rsid w:val="6FF15617"/>
    <w:rsid w:val="700806CA"/>
    <w:rsid w:val="705D4A5A"/>
    <w:rsid w:val="70DA26B4"/>
    <w:rsid w:val="71397275"/>
    <w:rsid w:val="71BF1FB5"/>
    <w:rsid w:val="71CC633B"/>
    <w:rsid w:val="71E511AB"/>
    <w:rsid w:val="72C9287B"/>
    <w:rsid w:val="72E3237C"/>
    <w:rsid w:val="732127B7"/>
    <w:rsid w:val="73324DB4"/>
    <w:rsid w:val="735440CA"/>
    <w:rsid w:val="737A0220"/>
    <w:rsid w:val="73E07E7C"/>
    <w:rsid w:val="74312486"/>
    <w:rsid w:val="743C0E2B"/>
    <w:rsid w:val="74602D6B"/>
    <w:rsid w:val="7491561A"/>
    <w:rsid w:val="74CB28DA"/>
    <w:rsid w:val="752E2E69"/>
    <w:rsid w:val="75461F61"/>
    <w:rsid w:val="7564688B"/>
    <w:rsid w:val="757F1DD2"/>
    <w:rsid w:val="75B4336E"/>
    <w:rsid w:val="75B90985"/>
    <w:rsid w:val="75F25C45"/>
    <w:rsid w:val="76037E52"/>
    <w:rsid w:val="760B64AF"/>
    <w:rsid w:val="76295938"/>
    <w:rsid w:val="7641097A"/>
    <w:rsid w:val="764D41DD"/>
    <w:rsid w:val="766D4752"/>
    <w:rsid w:val="76896204"/>
    <w:rsid w:val="76B40FB3"/>
    <w:rsid w:val="774D3A7A"/>
    <w:rsid w:val="77534A42"/>
    <w:rsid w:val="7755292F"/>
    <w:rsid w:val="77554769"/>
    <w:rsid w:val="77AC1258"/>
    <w:rsid w:val="77C81353"/>
    <w:rsid w:val="77DC6BAC"/>
    <w:rsid w:val="77E26D03"/>
    <w:rsid w:val="77F93EF1"/>
    <w:rsid w:val="78114326"/>
    <w:rsid w:val="783E6A94"/>
    <w:rsid w:val="785E3A65"/>
    <w:rsid w:val="787A53C4"/>
    <w:rsid w:val="79146444"/>
    <w:rsid w:val="794E7636"/>
    <w:rsid w:val="799F4335"/>
    <w:rsid w:val="79BE0C60"/>
    <w:rsid w:val="7A392094"/>
    <w:rsid w:val="7A3A1D5B"/>
    <w:rsid w:val="7A3C5A92"/>
    <w:rsid w:val="7A41719B"/>
    <w:rsid w:val="7A7364B4"/>
    <w:rsid w:val="7A8157E9"/>
    <w:rsid w:val="7A9C77BD"/>
    <w:rsid w:val="7AB931D5"/>
    <w:rsid w:val="7B024B7C"/>
    <w:rsid w:val="7B58479C"/>
    <w:rsid w:val="7B885116"/>
    <w:rsid w:val="7BDB4177"/>
    <w:rsid w:val="7BE40725"/>
    <w:rsid w:val="7BE6102E"/>
    <w:rsid w:val="7BF85F7F"/>
    <w:rsid w:val="7BFC02A3"/>
    <w:rsid w:val="7C1D3A28"/>
    <w:rsid w:val="7C6B0B55"/>
    <w:rsid w:val="7C9B5288"/>
    <w:rsid w:val="7D142945"/>
    <w:rsid w:val="7D5C333F"/>
    <w:rsid w:val="7DCE6F97"/>
    <w:rsid w:val="7DFD4C39"/>
    <w:rsid w:val="7E21356B"/>
    <w:rsid w:val="7E837D82"/>
    <w:rsid w:val="7E935931"/>
    <w:rsid w:val="7ECB797B"/>
    <w:rsid w:val="7EE527EB"/>
    <w:rsid w:val="7EEF18BB"/>
    <w:rsid w:val="7F3737A5"/>
    <w:rsid w:val="7F3A5E08"/>
    <w:rsid w:val="7F3D2627"/>
    <w:rsid w:val="7F437894"/>
    <w:rsid w:val="7F5B5A43"/>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3"/>
    <w:basedOn w:val="1"/>
    <w:next w:val="1"/>
    <w:semiHidden/>
    <w:unhideWhenUsed/>
    <w:qFormat/>
    <w:uiPriority w:val="9"/>
    <w:pPr>
      <w:spacing w:beforeAutospacing="1" w:after="0" w:afterAutospacing="1"/>
      <w:outlineLvl w:val="2"/>
    </w:pPr>
    <w:rPr>
      <w:rFonts w:hint="eastAsia" w:ascii="宋体" w:hAnsi="宋体" w:eastAsia="宋体" w:cs="Times New Roman"/>
      <w:b/>
      <w:bCs/>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ascii="仿宋_GB2312" w:eastAsia="仿宋_GB2312"/>
      <w:spacing w:val="-100"/>
      <w:sz w:val="120"/>
      <w:szCs w:val="32"/>
    </w:rPr>
  </w:style>
  <w:style w:type="paragraph" w:styleId="4">
    <w:name w:val="Date"/>
    <w:basedOn w:val="1"/>
    <w:next w:val="1"/>
    <w:link w:val="11"/>
    <w:semiHidden/>
    <w:unhideWhenUsed/>
    <w:qFormat/>
    <w:uiPriority w:val="99"/>
    <w:pPr>
      <w:ind w:left="100" w:leftChars="2500"/>
    </w:pPr>
  </w:style>
  <w:style w:type="paragraph" w:styleId="5">
    <w:name w:val="footer"/>
    <w:basedOn w:val="1"/>
    <w:semiHidden/>
    <w:unhideWhenUsed/>
    <w:qFormat/>
    <w:uiPriority w:val="99"/>
    <w:pPr>
      <w:tabs>
        <w:tab w:val="center" w:pos="4153"/>
        <w:tab w:val="right" w:pos="8306"/>
      </w:tabs>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日期 Char"/>
    <w:basedOn w:val="9"/>
    <w:link w:val="4"/>
    <w:semiHidden/>
    <w:qFormat/>
    <w:uiPriority w:val="99"/>
    <w:rPr>
      <w:rFonts w:ascii="Tahoma" w:hAnsi="Tahoma"/>
    </w:rPr>
  </w:style>
  <w:style w:type="paragraph" w:styleId="12">
    <w:name w:val="List Paragraph"/>
    <w:basedOn w:val="1"/>
    <w:qFormat/>
    <w:uiPriority w:val="34"/>
    <w:pPr>
      <w:ind w:firstLine="420" w:firstLineChars="200"/>
    </w:pPr>
  </w:style>
  <w:style w:type="character" w:customStyle="1" w:styleId="13">
    <w:name w:val="font31"/>
    <w:basedOn w:val="9"/>
    <w:qFormat/>
    <w:uiPriority w:val="0"/>
    <w:rPr>
      <w:rFonts w:hint="eastAsia" w:ascii="宋体" w:hAnsi="宋体" w:eastAsia="宋体" w:cs="宋体"/>
      <w:color w:val="FF0000"/>
      <w:sz w:val="24"/>
      <w:szCs w:val="24"/>
      <w:u w:val="none"/>
    </w:rPr>
  </w:style>
  <w:style w:type="character" w:customStyle="1" w:styleId="14">
    <w:name w:val="font11"/>
    <w:basedOn w:val="9"/>
    <w:qFormat/>
    <w:uiPriority w:val="0"/>
    <w:rPr>
      <w:rFonts w:hint="default" w:ascii="仿宋_GB2312" w:eastAsia="仿宋_GB2312" w:cs="仿宋_GB2312"/>
      <w:color w:val="FF0000"/>
      <w:sz w:val="24"/>
      <w:szCs w:val="24"/>
      <w:u w:val="none"/>
    </w:rPr>
  </w:style>
  <w:style w:type="character" w:customStyle="1" w:styleId="15">
    <w:name w:val="font21"/>
    <w:basedOn w:val="9"/>
    <w:qFormat/>
    <w:uiPriority w:val="0"/>
    <w:rPr>
      <w:rFonts w:ascii="微软雅黑" w:hAnsi="微软雅黑" w:eastAsia="微软雅黑" w:cs="微软雅黑"/>
      <w:b/>
      <w:bCs/>
      <w:color w:val="000000"/>
      <w:sz w:val="32"/>
      <w:szCs w:val="32"/>
      <w:u w:val="none"/>
    </w:rPr>
  </w:style>
  <w:style w:type="character" w:customStyle="1" w:styleId="16">
    <w:name w:val="font71"/>
    <w:basedOn w:val="9"/>
    <w:qFormat/>
    <w:uiPriority w:val="0"/>
    <w:rPr>
      <w:rFonts w:hint="eastAsia" w:ascii="微软雅黑" w:hAnsi="微软雅黑" w:eastAsia="微软雅黑" w:cs="微软雅黑"/>
      <w:b/>
      <w:bCs/>
      <w:color w:val="000000"/>
      <w:sz w:val="32"/>
      <w:szCs w:val="32"/>
      <w:u w:val="single"/>
    </w:rPr>
  </w:style>
  <w:style w:type="character" w:customStyle="1" w:styleId="17">
    <w:name w:val="font91"/>
    <w:basedOn w:val="9"/>
    <w:qFormat/>
    <w:uiPriority w:val="0"/>
    <w:rPr>
      <w:rFonts w:hint="eastAsia" w:ascii="微软雅黑" w:hAnsi="微软雅黑" w:eastAsia="微软雅黑" w:cs="微软雅黑"/>
      <w:b/>
      <w:bCs/>
      <w:color w:val="000000"/>
      <w:sz w:val="32"/>
      <w:szCs w:val="32"/>
      <w:u w:val="single"/>
    </w:rPr>
  </w:style>
  <w:style w:type="character" w:customStyle="1" w:styleId="18">
    <w:name w:val="font41"/>
    <w:basedOn w:val="9"/>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2339</Words>
  <Characters>2417</Characters>
  <Lines>43</Lines>
  <Paragraphs>12</Paragraphs>
  <TotalTime>5</TotalTime>
  <ScaleCrop>false</ScaleCrop>
  <LinksUpToDate>false</LinksUpToDate>
  <CharactersWithSpaces>2503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王淑红</cp:lastModifiedBy>
  <dcterms:modified xsi:type="dcterms:W3CDTF">2022-12-16T03:20:48Z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B08A6B7386E84B089FAB75F2EDF9CA1F</vt:lpwstr>
  </property>
</Properties>
</file>