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民建会员王国民反映：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现在博山区有几个货车及起重机械出租点，属于自发的市场，这些市场的出现方便了群众，但也出现了乱收费的现象，如某人用叉车挑了一个桌面，总共没用20分钟，开口就要200元叉车费，最后收了150元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</w:t>
      </w:r>
      <w:r>
        <w:rPr>
          <w:rFonts w:hint="eastAsia" w:ascii="仿宋_GB2312" w:hAnsi="仿宋_GB2312" w:eastAsia="仿宋_GB2312" w:cs="仿宋_GB2312"/>
          <w:sz w:val="28"/>
          <w:szCs w:val="28"/>
        </w:rPr>
        <w:t>出租货车也是漫天要价，出租货车还有一定的手续，但这些叉车、汽车吊基本都是黑车出租，无牌无操作证，没有部门监管，甚至一些报废的车辆也进入到出租市场，这样的车辆即没有车辆保险，也没有车辆信息，一旦发生事故很难处理，对广大人民群众的人身及财产安全存在着很大的隐患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建议相关部门对其进行规范化管理，制定指导价格表公示，减乱收费现象，杜绝一切违规车辆上路施工，设定举报电话，一经发现严惩不贷，确保人民群众的人身及财产安全。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zgwMDU1ZWI0NDI3M2U5OTg1YjYyNGVmOGQyYmQifQ=="/>
  </w:docVars>
  <w:rsids>
    <w:rsidRoot w:val="00000000"/>
    <w:rsid w:val="169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2023-03-09T00:41:07Z</dcterms:created>
  <dc:creator>xzjz0</dc:creator>
  <cp:lastModifiedBy>晚星</cp:lastModifiedBy>
  <dcterms:modified xsi:type="dcterms:W3CDTF">2023-03-09T00:43:31Z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D96E8861A0434F858A33D91987448D3C</vt:lpwstr>
  </property>
</Properties>
</file>