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博山区人社</w:t>
      </w:r>
      <w:r>
        <w:rPr>
          <w:rFonts w:hint="eastAsia"/>
          <w:sz w:val="44"/>
          <w:szCs w:val="44"/>
        </w:rPr>
        <w:t>局行政执法服务指南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一、执法依据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0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《中华人民共和国劳动法》《中华人民共和国劳动合同法》《中华人民共和国社会保险法》《劳动保障监察条例》《中华人民共和国行政处罚法》等法律法规。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二、行政执法事项清单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本部门职能范围内所有行政执法事项的行政执法主体、依据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、救济渠道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等内容，详情请登录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博山区政府信息公开网址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（http://www.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boshan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.gov.cn/）查询。　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三、办理流程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  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  详见《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博山区人力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资源和社会保障局劳动监察行政执法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流程图》。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四、监督与投诉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公民、法人或其他组织认为本机关未依法履行职能或侵犯其合法权益的，可以向本机关投诉举报，也可向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本级政府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信访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部门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举报。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0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投诉电话(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监察大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队)：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0533-4250496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　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1" w:line="50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通讯地址：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博山区峨嵋山路20号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，邮政编码：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255200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390C"/>
    <w:rsid w:val="05922FA0"/>
    <w:rsid w:val="06DD649D"/>
    <w:rsid w:val="0B5C4FFD"/>
    <w:rsid w:val="2138622F"/>
    <w:rsid w:val="22A720C3"/>
    <w:rsid w:val="312B0DE7"/>
    <w:rsid w:val="3162252D"/>
    <w:rsid w:val="43F32881"/>
    <w:rsid w:val="47164A9E"/>
    <w:rsid w:val="54510997"/>
    <w:rsid w:val="54D81154"/>
    <w:rsid w:val="647F3785"/>
    <w:rsid w:val="69E6205D"/>
    <w:rsid w:val="773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2021-12-13T02:41:00Z</dcterms:created>
  <dc:creator>Administrator</dc:creator>
  <cp:lastModifiedBy>Administrator</cp:lastModifiedBy>
  <dcterms:modified xsi:type="dcterms:W3CDTF">2021-12-31T01:24:47Z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3EE9A38B87BC4812A5EF1C5956680C09</vt:lpwstr>
  </property>
</Properties>
</file>