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博山区</w:t>
      </w:r>
      <w:r>
        <w:rPr>
          <w:rFonts w:hint="eastAsia" w:ascii="方正小标宋简体" w:hAnsi="方正小标宋简体" w:eastAsia="方正小标宋简体" w:cs="方正小标宋简体"/>
          <w:sz w:val="44"/>
          <w:szCs w:val="44"/>
          <w:highlight w:val="none"/>
        </w:rPr>
        <w:t>民政局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1</w:t>
      </w:r>
      <w:r>
        <w:rPr>
          <w:rFonts w:hint="eastAsia" w:ascii="方正小标宋简体" w:hAnsi="方正小标宋简体" w:eastAsia="方正小标宋简体" w:cs="方正小标宋简体"/>
          <w:sz w:val="44"/>
          <w:szCs w:val="44"/>
          <w:highlight w:val="none"/>
        </w:rPr>
        <w:t>年政府信息公开</w:t>
      </w:r>
      <w:r>
        <w:rPr>
          <w:rFonts w:hint="eastAsia" w:ascii="方正小标宋简体" w:hAnsi="方正小标宋简体" w:eastAsia="方正小标宋简体" w:cs="方正小标宋简体"/>
          <w:sz w:val="44"/>
          <w:szCs w:val="44"/>
          <w:highlight w:val="none"/>
          <w:lang w:eastAsia="zh-CN"/>
        </w:rPr>
        <w:t>年度</w:t>
      </w:r>
      <w:r>
        <w:rPr>
          <w:rFonts w:hint="eastAsia" w:ascii="方正小标宋简体" w:hAnsi="方正小标宋简体" w:eastAsia="方正小标宋简体" w:cs="方正小标宋简体"/>
          <w:sz w:val="44"/>
          <w:szCs w:val="44"/>
          <w:highlight w:val="none"/>
        </w:rPr>
        <w:t>报告</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highlight w:val="yellow"/>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　　一、总体情况</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202</w:t>
      </w:r>
      <w:r>
        <w:rPr>
          <w:rFonts w:hint="eastAsia" w:ascii="仿宋_GB2312" w:hAnsi="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w:t>
      </w:r>
      <w:r>
        <w:rPr>
          <w:rFonts w:hint="eastAsia" w:ascii="仿宋_GB2312" w:hAnsi="仿宋_GB2312" w:cs="仿宋_GB2312"/>
          <w:sz w:val="32"/>
          <w:szCs w:val="32"/>
          <w:highlight w:val="none"/>
          <w:lang w:eastAsia="zh-CN"/>
        </w:rPr>
        <w:t>区</w:t>
      </w:r>
      <w:r>
        <w:rPr>
          <w:rFonts w:hint="eastAsia" w:ascii="仿宋_GB2312" w:hAnsi="仿宋_GB2312" w:eastAsia="仿宋_GB2312" w:cs="仿宋_GB2312"/>
          <w:sz w:val="32"/>
          <w:szCs w:val="32"/>
          <w:highlight w:val="none"/>
        </w:rPr>
        <w:t>民政局认真贯彻落实《中华人民共和国政府信息公开条例》有关规定</w:t>
      </w:r>
      <w:r>
        <w:rPr>
          <w:rFonts w:hint="eastAsia" w:ascii="仿宋_GB2312" w:hAnsi="仿宋_GB2312" w:cs="仿宋_GB2312"/>
          <w:sz w:val="32"/>
          <w:szCs w:val="32"/>
          <w:highlight w:val="none"/>
          <w:lang w:eastAsia="zh-CN"/>
        </w:rPr>
        <w:t>，按照山东省</w:t>
      </w:r>
      <w:r>
        <w:rPr>
          <w:rFonts w:hint="eastAsia" w:ascii="仿宋_GB2312" w:hAnsi="仿宋_GB2312" w:eastAsia="仿宋_GB2312" w:cs="仿宋_GB2312"/>
          <w:sz w:val="32"/>
          <w:szCs w:val="32"/>
        </w:rPr>
        <w:t>《政府信息公开工作年度报告编发指南》</w:t>
      </w:r>
      <w:r>
        <w:rPr>
          <w:rFonts w:hint="eastAsia" w:ascii="仿宋_GB2312" w:hAnsi="仿宋_GB2312" w:cs="仿宋_GB2312"/>
          <w:sz w:val="32"/>
          <w:szCs w:val="32"/>
          <w:lang w:eastAsia="zh-CN"/>
        </w:rPr>
        <w:t>要求</w:t>
      </w:r>
      <w:r>
        <w:rPr>
          <w:rFonts w:hint="eastAsia" w:ascii="仿宋_GB2312" w:hAnsi="仿宋_GB2312" w:eastAsia="仿宋_GB2312" w:cs="仿宋_GB2312"/>
          <w:sz w:val="32"/>
          <w:szCs w:val="32"/>
          <w:highlight w:val="none"/>
        </w:rPr>
        <w:t>，</w:t>
      </w:r>
      <w:r>
        <w:rPr>
          <w:rFonts w:hint="eastAsia" w:ascii="仿宋_GB2312" w:hAnsi="仿宋_GB2312" w:cs="仿宋_GB2312"/>
          <w:sz w:val="32"/>
          <w:szCs w:val="32"/>
          <w:highlight w:val="none"/>
          <w:lang w:eastAsia="zh-CN"/>
        </w:rPr>
        <w:t>认真</w:t>
      </w:r>
      <w:r>
        <w:rPr>
          <w:rFonts w:hint="eastAsia" w:ascii="仿宋_GB2312" w:hAnsi="仿宋_GB2312" w:eastAsia="仿宋_GB2312" w:cs="仿宋_GB2312"/>
          <w:sz w:val="32"/>
          <w:szCs w:val="32"/>
          <w:highlight w:val="none"/>
        </w:rPr>
        <w:t>做好</w:t>
      </w:r>
      <w:r>
        <w:rPr>
          <w:rFonts w:hint="eastAsia" w:ascii="仿宋_GB2312" w:hAnsi="仿宋_GB2312" w:cs="仿宋_GB2312"/>
          <w:sz w:val="32"/>
          <w:szCs w:val="32"/>
          <w:highlight w:val="none"/>
          <w:lang w:eastAsia="zh-CN"/>
        </w:rPr>
        <w:t>民政相关</w:t>
      </w:r>
      <w:r>
        <w:rPr>
          <w:rFonts w:hint="eastAsia" w:ascii="仿宋_GB2312" w:hAnsi="仿宋_GB2312" w:eastAsia="仿宋_GB2312" w:cs="仿宋_GB2312"/>
          <w:sz w:val="32"/>
          <w:szCs w:val="32"/>
          <w:highlight w:val="none"/>
        </w:rPr>
        <w:t>信息公开工作，</w:t>
      </w:r>
      <w:r>
        <w:rPr>
          <w:rFonts w:hint="eastAsia" w:ascii="仿宋_GB2312" w:hAnsi="仿宋_GB2312" w:cs="仿宋_GB2312"/>
          <w:sz w:val="32"/>
          <w:szCs w:val="32"/>
          <w:highlight w:val="none"/>
          <w:lang w:eastAsia="zh-CN"/>
        </w:rPr>
        <w:t>全力</w:t>
      </w:r>
      <w:r>
        <w:rPr>
          <w:rFonts w:hint="eastAsia" w:ascii="仿宋_GB2312" w:hAnsi="仿宋_GB2312" w:eastAsia="仿宋_GB2312" w:cs="仿宋_GB2312"/>
          <w:sz w:val="32"/>
          <w:szCs w:val="32"/>
          <w:highlight w:val="none"/>
        </w:rPr>
        <w:t>保障公民、法人和其他组织依法获取政府信息的权利，</w:t>
      </w:r>
      <w:r>
        <w:rPr>
          <w:rFonts w:hint="eastAsia" w:ascii="仿宋_GB2312" w:hAnsi="仿宋_GB2312" w:cs="仿宋_GB2312"/>
          <w:sz w:val="32"/>
          <w:szCs w:val="32"/>
          <w:highlight w:val="none"/>
          <w:lang w:eastAsia="zh-CN"/>
        </w:rPr>
        <w:t>始终</w:t>
      </w:r>
      <w:r>
        <w:rPr>
          <w:rFonts w:hint="eastAsia" w:ascii="仿宋_GB2312" w:hAnsi="仿宋_GB2312" w:eastAsia="仿宋_GB2312" w:cs="仿宋_GB2312"/>
          <w:sz w:val="32"/>
          <w:szCs w:val="32"/>
          <w:highlight w:val="none"/>
        </w:rPr>
        <w:t>坚持“民政为民，民政爱民”的</w:t>
      </w:r>
      <w:r>
        <w:rPr>
          <w:rFonts w:hint="eastAsia" w:ascii="仿宋_GB2312" w:hAnsi="仿宋_GB2312" w:cs="仿宋_GB2312"/>
          <w:sz w:val="32"/>
          <w:szCs w:val="32"/>
          <w:highlight w:val="none"/>
          <w:lang w:eastAsia="zh-CN"/>
        </w:rPr>
        <w:t>服务</w:t>
      </w:r>
      <w:r>
        <w:rPr>
          <w:rFonts w:hint="eastAsia" w:ascii="仿宋_GB2312" w:hAnsi="仿宋_GB2312" w:eastAsia="仿宋_GB2312" w:cs="仿宋_GB2312"/>
          <w:sz w:val="32"/>
          <w:szCs w:val="32"/>
          <w:highlight w:val="none"/>
        </w:rPr>
        <w:t>理念，</w:t>
      </w:r>
      <w:r>
        <w:rPr>
          <w:rFonts w:hint="eastAsia" w:ascii="仿宋_GB2312" w:hAnsi="仿宋_GB2312" w:cs="仿宋_GB2312"/>
          <w:sz w:val="32"/>
          <w:szCs w:val="32"/>
          <w:highlight w:val="none"/>
          <w:lang w:eastAsia="zh-CN"/>
        </w:rPr>
        <w:t>急群众所急、办群众所盼，在提升民政服务质量的同时，着力</w:t>
      </w:r>
      <w:r>
        <w:rPr>
          <w:rFonts w:hint="eastAsia" w:ascii="仿宋_GB2312" w:hAnsi="仿宋_GB2312" w:eastAsia="仿宋_GB2312" w:cs="仿宋_GB2312"/>
          <w:sz w:val="32"/>
          <w:szCs w:val="32"/>
          <w:highlight w:val="none"/>
        </w:rPr>
        <w:t>提高工作透明度，</w:t>
      </w:r>
      <w:r>
        <w:rPr>
          <w:rFonts w:hint="eastAsia" w:ascii="仿宋_GB2312" w:hAnsi="仿宋_GB2312" w:cs="仿宋_GB2312"/>
          <w:sz w:val="32"/>
          <w:szCs w:val="32"/>
          <w:highlight w:val="none"/>
          <w:lang w:eastAsia="zh-CN"/>
        </w:rPr>
        <w:t>进一步</w:t>
      </w:r>
      <w:r>
        <w:rPr>
          <w:rFonts w:hint="eastAsia" w:ascii="仿宋_GB2312" w:hAnsi="仿宋_GB2312" w:eastAsia="仿宋_GB2312" w:cs="仿宋_GB2312"/>
          <w:sz w:val="32"/>
          <w:szCs w:val="32"/>
          <w:highlight w:val="none"/>
        </w:rPr>
        <w:t>促进依法行政，严格规范权力运行，稳步推进政府信息公开工作。</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highlight w:val="none"/>
        </w:rPr>
      </w:pPr>
      <w:r>
        <w:rPr>
          <w:rFonts w:hint="eastAsia" w:ascii="楷体" w:hAnsi="楷体" w:eastAsia="楷体" w:cs="楷体"/>
          <w:b/>
          <w:bCs/>
          <w:sz w:val="32"/>
          <w:szCs w:val="32"/>
          <w:highlight w:val="none"/>
          <w:lang w:val="en-US" w:eastAsia="zh-CN"/>
        </w:rPr>
        <w:t>1.</w:t>
      </w:r>
      <w:r>
        <w:rPr>
          <w:rFonts w:hint="eastAsia" w:ascii="楷体" w:hAnsi="楷体" w:eastAsia="楷体" w:cs="楷体"/>
          <w:b/>
          <w:bCs/>
          <w:sz w:val="32"/>
          <w:szCs w:val="32"/>
          <w:highlight w:val="none"/>
        </w:rPr>
        <w:t>领导</w:t>
      </w:r>
      <w:r>
        <w:rPr>
          <w:rFonts w:hint="eastAsia" w:ascii="楷体" w:hAnsi="楷体" w:eastAsia="楷体" w:cs="楷体"/>
          <w:b/>
          <w:bCs/>
          <w:sz w:val="32"/>
          <w:szCs w:val="32"/>
          <w:highlight w:val="none"/>
          <w:lang w:eastAsia="zh-CN"/>
        </w:rPr>
        <w:t>高度</w:t>
      </w:r>
      <w:r>
        <w:rPr>
          <w:rFonts w:hint="eastAsia" w:ascii="楷体" w:hAnsi="楷体" w:eastAsia="楷体" w:cs="楷体"/>
          <w:b/>
          <w:bCs/>
          <w:sz w:val="32"/>
          <w:szCs w:val="32"/>
          <w:highlight w:val="none"/>
        </w:rPr>
        <w:t>重视。</w:t>
      </w:r>
      <w:r>
        <w:rPr>
          <w:rFonts w:hint="eastAsia" w:ascii="仿宋_GB2312" w:hAnsi="仿宋_GB2312" w:eastAsia="仿宋_GB2312" w:cs="仿宋_GB2312"/>
          <w:sz w:val="32"/>
          <w:szCs w:val="32"/>
          <w:highlight w:val="none"/>
          <w:lang w:eastAsia="zh-CN"/>
        </w:rPr>
        <w:t>局党组</w:t>
      </w:r>
      <w:r>
        <w:rPr>
          <w:rFonts w:hint="eastAsia" w:ascii="仿宋_GB2312" w:hAnsi="仿宋_GB2312" w:eastAsia="仿宋_GB2312" w:cs="仿宋_GB2312"/>
          <w:sz w:val="32"/>
          <w:szCs w:val="32"/>
          <w:highlight w:val="none"/>
        </w:rPr>
        <w:t>高度重视政务信息公开工作，</w:t>
      </w:r>
      <w:r>
        <w:rPr>
          <w:rFonts w:hint="eastAsia" w:ascii="仿宋_GB2312" w:hAnsi="仿宋_GB2312" w:eastAsia="仿宋_GB2312" w:cs="仿宋_GB2312"/>
          <w:sz w:val="32"/>
          <w:szCs w:val="32"/>
          <w:highlight w:val="none"/>
          <w:lang w:eastAsia="zh-CN"/>
        </w:rPr>
        <w:t>将</w:t>
      </w:r>
      <w:r>
        <w:rPr>
          <w:rFonts w:hint="eastAsia" w:ascii="仿宋_GB2312" w:hAnsi="仿宋_GB2312" w:cs="仿宋_GB2312"/>
          <w:sz w:val="32"/>
          <w:szCs w:val="32"/>
          <w:highlight w:val="none"/>
          <w:lang w:eastAsia="zh-CN"/>
        </w:rPr>
        <w:t>其</w:t>
      </w:r>
      <w:r>
        <w:rPr>
          <w:rFonts w:hint="eastAsia" w:ascii="仿宋_GB2312" w:hAnsi="仿宋_GB2312" w:eastAsia="仿宋_GB2312" w:cs="仿宋_GB2312"/>
          <w:sz w:val="32"/>
          <w:szCs w:val="32"/>
          <w:highlight w:val="none"/>
        </w:rPr>
        <w:t>列入重要</w:t>
      </w:r>
      <w:r>
        <w:rPr>
          <w:rFonts w:hint="eastAsia" w:ascii="仿宋_GB2312" w:hAnsi="仿宋_GB2312" w:cs="仿宋_GB2312"/>
          <w:sz w:val="32"/>
          <w:szCs w:val="32"/>
          <w:highlight w:val="none"/>
          <w:lang w:eastAsia="zh-CN"/>
        </w:rPr>
        <w:t>业务工作</w:t>
      </w:r>
      <w:r>
        <w:rPr>
          <w:rFonts w:hint="eastAsia" w:ascii="仿宋_GB2312" w:hAnsi="仿宋_GB2312" w:eastAsia="仿宋_GB2312" w:cs="仿宋_GB2312"/>
          <w:sz w:val="32"/>
          <w:szCs w:val="32"/>
          <w:highlight w:val="none"/>
        </w:rPr>
        <w:t>，</w:t>
      </w:r>
      <w:r>
        <w:rPr>
          <w:rFonts w:hint="eastAsia" w:ascii="仿宋_GB2312" w:hAnsi="仿宋_GB2312" w:cs="仿宋_GB2312"/>
          <w:sz w:val="32"/>
          <w:szCs w:val="32"/>
          <w:highlight w:val="none"/>
          <w:lang w:eastAsia="zh-CN"/>
        </w:rPr>
        <w:t>明确</w:t>
      </w:r>
      <w:r>
        <w:rPr>
          <w:rFonts w:hint="eastAsia" w:ascii="仿宋_GB2312" w:hAnsi="仿宋_GB2312" w:eastAsia="仿宋_GB2312" w:cs="仿宋_GB2312"/>
          <w:sz w:val="32"/>
          <w:szCs w:val="32"/>
          <w:highlight w:val="none"/>
        </w:rPr>
        <w:t>局办公室为承办机构，并指定专人负责公开信息的收集、送审、编辑、发布工作</w:t>
      </w:r>
      <w:r>
        <w:rPr>
          <w:rFonts w:hint="eastAsia" w:ascii="仿宋_GB2312" w:hAnsi="仿宋_GB2312" w:cs="仿宋_GB2312"/>
          <w:sz w:val="32"/>
          <w:szCs w:val="32"/>
          <w:highlight w:val="none"/>
          <w:lang w:eastAsia="zh-CN"/>
        </w:rPr>
        <w:t>，由各科室</w:t>
      </w:r>
      <w:r>
        <w:rPr>
          <w:rFonts w:hint="eastAsia" w:ascii="仿宋_GB2312" w:hAnsi="仿宋_GB2312" w:eastAsia="仿宋_GB2312" w:cs="仿宋_GB2312"/>
          <w:sz w:val="32"/>
          <w:szCs w:val="32"/>
          <w:highlight w:val="none"/>
        </w:rPr>
        <w:t>负责人对拟公开信息进行审查，分管领导审核签发，确保政务信息公开工作准确、</w:t>
      </w:r>
      <w:r>
        <w:rPr>
          <w:rFonts w:hint="eastAsia" w:ascii="仿宋_GB2312" w:hAnsi="仿宋_GB2312" w:cs="仿宋_GB2312"/>
          <w:sz w:val="32"/>
          <w:szCs w:val="32"/>
          <w:highlight w:val="none"/>
          <w:lang w:eastAsia="zh-CN"/>
        </w:rPr>
        <w:t>高效、</w:t>
      </w:r>
      <w:r>
        <w:rPr>
          <w:rFonts w:hint="eastAsia" w:ascii="仿宋_GB2312" w:hAnsi="仿宋_GB2312" w:eastAsia="仿宋_GB2312" w:cs="仿宋_GB2312"/>
          <w:sz w:val="32"/>
          <w:szCs w:val="32"/>
          <w:highlight w:val="none"/>
        </w:rPr>
        <w:t>安全。</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highlight w:val="yellow"/>
        </w:rPr>
      </w:pPr>
      <w:r>
        <w:rPr>
          <w:rFonts w:hint="eastAsia" w:ascii="楷体" w:hAnsi="楷体" w:eastAsia="楷体" w:cs="楷体"/>
          <w:b/>
          <w:bCs/>
          <w:sz w:val="32"/>
          <w:szCs w:val="32"/>
          <w:highlight w:val="none"/>
          <w:lang w:val="en-US" w:eastAsia="zh-CN"/>
        </w:rPr>
        <w:t>2.</w:t>
      </w:r>
      <w:r>
        <w:rPr>
          <w:rFonts w:hint="eastAsia" w:ascii="楷体" w:hAnsi="楷体" w:eastAsia="楷体" w:cs="楷体"/>
          <w:b/>
          <w:bCs/>
          <w:sz w:val="32"/>
          <w:szCs w:val="32"/>
          <w:highlight w:val="none"/>
          <w:lang w:eastAsia="zh-CN"/>
        </w:rPr>
        <w:t>明确工作流程</w:t>
      </w:r>
      <w:r>
        <w:rPr>
          <w:rFonts w:hint="eastAsia" w:ascii="楷体" w:hAnsi="楷体" w:eastAsia="楷体" w:cs="楷体"/>
          <w:b/>
          <w:bCs/>
          <w:sz w:val="32"/>
          <w:szCs w:val="32"/>
          <w:highlight w:val="none"/>
        </w:rPr>
        <w:t>。</w:t>
      </w:r>
      <w:r>
        <w:rPr>
          <w:rFonts w:hint="eastAsia" w:ascii="仿宋_GB2312" w:hAnsi="仿宋_GB2312" w:eastAsia="仿宋_GB2312" w:cs="仿宋_GB2312"/>
          <w:sz w:val="32"/>
          <w:szCs w:val="32"/>
          <w:highlight w:val="none"/>
        </w:rPr>
        <w:t>202</w:t>
      </w:r>
      <w:r>
        <w:rPr>
          <w:rFonts w:hint="eastAsia" w:ascii="仿宋_GB2312" w:hAnsi="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年，我局</w:t>
      </w:r>
      <w:r>
        <w:rPr>
          <w:rFonts w:hint="eastAsia" w:ascii="仿宋_GB2312" w:hAnsi="仿宋_GB2312" w:cs="仿宋_GB2312"/>
          <w:sz w:val="32"/>
          <w:szCs w:val="32"/>
          <w:highlight w:val="none"/>
          <w:lang w:eastAsia="zh-CN"/>
        </w:rPr>
        <w:t>积极参与区统一培训，组织相关科室认真学习</w:t>
      </w:r>
      <w:r>
        <w:rPr>
          <w:rFonts w:hint="eastAsia" w:ascii="仿宋_GB2312" w:hAnsi="仿宋_GB2312" w:eastAsia="仿宋_GB2312" w:cs="仿宋_GB2312"/>
          <w:sz w:val="32"/>
          <w:szCs w:val="32"/>
          <w:highlight w:val="none"/>
        </w:rPr>
        <w:t>《政府信息公开工作年度报告编发指南》，</w:t>
      </w:r>
      <w:r>
        <w:rPr>
          <w:rFonts w:hint="eastAsia" w:ascii="仿宋_GB2312" w:hAnsi="仿宋_GB2312" w:cs="仿宋_GB2312"/>
          <w:sz w:val="32"/>
          <w:szCs w:val="32"/>
          <w:highlight w:val="none"/>
          <w:lang w:eastAsia="zh-CN"/>
        </w:rPr>
        <w:t>明确具体流程，</w:t>
      </w:r>
      <w:r>
        <w:rPr>
          <w:rFonts w:hint="eastAsia" w:ascii="仿宋_GB2312" w:hAnsi="仿宋_GB2312" w:eastAsia="仿宋_GB2312" w:cs="仿宋_GB2312"/>
          <w:sz w:val="32"/>
          <w:szCs w:val="32"/>
          <w:highlight w:val="none"/>
        </w:rPr>
        <w:t>制定我局政务信息公开工作</w:t>
      </w:r>
      <w:r>
        <w:rPr>
          <w:rFonts w:hint="eastAsia" w:ascii="仿宋_GB2312" w:hAnsi="仿宋_GB2312" w:cs="仿宋_GB2312"/>
          <w:sz w:val="32"/>
          <w:szCs w:val="32"/>
          <w:highlight w:val="none"/>
          <w:lang w:eastAsia="zh-CN"/>
        </w:rPr>
        <w:t>报送</w:t>
      </w:r>
      <w:r>
        <w:rPr>
          <w:rFonts w:hint="eastAsia" w:ascii="仿宋_GB2312" w:hAnsi="仿宋_GB2312" w:eastAsia="仿宋_GB2312" w:cs="仿宋_GB2312"/>
          <w:sz w:val="32"/>
          <w:szCs w:val="32"/>
          <w:highlight w:val="none"/>
        </w:rPr>
        <w:t>制度，使政务信息公开工作有据可依、有章可循，逐步走上制度化、科学化、规范化的轨道，有力地促进了各项工作</w:t>
      </w:r>
      <w:r>
        <w:rPr>
          <w:rFonts w:hint="eastAsia" w:ascii="仿宋_GB2312" w:hAnsi="仿宋_GB2312" w:cs="仿宋_GB2312"/>
          <w:sz w:val="32"/>
          <w:szCs w:val="32"/>
          <w:highlight w:val="none"/>
          <w:lang w:eastAsia="zh-CN"/>
        </w:rPr>
        <w:t>规范化</w:t>
      </w:r>
      <w:r>
        <w:rPr>
          <w:rFonts w:hint="eastAsia" w:ascii="仿宋_GB2312" w:hAnsi="仿宋_GB2312" w:eastAsia="仿宋_GB2312" w:cs="仿宋_GB2312"/>
          <w:sz w:val="32"/>
          <w:szCs w:val="32"/>
          <w:highlight w:val="none"/>
        </w:rPr>
        <w:t>开展。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32" w:firstLineChars="200"/>
        <w:textAlignment w:val="auto"/>
        <w:rPr>
          <w:rFonts w:hint="eastAsia" w:ascii="仿宋_GB2312" w:hAnsi="仿宋_GB2312" w:eastAsia="仿宋_GB2312" w:cs="仿宋_GB2312"/>
          <w:sz w:val="32"/>
          <w:szCs w:val="32"/>
          <w:highlight w:val="yellow"/>
        </w:rPr>
      </w:pPr>
      <w:r>
        <w:rPr>
          <w:rFonts w:hint="eastAsia" w:ascii="楷体" w:hAnsi="楷体" w:eastAsia="楷体" w:cs="楷体"/>
          <w:b/>
          <w:bCs/>
          <w:sz w:val="32"/>
          <w:szCs w:val="32"/>
          <w:highlight w:val="none"/>
          <w:lang w:val="en-US" w:eastAsia="zh-CN"/>
        </w:rPr>
        <w:t>3.</w:t>
      </w:r>
      <w:r>
        <w:rPr>
          <w:rFonts w:hint="eastAsia" w:ascii="楷体" w:hAnsi="楷体" w:eastAsia="楷体" w:cs="楷体"/>
          <w:b/>
          <w:bCs/>
          <w:sz w:val="32"/>
          <w:szCs w:val="32"/>
          <w:highlight w:val="none"/>
        </w:rPr>
        <w:t>依申请公开</w:t>
      </w:r>
      <w:r>
        <w:rPr>
          <w:rFonts w:hint="eastAsia" w:ascii="楷体" w:hAnsi="楷体" w:eastAsia="楷体" w:cs="楷体"/>
          <w:b/>
          <w:bCs/>
          <w:sz w:val="32"/>
          <w:szCs w:val="32"/>
          <w:highlight w:val="none"/>
          <w:lang w:eastAsia="zh-CN"/>
        </w:rPr>
        <w:t>情况。</w:t>
      </w:r>
      <w:r>
        <w:rPr>
          <w:rFonts w:hint="eastAsia" w:ascii="仿宋_GB2312" w:hAnsi="仿宋_GB2312" w:eastAsia="仿宋_GB2312" w:cs="仿宋_GB2312"/>
          <w:sz w:val="32"/>
          <w:szCs w:val="32"/>
          <w:highlight w:val="none"/>
        </w:rPr>
        <w:t>202</w:t>
      </w:r>
      <w:r>
        <w:rPr>
          <w:rFonts w:hint="eastAsia" w:ascii="仿宋_GB2312" w:hAnsi="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w:t>
      </w:r>
      <w:r>
        <w:rPr>
          <w:rFonts w:hint="eastAsia" w:ascii="仿宋_GB2312" w:hAnsi="仿宋_GB2312" w:cs="仿宋_GB2312"/>
          <w:sz w:val="32"/>
          <w:szCs w:val="32"/>
          <w:highlight w:val="none"/>
          <w:lang w:eastAsia="zh-CN"/>
        </w:rPr>
        <w:t>区民政局收到</w:t>
      </w:r>
      <w:r>
        <w:rPr>
          <w:rFonts w:hint="eastAsia" w:ascii="仿宋_GB2312" w:hAnsi="仿宋_GB2312" w:eastAsia="仿宋_GB2312" w:cs="仿宋_GB2312"/>
          <w:sz w:val="32"/>
          <w:szCs w:val="32"/>
          <w:highlight w:val="none"/>
        </w:rPr>
        <w:t>政府信息公开申请</w:t>
      </w:r>
      <w:r>
        <w:rPr>
          <w:rFonts w:hint="eastAsia" w:ascii="仿宋_GB2312" w:hAnsi="仿宋_GB2312" w:cs="仿宋_GB2312"/>
          <w:sz w:val="32"/>
          <w:szCs w:val="32"/>
          <w:highlight w:val="none"/>
          <w:lang w:val="en-US" w:eastAsia="zh-CN"/>
        </w:rPr>
        <w:t>1件，涉及社会组织方面，收到申请件后，局党组高度重视，安排科室负责人员和办公室工作人员与申请人取得联系、及时沟通，并按依申请公开程序</w:t>
      </w:r>
      <w:r>
        <w:rPr>
          <w:rFonts w:hint="eastAsia" w:ascii="仿宋_GB2312" w:hAnsi="仿宋_GB2312" w:eastAsia="仿宋_GB2312" w:cs="仿宋_GB2312"/>
          <w:sz w:val="32"/>
          <w:szCs w:val="32"/>
          <w:highlight w:val="none"/>
        </w:rPr>
        <w:t>按时</w:t>
      </w:r>
      <w:r>
        <w:rPr>
          <w:rFonts w:hint="eastAsia" w:ascii="仿宋_GB2312" w:hAnsi="仿宋_GB2312" w:cs="仿宋_GB2312"/>
          <w:sz w:val="32"/>
          <w:szCs w:val="32"/>
          <w:highlight w:val="none"/>
          <w:lang w:eastAsia="zh-CN"/>
        </w:rPr>
        <w:t>进行回复。</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cs="仿宋_GB2312"/>
          <w:sz w:val="32"/>
          <w:szCs w:val="32"/>
          <w:highlight w:val="none"/>
          <w:lang w:val="en-US" w:eastAsia="zh-CN"/>
        </w:rPr>
      </w:pPr>
      <w:r>
        <w:rPr>
          <w:rFonts w:hint="eastAsia" w:ascii="仿宋_GB2312" w:hAnsi="仿宋_GB2312" w:eastAsia="仿宋_GB2312" w:cs="仿宋_GB2312"/>
          <w:sz w:val="32"/>
          <w:szCs w:val="32"/>
          <w:highlight w:val="none"/>
        </w:rPr>
        <w:t>　</w:t>
      </w:r>
      <w:r>
        <w:rPr>
          <w:rFonts w:hint="eastAsia" w:ascii="楷体" w:hAnsi="楷体" w:eastAsia="楷体" w:cs="楷体"/>
          <w:sz w:val="32"/>
          <w:szCs w:val="32"/>
          <w:highlight w:val="none"/>
        </w:rPr>
        <w:t>　</w:t>
      </w:r>
      <w:r>
        <w:rPr>
          <w:rFonts w:hint="eastAsia" w:ascii="楷体" w:hAnsi="楷体" w:eastAsia="楷体" w:cs="楷体"/>
          <w:b/>
          <w:bCs/>
          <w:sz w:val="32"/>
          <w:szCs w:val="32"/>
          <w:highlight w:val="none"/>
          <w:lang w:val="en-US" w:eastAsia="zh-CN"/>
        </w:rPr>
        <w:t>4.</w:t>
      </w:r>
      <w:r>
        <w:rPr>
          <w:rFonts w:hint="eastAsia" w:ascii="楷体" w:hAnsi="楷体" w:eastAsia="楷体" w:cs="楷体"/>
          <w:b/>
          <w:bCs/>
          <w:sz w:val="32"/>
          <w:szCs w:val="32"/>
          <w:highlight w:val="none"/>
        </w:rPr>
        <w:t>网站主动公开政府信息情况。</w:t>
      </w:r>
      <w:r>
        <w:rPr>
          <w:rFonts w:hint="eastAsia" w:ascii="仿宋_GB2312" w:hAnsi="仿宋_GB2312" w:cs="仿宋_GB2312"/>
          <w:sz w:val="32"/>
          <w:szCs w:val="32"/>
          <w:highlight w:val="none"/>
          <w:lang w:val="en-US" w:eastAsia="zh-CN"/>
        </w:rPr>
        <w:t>按照区政府的要求，2021年，我局在区政府信息公开网站中主动公开信息148条，其中机构职能2条、政府信息公开制度2条、政府信息公开指南1条、财政信息6条、政策文件5条、部门会议15条、重要部署执行公开3条、社会福利16条、社会组织5条、管理和公共服务6条、重点领域37条、政务信息公开目录4条、“双随机、一公开”2条、人事信息1条、公示公告10条、部门动态42条。</w:t>
      </w:r>
    </w:p>
    <w:p>
      <w:pPr>
        <w:keepNext w:val="0"/>
        <w:keepLines w:val="0"/>
        <w:pageBreakBefore w:val="0"/>
        <w:widowControl w:val="0"/>
        <w:kinsoku/>
        <w:wordWrap/>
        <w:overflowPunct/>
        <w:topLinePunct w:val="0"/>
        <w:autoSpaceDE/>
        <w:autoSpaceDN/>
        <w:bidi w:val="0"/>
        <w:adjustRightInd/>
        <w:snapToGrid/>
        <w:spacing w:line="576" w:lineRule="exact"/>
        <w:ind w:firstLine="633"/>
        <w:textAlignment w:val="auto"/>
        <w:rPr>
          <w:rFonts w:hint="eastAsia" w:ascii="仿宋_GB2312" w:hAnsi="仿宋_GB2312" w:eastAsia="仿宋_GB2312" w:cs="仿宋_GB2312"/>
          <w:sz w:val="32"/>
          <w:szCs w:val="32"/>
          <w:highlight w:val="yellow"/>
        </w:rPr>
      </w:pPr>
      <w:r>
        <w:rPr>
          <w:rFonts w:hint="eastAsia" w:ascii="楷体" w:hAnsi="楷体" w:eastAsia="楷体" w:cs="楷体"/>
          <w:b/>
          <w:bCs/>
          <w:sz w:val="32"/>
          <w:szCs w:val="32"/>
          <w:highlight w:val="none"/>
          <w:lang w:val="en-US" w:eastAsia="zh-CN"/>
        </w:rPr>
        <w:t>5.</w:t>
      </w:r>
      <w:r>
        <w:rPr>
          <w:rFonts w:hint="eastAsia" w:ascii="楷体" w:hAnsi="楷体" w:eastAsia="楷体" w:cs="楷体"/>
          <w:b/>
          <w:bCs/>
          <w:sz w:val="32"/>
          <w:szCs w:val="32"/>
          <w:highlight w:val="none"/>
        </w:rPr>
        <w:t>普及民政政策宣传情况。</w:t>
      </w:r>
      <w:r>
        <w:rPr>
          <w:rFonts w:hint="eastAsia" w:ascii="仿宋_GB2312" w:hAnsi="仿宋_GB2312" w:eastAsia="仿宋_GB2312" w:cs="仿宋_GB2312"/>
          <w:sz w:val="32"/>
          <w:szCs w:val="32"/>
          <w:highlight w:val="none"/>
        </w:rPr>
        <w:t>202</w:t>
      </w:r>
      <w:r>
        <w:rPr>
          <w:rFonts w:hint="eastAsia" w:ascii="仿宋_GB2312" w:hAnsi="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年，我局</w:t>
      </w:r>
      <w:r>
        <w:rPr>
          <w:rFonts w:hint="eastAsia" w:ascii="仿宋_GB2312" w:hAnsi="仿宋_GB2312" w:cs="仿宋_GB2312"/>
          <w:sz w:val="32"/>
          <w:szCs w:val="32"/>
          <w:highlight w:val="none"/>
          <w:lang w:eastAsia="zh-CN"/>
        </w:rPr>
        <w:t>组织开展“民政政策赶大集”活动，现场宣传各项民政业务和民政政策，并</w:t>
      </w:r>
      <w:r>
        <w:rPr>
          <w:rFonts w:hint="eastAsia" w:ascii="仿宋_GB2312" w:hAnsi="仿宋_GB2312" w:eastAsia="仿宋_GB2312" w:cs="仿宋_GB2312"/>
          <w:sz w:val="32"/>
          <w:szCs w:val="32"/>
          <w:highlight w:val="none"/>
        </w:rPr>
        <w:t>通过</w:t>
      </w:r>
      <w:r>
        <w:rPr>
          <w:rFonts w:hint="eastAsia" w:ascii="仿宋_GB2312" w:hAnsi="仿宋_GB2312" w:cs="仿宋_GB2312"/>
          <w:sz w:val="32"/>
          <w:szCs w:val="32"/>
          <w:highlight w:val="none"/>
          <w:lang w:eastAsia="zh-CN"/>
        </w:rPr>
        <w:t>“博山民政”微信公众号及</w:t>
      </w:r>
      <w:r>
        <w:rPr>
          <w:rFonts w:hint="eastAsia" w:ascii="仿宋_GB2312" w:hAnsi="仿宋_GB2312" w:eastAsia="仿宋_GB2312" w:cs="仿宋_GB2312"/>
          <w:sz w:val="32"/>
          <w:szCs w:val="32"/>
          <w:highlight w:val="none"/>
        </w:rPr>
        <w:t>印发民政领域法律法规宣传小册子、</w:t>
      </w:r>
      <w:r>
        <w:rPr>
          <w:rFonts w:hint="eastAsia" w:ascii="仿宋_GB2312" w:hAnsi="仿宋_GB2312" w:cs="仿宋_GB2312"/>
          <w:sz w:val="32"/>
          <w:szCs w:val="32"/>
          <w:highlight w:val="none"/>
          <w:lang w:eastAsia="zh-CN"/>
        </w:rPr>
        <w:t>博山区</w:t>
      </w:r>
      <w:r>
        <w:rPr>
          <w:rFonts w:hint="eastAsia" w:ascii="仿宋_GB2312" w:hAnsi="仿宋_GB2312" w:eastAsia="仿宋_GB2312" w:cs="仿宋_GB2312"/>
          <w:sz w:val="32"/>
          <w:szCs w:val="32"/>
          <w:highlight w:val="none"/>
        </w:rPr>
        <w:t>民政局办事指南等</w:t>
      </w:r>
      <w:r>
        <w:rPr>
          <w:rFonts w:hint="eastAsia" w:ascii="仿宋_GB2312" w:hAnsi="仿宋_GB2312" w:cs="仿宋_GB2312"/>
          <w:sz w:val="32"/>
          <w:szCs w:val="32"/>
          <w:highlight w:val="none"/>
          <w:lang w:eastAsia="zh-CN"/>
        </w:rPr>
        <w:t>材料</w:t>
      </w:r>
      <w:r>
        <w:rPr>
          <w:rFonts w:hint="eastAsia" w:ascii="仿宋_GB2312" w:hAnsi="仿宋_GB2312" w:eastAsia="仿宋_GB2312" w:cs="仿宋_GB2312"/>
          <w:sz w:val="32"/>
          <w:szCs w:val="32"/>
          <w:highlight w:val="none"/>
        </w:rPr>
        <w:t>为广大群众普及了民政政策法规知识，切实提高了群众对民政</w:t>
      </w:r>
      <w:r>
        <w:rPr>
          <w:rFonts w:hint="eastAsia" w:ascii="仿宋_GB2312" w:hAnsi="仿宋_GB2312" w:cs="仿宋_GB2312"/>
          <w:sz w:val="32"/>
          <w:szCs w:val="32"/>
          <w:highlight w:val="none"/>
          <w:lang w:eastAsia="zh-CN"/>
        </w:rPr>
        <w:t>工作</w:t>
      </w:r>
      <w:r>
        <w:rPr>
          <w:rFonts w:hint="eastAsia" w:ascii="仿宋_GB2312" w:hAnsi="仿宋_GB2312" w:eastAsia="仿宋_GB2312" w:cs="仿宋_GB2312"/>
          <w:sz w:val="32"/>
          <w:szCs w:val="32"/>
          <w:highlight w:val="none"/>
        </w:rPr>
        <w:t>的知晓率</w:t>
      </w:r>
      <w:r>
        <w:rPr>
          <w:rFonts w:hint="eastAsia" w:ascii="仿宋_GB2312" w:hAnsi="仿宋_GB2312" w:cs="仿宋_GB2312"/>
          <w:sz w:val="32"/>
          <w:szCs w:val="32"/>
          <w:highlight w:val="none"/>
          <w:lang w:eastAsia="zh-CN"/>
        </w:rPr>
        <w:t>和满意度</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二、主动公开政府信息情况</w:t>
      </w:r>
    </w:p>
    <w:tbl>
      <w:tblPr>
        <w:tblStyle w:val="6"/>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lang w:val="en-US" w:eastAsia="zh-CN"/>
              </w:rPr>
            </w:pPr>
            <w:r>
              <w:rPr>
                <w:rFonts w:hint="eastAsia"/>
                <w:lang w:val="en-US" w:eastAsia="zh-CN"/>
              </w:rPr>
              <w:t>0 　</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lang w:val="en-US" w:eastAsia="zh-CN"/>
              </w:rPr>
            </w:pPr>
            <w:r>
              <w:rPr>
                <w:rFonts w:hint="eastAsia" w:eastAsiaTheme="minorEastAsia"/>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lang w:val="en-US" w:eastAsia="zh-CN"/>
              </w:rPr>
            </w:pPr>
            <w:r>
              <w:rPr>
                <w:rFonts w:hint="eastAsia"/>
                <w:lang w:val="en-US" w:eastAsia="zh-CN"/>
              </w:rPr>
              <w:t>0</w:t>
            </w:r>
            <w:r>
              <w:rPr>
                <w:rFonts w:hint="default"/>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lang w:val="en-US" w:eastAsia="zh-CN"/>
              </w:rPr>
            </w:pPr>
            <w:r>
              <w:rPr>
                <w:rFonts w:hint="eastAsia" w:eastAsiaTheme="minor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三、收到和处理政府信息公开申请情况</w:t>
      </w:r>
    </w:p>
    <w:tbl>
      <w:tblPr>
        <w:tblStyle w:val="6"/>
        <w:tblW w:w="975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2"/>
        <w:gridCol w:w="942"/>
        <w:gridCol w:w="3200"/>
        <w:gridCol w:w="691"/>
        <w:gridCol w:w="698"/>
        <w:gridCol w:w="702"/>
        <w:gridCol w:w="709"/>
        <w:gridCol w:w="684"/>
        <w:gridCol w:w="682"/>
        <w:gridCol w:w="68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04"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kern w:val="0"/>
                <w:sz w:val="20"/>
                <w:szCs w:val="20"/>
                <w:lang w:val="en-US" w:eastAsia="zh-CN" w:bidi="ar"/>
              </w:rPr>
              <w:t>（本列数据的勾稽关系为：第一项加第二项之和，等于第三项加第四项之和）</w:t>
            </w:r>
          </w:p>
        </w:tc>
        <w:tc>
          <w:tcPr>
            <w:tcW w:w="4846"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04"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91"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75"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0"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jc w:val="center"/>
        </w:trPr>
        <w:tc>
          <w:tcPr>
            <w:tcW w:w="4904"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91"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69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70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70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2"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0"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04"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0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0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04"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0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2"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4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1</w:t>
            </w:r>
          </w:p>
        </w:tc>
        <w:tc>
          <w:tcPr>
            <w:tcW w:w="69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0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0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0"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14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0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eastAsiaTheme="minorEastAsia"/>
                <w:kern w:val="0"/>
                <w:sz w:val="20"/>
                <w:szCs w:val="20"/>
                <w:lang w:val="en-US" w:eastAsia="zh-CN" w:bidi="ar"/>
              </w:rPr>
            </w:pPr>
            <w:r>
              <w:rPr>
                <w:rFonts w:hint="eastAsia" w:ascii="Calibri" w:hAnsi="Calibri" w:cs="Calibri" w:eastAsia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2"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0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0"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0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0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0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0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0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0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0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0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2"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0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0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0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2"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0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0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0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0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0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0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0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7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0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91"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02"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09"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4"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2"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0"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82" w:hRule="atLeast"/>
          <w:jc w:val="center"/>
        </w:trPr>
        <w:tc>
          <w:tcPr>
            <w:tcW w:w="7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2"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0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0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0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2"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0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0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2"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0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0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0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14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0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4"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0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eastAsia" w:ascii="宋体" w:eastAsiaTheme="minorEastAsia"/>
                <w:sz w:val="24"/>
                <w:szCs w:val="24"/>
                <w:lang w:val="en-US" w:eastAsia="zh-CN"/>
              </w:rPr>
            </w:pPr>
            <w:r>
              <w:rPr>
                <w:rFonts w:hint="eastAsia" w:ascii="宋体"/>
                <w:sz w:val="24"/>
                <w:szCs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w:t>
      </w:r>
      <w:r>
        <w:rPr>
          <w:rFonts w:hint="eastAsia" w:ascii="黑体" w:hAnsi="黑体" w:eastAsia="黑体" w:cs="黑体"/>
          <w:sz w:val="32"/>
          <w:szCs w:val="32"/>
          <w:highlight w:val="none"/>
        </w:rPr>
        <w:t>四、政府信息公开行政复议、行政诉讼情况</w:t>
      </w:r>
    </w:p>
    <w:tbl>
      <w:tblPr>
        <w:tblStyle w:val="6"/>
        <w:tblW w:w="976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6"/>
        <w:gridCol w:w="656"/>
        <w:gridCol w:w="658"/>
        <w:gridCol w:w="660"/>
        <w:gridCol w:w="660"/>
        <w:gridCol w:w="661"/>
        <w:gridCol w:w="662"/>
        <w:gridCol w:w="665"/>
        <w:gridCol w:w="668"/>
        <w:gridCol w:w="666"/>
        <w:gridCol w:w="666"/>
        <w:gridCol w:w="665"/>
        <w:gridCol w:w="662"/>
        <w:gridCol w:w="664"/>
        <w:gridCol w:w="48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30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61"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5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8"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6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6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322"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139"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6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5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5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6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6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6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6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6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6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6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6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6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6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48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6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5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6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6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6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仿宋_GB2312"/>
                <w:lang w:val="en-US" w:eastAsia="zh-CN"/>
              </w:rPr>
            </w:pPr>
            <w:r>
              <w:rPr>
                <w:rFonts w:hint="eastAsia" w:ascii="黑体" w:hAnsi="宋体" w:eastAsia="黑体" w:cs="黑体"/>
                <w:kern w:val="0"/>
                <w:sz w:val="20"/>
                <w:szCs w:val="20"/>
                <w:lang w:val="en-US" w:eastAsia="zh-CN" w:bidi="ar"/>
              </w:rPr>
              <w:t>0</w:t>
            </w:r>
          </w:p>
        </w:tc>
        <w:tc>
          <w:tcPr>
            <w:tcW w:w="66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6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仿宋_GB2312"/>
                <w:lang w:val="en-US" w:eastAsia="zh-CN"/>
              </w:rPr>
            </w:pPr>
            <w:r>
              <w:rPr>
                <w:rFonts w:hint="eastAsia" w:ascii="黑体" w:hAnsi="宋体" w:eastAsia="黑体" w:cs="黑体"/>
                <w:kern w:val="0"/>
                <w:sz w:val="20"/>
                <w:szCs w:val="20"/>
                <w:lang w:val="en-US" w:eastAsia="zh-CN" w:bidi="ar"/>
              </w:rPr>
              <w:t>0</w:t>
            </w:r>
          </w:p>
        </w:tc>
        <w:tc>
          <w:tcPr>
            <w:tcW w:w="66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6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6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48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sz w:val="24"/>
                <w:szCs w:val="24"/>
                <w:lang w:val="en-US" w:eastAsia="zh-CN"/>
              </w:rPr>
            </w:pPr>
            <w:r>
              <w:rPr>
                <w:rFonts w:hint="eastAsia" w:ascii="宋体"/>
                <w:sz w:val="24"/>
                <w:szCs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w:t>
      </w:r>
      <w:r>
        <w:rPr>
          <w:rFonts w:hint="eastAsia" w:ascii="黑体" w:hAnsi="黑体" w:eastAsia="黑体" w:cs="黑体"/>
          <w:sz w:val="32"/>
          <w:szCs w:val="32"/>
          <w:highlight w:val="none"/>
        </w:rPr>
        <w:t>五、存在的主要问题及改进情况</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202</w:t>
      </w:r>
      <w:r>
        <w:rPr>
          <w:rFonts w:hint="eastAsia" w:ascii="仿宋_GB2312" w:hAnsi="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年，我局政务信息公开工作</w:t>
      </w:r>
      <w:r>
        <w:rPr>
          <w:rFonts w:hint="eastAsia" w:ascii="仿宋_GB2312" w:hAnsi="仿宋_GB2312" w:cs="仿宋_GB2312"/>
          <w:sz w:val="32"/>
          <w:szCs w:val="32"/>
          <w:highlight w:val="none"/>
          <w:lang w:eastAsia="zh-CN"/>
        </w:rPr>
        <w:t>稳步有序开展</w:t>
      </w:r>
      <w:r>
        <w:rPr>
          <w:rFonts w:hint="eastAsia" w:ascii="仿宋_GB2312" w:hAnsi="仿宋_GB2312" w:eastAsia="仿宋_GB2312" w:cs="仿宋_GB2312"/>
          <w:sz w:val="32"/>
          <w:szCs w:val="32"/>
          <w:highlight w:val="none"/>
        </w:rPr>
        <w:t>，</w:t>
      </w:r>
      <w:r>
        <w:rPr>
          <w:rFonts w:hint="eastAsia" w:ascii="仿宋_GB2312" w:hAnsi="仿宋_GB2312" w:cs="仿宋_GB2312"/>
          <w:sz w:val="32"/>
          <w:szCs w:val="32"/>
          <w:highlight w:val="none"/>
          <w:lang w:eastAsia="zh-CN"/>
        </w:rPr>
        <w:t>取得一定成效，</w:t>
      </w:r>
      <w:r>
        <w:rPr>
          <w:rFonts w:hint="eastAsia" w:ascii="仿宋_GB2312" w:hAnsi="仿宋_GB2312" w:eastAsia="仿宋_GB2312" w:cs="仿宋_GB2312"/>
          <w:sz w:val="32"/>
          <w:szCs w:val="32"/>
          <w:highlight w:val="none"/>
        </w:rPr>
        <w:t>但</w:t>
      </w:r>
      <w:r>
        <w:rPr>
          <w:rFonts w:hint="eastAsia" w:ascii="仿宋_GB2312" w:hAnsi="仿宋_GB2312" w:cs="仿宋_GB2312"/>
          <w:sz w:val="32"/>
          <w:szCs w:val="32"/>
          <w:highlight w:val="none"/>
          <w:lang w:eastAsia="zh-CN"/>
        </w:rPr>
        <w:t>也</w:t>
      </w:r>
      <w:r>
        <w:rPr>
          <w:rFonts w:hint="eastAsia" w:ascii="仿宋_GB2312" w:hAnsi="仿宋_GB2312" w:eastAsia="仿宋_GB2312" w:cs="仿宋_GB2312"/>
          <w:sz w:val="32"/>
          <w:szCs w:val="32"/>
          <w:highlight w:val="none"/>
        </w:rPr>
        <w:t>存在一定的问题，主要是以下两点：一是</w:t>
      </w:r>
      <w:r>
        <w:rPr>
          <w:rFonts w:hint="eastAsia" w:ascii="仿宋_GB2312" w:hAnsi="仿宋_GB2312" w:cs="仿宋_GB2312"/>
          <w:sz w:val="32"/>
          <w:szCs w:val="32"/>
          <w:highlight w:val="none"/>
          <w:lang w:eastAsia="zh-CN"/>
        </w:rPr>
        <w:t>主动</w:t>
      </w:r>
      <w:r>
        <w:rPr>
          <w:rFonts w:hint="eastAsia" w:ascii="仿宋_GB2312" w:hAnsi="仿宋_GB2312" w:eastAsia="仿宋_GB2312" w:cs="仿宋_GB2312"/>
          <w:sz w:val="32"/>
          <w:szCs w:val="32"/>
          <w:highlight w:val="none"/>
        </w:rPr>
        <w:t>公开意识有待增强；二是信息公开宣传成效有待进一步提高。虽然</w:t>
      </w:r>
      <w:r>
        <w:rPr>
          <w:rFonts w:hint="eastAsia" w:ascii="仿宋_GB2312" w:hAnsi="仿宋_GB2312" w:cs="仿宋_GB2312"/>
          <w:sz w:val="32"/>
          <w:szCs w:val="32"/>
          <w:highlight w:val="none"/>
          <w:lang w:eastAsia="zh-CN"/>
        </w:rPr>
        <w:t>开展“线下</w:t>
      </w:r>
      <w:r>
        <w:rPr>
          <w:rFonts w:hint="eastAsia" w:ascii="仿宋_GB2312" w:hAnsi="仿宋_GB2312" w:cs="仿宋_GB2312"/>
          <w:sz w:val="32"/>
          <w:szCs w:val="32"/>
          <w:highlight w:val="none"/>
          <w:lang w:val="en-US" w:eastAsia="zh-CN"/>
        </w:rPr>
        <w:t>+线上</w:t>
      </w:r>
      <w:r>
        <w:rPr>
          <w:rFonts w:hint="eastAsia" w:ascii="仿宋_GB2312" w:hAnsi="仿宋_GB2312" w:cs="仿宋_GB2312"/>
          <w:sz w:val="32"/>
          <w:szCs w:val="32"/>
          <w:highlight w:val="none"/>
          <w:lang w:eastAsia="zh-CN"/>
        </w:rPr>
        <w:t>”宣传活动，</w:t>
      </w:r>
      <w:r>
        <w:rPr>
          <w:rFonts w:hint="eastAsia" w:ascii="仿宋_GB2312" w:hAnsi="仿宋_GB2312" w:eastAsia="仿宋_GB2312" w:cs="仿宋_GB2312"/>
          <w:sz w:val="32"/>
          <w:szCs w:val="32"/>
          <w:highlight w:val="none"/>
        </w:rPr>
        <w:t>充分利用网站</w:t>
      </w:r>
      <w:r>
        <w:rPr>
          <w:rFonts w:hint="eastAsia" w:ascii="仿宋_GB2312" w:hAnsi="仿宋_GB2312" w:cs="仿宋_GB2312"/>
          <w:sz w:val="32"/>
          <w:szCs w:val="32"/>
          <w:highlight w:val="none"/>
          <w:lang w:eastAsia="zh-CN"/>
        </w:rPr>
        <w:t>、微信公众号</w:t>
      </w:r>
      <w:r>
        <w:rPr>
          <w:rFonts w:hint="eastAsia" w:ascii="仿宋_GB2312" w:hAnsi="仿宋_GB2312" w:eastAsia="仿宋_GB2312" w:cs="仿宋_GB2312"/>
          <w:sz w:val="32"/>
          <w:szCs w:val="32"/>
          <w:highlight w:val="none"/>
        </w:rPr>
        <w:t>等线上和政策咨询、派发单张等线下相结合的方式进行宣传，</w:t>
      </w:r>
      <w:r>
        <w:rPr>
          <w:rFonts w:hint="eastAsia" w:ascii="仿宋_GB2312" w:hAnsi="仿宋_GB2312" w:cs="仿宋_GB2312"/>
          <w:sz w:val="32"/>
          <w:szCs w:val="32"/>
          <w:highlight w:val="none"/>
          <w:lang w:eastAsia="zh-CN"/>
        </w:rPr>
        <w:t>但覆盖群体有待进一步提升，宣传多样化有待进一步增强</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　　</w:t>
      </w:r>
      <w:r>
        <w:rPr>
          <w:rFonts w:hint="eastAsia" w:ascii="仿宋_GB2312" w:hAnsi="仿宋_GB2312" w:cs="仿宋_GB2312"/>
          <w:sz w:val="32"/>
          <w:szCs w:val="32"/>
          <w:highlight w:val="none"/>
          <w:lang w:eastAsia="zh-CN"/>
        </w:rPr>
        <w:t>对此</w:t>
      </w:r>
      <w:r>
        <w:rPr>
          <w:rFonts w:hint="eastAsia" w:ascii="仿宋_GB2312" w:hAnsi="仿宋_GB2312" w:eastAsia="仿宋_GB2312" w:cs="仿宋_GB2312"/>
          <w:sz w:val="32"/>
          <w:szCs w:val="32"/>
          <w:highlight w:val="none"/>
        </w:rPr>
        <w:t>，我局采取以下改进措施，</w:t>
      </w:r>
      <w:r>
        <w:rPr>
          <w:rFonts w:hint="eastAsia" w:ascii="仿宋_GB2312" w:hAnsi="仿宋_GB2312" w:cs="仿宋_GB2312"/>
          <w:sz w:val="32"/>
          <w:szCs w:val="32"/>
          <w:highlight w:val="none"/>
          <w:lang w:eastAsia="zh-CN"/>
        </w:rPr>
        <w:t>提升政务信息公开力度，完善信息公开机制，加强宣传力度</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b/>
          <w:bCs/>
          <w:sz w:val="32"/>
          <w:szCs w:val="32"/>
          <w:highlight w:val="none"/>
        </w:rPr>
        <w:t>一是提高政治站位，强化责任担当。</w:t>
      </w:r>
      <w:r>
        <w:rPr>
          <w:rFonts w:hint="eastAsia" w:ascii="仿宋_GB2312" w:hAnsi="仿宋_GB2312" w:cs="仿宋_GB2312"/>
          <w:sz w:val="32"/>
          <w:szCs w:val="32"/>
          <w:highlight w:val="none"/>
          <w:lang w:eastAsia="zh-CN"/>
        </w:rPr>
        <w:t>充分认识信息公开的积极作用，不断</w:t>
      </w:r>
      <w:r>
        <w:rPr>
          <w:rFonts w:hint="eastAsia" w:ascii="仿宋_GB2312" w:hAnsi="仿宋_GB2312" w:eastAsia="仿宋_GB2312" w:cs="仿宋_GB2312"/>
          <w:sz w:val="32"/>
          <w:szCs w:val="32"/>
          <w:highlight w:val="none"/>
        </w:rPr>
        <w:t>加大政府信息公开平台的监督管理，</w:t>
      </w:r>
      <w:r>
        <w:rPr>
          <w:rFonts w:hint="eastAsia" w:ascii="仿宋_GB2312" w:hAnsi="仿宋_GB2312" w:cs="仿宋_GB2312"/>
          <w:sz w:val="32"/>
          <w:szCs w:val="32"/>
          <w:highlight w:val="none"/>
          <w:lang w:eastAsia="zh-CN"/>
        </w:rPr>
        <w:t>进一步规范公开信息内容，做好相关政策解读，</w:t>
      </w:r>
      <w:r>
        <w:rPr>
          <w:rFonts w:hint="eastAsia" w:ascii="仿宋_GB2312" w:hAnsi="仿宋_GB2312" w:eastAsia="仿宋_GB2312" w:cs="仿宋_GB2312"/>
          <w:sz w:val="32"/>
          <w:szCs w:val="32"/>
          <w:highlight w:val="none"/>
        </w:rPr>
        <w:t>确保做到政府信息及时、</w:t>
      </w:r>
      <w:r>
        <w:rPr>
          <w:rFonts w:hint="eastAsia" w:ascii="仿宋_GB2312" w:hAnsi="仿宋_GB2312" w:cs="仿宋_GB2312"/>
          <w:sz w:val="32"/>
          <w:szCs w:val="32"/>
          <w:highlight w:val="none"/>
          <w:lang w:eastAsia="zh-CN"/>
        </w:rPr>
        <w:t>通俗易懂、群众满意</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b/>
          <w:bCs/>
          <w:sz w:val="32"/>
          <w:szCs w:val="32"/>
          <w:highlight w:val="none"/>
        </w:rPr>
        <w:t>　二是</w:t>
      </w:r>
      <w:r>
        <w:rPr>
          <w:rFonts w:hint="eastAsia" w:ascii="仿宋_GB2312" w:hAnsi="仿宋_GB2312" w:cs="仿宋_GB2312"/>
          <w:b/>
          <w:bCs/>
          <w:sz w:val="32"/>
          <w:szCs w:val="32"/>
          <w:highlight w:val="none"/>
          <w:lang w:eastAsia="zh-CN"/>
        </w:rPr>
        <w:t>完善工作机制，加强公开力度</w:t>
      </w:r>
      <w:r>
        <w:rPr>
          <w:rFonts w:hint="eastAsia" w:ascii="仿宋_GB2312" w:hAnsi="仿宋_GB2312" w:eastAsia="仿宋_GB2312" w:cs="仿宋_GB2312"/>
          <w:b/>
          <w:bCs/>
          <w:sz w:val="32"/>
          <w:szCs w:val="32"/>
          <w:highlight w:val="none"/>
        </w:rPr>
        <w:t>。</w:t>
      </w:r>
      <w:r>
        <w:rPr>
          <w:rFonts w:hint="eastAsia" w:ascii="仿宋_GB2312" w:hAnsi="仿宋_GB2312" w:cs="仿宋_GB2312"/>
          <w:sz w:val="32"/>
          <w:szCs w:val="32"/>
          <w:highlight w:val="none"/>
          <w:lang w:eastAsia="zh-CN"/>
        </w:rPr>
        <w:t>完善考核机制，由局办公室牵头，</w:t>
      </w:r>
      <w:r>
        <w:rPr>
          <w:rFonts w:hint="eastAsia" w:ascii="仿宋_GB2312" w:hAnsi="仿宋_GB2312" w:eastAsia="仿宋_GB2312" w:cs="仿宋_GB2312"/>
          <w:sz w:val="32"/>
          <w:szCs w:val="32"/>
          <w:highlight w:val="none"/>
        </w:rPr>
        <w:t>及时督促各</w:t>
      </w:r>
      <w:r>
        <w:rPr>
          <w:rFonts w:hint="eastAsia" w:ascii="仿宋_GB2312" w:hAnsi="仿宋_GB2312" w:cs="仿宋_GB2312"/>
          <w:sz w:val="32"/>
          <w:szCs w:val="32"/>
          <w:highlight w:val="none"/>
          <w:lang w:eastAsia="zh-CN"/>
        </w:rPr>
        <w:t>科室与上级民政部门和区委区政府对接，</w:t>
      </w:r>
      <w:r>
        <w:rPr>
          <w:rFonts w:hint="eastAsia" w:ascii="仿宋_GB2312" w:hAnsi="仿宋_GB2312" w:eastAsia="仿宋_GB2312" w:cs="仿宋_GB2312"/>
          <w:sz w:val="32"/>
          <w:szCs w:val="32"/>
          <w:highlight w:val="none"/>
        </w:rPr>
        <w:t>按规定做好政府信息公开工作，特别是社会公益事业建设领域信息和规范性文件等重要文件解读要做到主动、及时、全面公开，推动政府信息公开工作深入开展。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b/>
          <w:bCs/>
          <w:sz w:val="32"/>
          <w:szCs w:val="32"/>
          <w:highlight w:val="none"/>
        </w:rPr>
        <w:t>三是</w:t>
      </w:r>
      <w:r>
        <w:rPr>
          <w:rFonts w:hint="eastAsia" w:ascii="仿宋_GB2312" w:hAnsi="仿宋_GB2312" w:cs="仿宋_GB2312"/>
          <w:b/>
          <w:bCs/>
          <w:sz w:val="32"/>
          <w:szCs w:val="32"/>
          <w:highlight w:val="none"/>
          <w:lang w:eastAsia="zh-CN"/>
        </w:rPr>
        <w:t>规范信息内容，提升公开水平</w:t>
      </w:r>
      <w:r>
        <w:rPr>
          <w:rFonts w:hint="eastAsia" w:ascii="仿宋_GB2312" w:hAnsi="仿宋_GB2312" w:eastAsia="仿宋_GB2312" w:cs="仿宋_GB2312"/>
          <w:b/>
          <w:bCs/>
          <w:sz w:val="32"/>
          <w:szCs w:val="32"/>
          <w:highlight w:val="none"/>
        </w:rPr>
        <w:t>。</w:t>
      </w:r>
      <w:r>
        <w:rPr>
          <w:rFonts w:hint="eastAsia" w:ascii="仿宋_GB2312" w:hAnsi="仿宋_GB2312" w:cs="仿宋_GB2312"/>
          <w:sz w:val="32"/>
          <w:szCs w:val="32"/>
          <w:highlight w:val="none"/>
          <w:lang w:eastAsia="zh-CN"/>
        </w:rPr>
        <w:t>加强政府信息公开工作力度，</w:t>
      </w:r>
      <w:r>
        <w:rPr>
          <w:rFonts w:hint="eastAsia" w:ascii="仿宋_GB2312" w:hAnsi="仿宋_GB2312" w:eastAsia="仿宋_GB2312" w:cs="仿宋_GB2312"/>
          <w:sz w:val="32"/>
          <w:szCs w:val="32"/>
          <w:highlight w:val="none"/>
        </w:rPr>
        <w:t>围绕群众关心的热点、难点问题，</w:t>
      </w:r>
      <w:r>
        <w:rPr>
          <w:rFonts w:hint="eastAsia" w:ascii="仿宋_GB2312" w:hAnsi="仿宋_GB2312" w:cs="仿宋_GB2312"/>
          <w:sz w:val="32"/>
          <w:szCs w:val="32"/>
          <w:highlight w:val="none"/>
          <w:lang w:eastAsia="zh-CN"/>
        </w:rPr>
        <w:t>及时征集各类公开信息，第一时间进行公开公示，并通过微信群、朋友圈、公众号等媒体平台广泛转发扩散，</w:t>
      </w:r>
      <w:r>
        <w:rPr>
          <w:rFonts w:hint="eastAsia" w:ascii="仿宋_GB2312" w:hAnsi="仿宋_GB2312" w:eastAsia="仿宋_GB2312" w:cs="仿宋_GB2312"/>
          <w:sz w:val="32"/>
          <w:szCs w:val="32"/>
          <w:highlight w:val="none"/>
        </w:rPr>
        <w:t>进一步扩大信息公开量，提升信息覆盖面、到达率，</w:t>
      </w:r>
      <w:r>
        <w:rPr>
          <w:rFonts w:hint="eastAsia" w:ascii="仿宋_GB2312" w:hAnsi="仿宋_GB2312" w:cs="仿宋_GB2312"/>
          <w:sz w:val="32"/>
          <w:szCs w:val="32"/>
          <w:highlight w:val="none"/>
          <w:lang w:eastAsia="zh-CN"/>
        </w:rPr>
        <w:t>让</w:t>
      </w:r>
      <w:r>
        <w:rPr>
          <w:rFonts w:hint="eastAsia" w:ascii="仿宋_GB2312" w:hAnsi="仿宋_GB2312" w:eastAsia="仿宋_GB2312" w:cs="仿宋_GB2312"/>
          <w:sz w:val="32"/>
          <w:szCs w:val="32"/>
          <w:highlight w:val="none"/>
        </w:rPr>
        <w:t>群众了解民政工作动态</w:t>
      </w:r>
      <w:r>
        <w:rPr>
          <w:rFonts w:hint="eastAsia" w:ascii="仿宋_GB2312" w:hAnsi="仿宋_GB2312" w:cs="仿宋_GB2312"/>
          <w:sz w:val="32"/>
          <w:szCs w:val="32"/>
          <w:highlight w:val="none"/>
          <w:lang w:eastAsia="zh-CN"/>
        </w:rPr>
        <w:t>、业务知识、最新政策等，营造良好的社会氛围</w:t>
      </w:r>
      <w:r>
        <w:rPr>
          <w:rFonts w:hint="eastAsia" w:ascii="仿宋_GB2312" w:hAnsi="仿宋_GB2312" w:eastAsia="仿宋_GB2312" w:cs="仿宋_GB2312"/>
          <w:sz w:val="32"/>
          <w:szCs w:val="32"/>
          <w:highlight w:val="none"/>
        </w:rPr>
        <w:t>。</w:t>
      </w:r>
      <w:r>
        <w:rPr>
          <w:rFonts w:hint="eastAsia" w:ascii="仿宋_GB2312" w:hAnsi="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w:t>
      </w:r>
      <w:r>
        <w:rPr>
          <w:rFonts w:hint="eastAsia" w:ascii="黑体" w:hAnsi="黑体" w:eastAsia="黑体" w:cs="黑体"/>
          <w:sz w:val="32"/>
          <w:szCs w:val="32"/>
          <w:highlight w:val="none"/>
        </w:rPr>
        <w:t>　六、其他需要报告的事项</w:t>
      </w:r>
    </w:p>
    <w:p>
      <w:pPr>
        <w:keepNext w:val="0"/>
        <w:keepLines w:val="0"/>
        <w:pageBreakBefore w:val="0"/>
        <w:kinsoku/>
        <w:wordWrap/>
        <w:overflowPunct/>
        <w:topLinePunct w:val="0"/>
        <w:autoSpaceDE/>
        <w:autoSpaceDN/>
        <w:bidi w:val="0"/>
        <w:adjustRightInd/>
        <w:snapToGrid/>
        <w:spacing w:line="600" w:lineRule="exact"/>
        <w:ind w:firstLine="632" w:firstLineChars="200"/>
        <w:textAlignment w:val="auto"/>
        <w:outlineLvl w:val="9"/>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lang w:eastAsia="zh-CN"/>
        </w:rPr>
        <w:t>无其他需要报告的事项。</w:t>
      </w:r>
    </w:p>
    <w:p>
      <w:pPr>
        <w:keepNext w:val="0"/>
        <w:keepLines w:val="0"/>
        <w:pageBreakBefore w:val="0"/>
        <w:kinsoku/>
        <w:wordWrap/>
        <w:overflowPunct/>
        <w:topLinePunct w:val="0"/>
        <w:autoSpaceDE/>
        <w:autoSpaceDN/>
        <w:bidi w:val="0"/>
        <w:adjustRightInd/>
        <w:snapToGrid/>
        <w:spacing w:line="600" w:lineRule="exact"/>
        <w:ind w:firstLine="632" w:firstLineChars="200"/>
        <w:textAlignment w:val="auto"/>
        <w:outlineLvl w:val="9"/>
        <w:rPr>
          <w:rFonts w:hint="eastAsia" w:ascii="仿宋_GB2312" w:hAnsi="仿宋_GB2312" w:eastAsia="仿宋_GB2312" w:cs="仿宋_GB2312"/>
          <w:sz w:val="32"/>
          <w:szCs w:val="32"/>
          <w:highlight w:val="yellow"/>
          <w:lang w:eastAsia="zh-CN"/>
        </w:rPr>
      </w:pPr>
    </w:p>
    <w:p>
      <w:pPr>
        <w:keepNext w:val="0"/>
        <w:keepLines w:val="0"/>
        <w:pageBreakBefore w:val="0"/>
        <w:kinsoku/>
        <w:wordWrap/>
        <w:overflowPunct/>
        <w:topLinePunct w:val="0"/>
        <w:autoSpaceDE/>
        <w:autoSpaceDN/>
        <w:bidi w:val="0"/>
        <w:adjustRightInd/>
        <w:snapToGrid/>
        <w:spacing w:line="600" w:lineRule="exact"/>
        <w:ind w:firstLine="632" w:firstLineChars="200"/>
        <w:textAlignment w:val="auto"/>
        <w:outlineLvl w:val="9"/>
        <w:rPr>
          <w:rFonts w:hint="eastAsia" w:ascii="仿宋_GB2312" w:hAnsi="仿宋_GB2312" w:eastAsia="仿宋_GB2312" w:cs="仿宋_GB2312"/>
          <w:sz w:val="32"/>
          <w:szCs w:val="32"/>
          <w:highlight w:val="yellow"/>
          <w:lang w:eastAsia="zh-CN"/>
        </w:rPr>
      </w:pPr>
    </w:p>
    <w:p>
      <w:pPr>
        <w:keepNext w:val="0"/>
        <w:keepLines w:val="0"/>
        <w:pageBreakBefore w:val="0"/>
        <w:kinsoku/>
        <w:wordWrap/>
        <w:overflowPunct/>
        <w:topLinePunct w:val="0"/>
        <w:autoSpaceDE/>
        <w:autoSpaceDN/>
        <w:bidi w:val="0"/>
        <w:adjustRightInd/>
        <w:snapToGrid/>
        <w:spacing w:line="600" w:lineRule="exact"/>
        <w:ind w:firstLine="5688" w:firstLineChars="18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博山区民政局</w:t>
      </w:r>
    </w:p>
    <w:p>
      <w:pPr>
        <w:keepNext w:val="0"/>
        <w:keepLines w:val="0"/>
        <w:pageBreakBefore w:val="0"/>
        <w:kinsoku/>
        <w:wordWrap/>
        <w:overflowPunct/>
        <w:topLinePunct w:val="0"/>
        <w:autoSpaceDE/>
        <w:autoSpaceDN/>
        <w:bidi w:val="0"/>
        <w:adjustRightInd/>
        <w:snapToGrid/>
        <w:spacing w:line="600" w:lineRule="exact"/>
        <w:ind w:firstLine="632" w:firstLineChars="200"/>
        <w:jc w:val="center"/>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202</w:t>
      </w:r>
      <w:r>
        <w:rPr>
          <w:rFonts w:hint="eastAsia" w:ascii="仿宋_GB2312" w:hAnsi="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en-US" w:eastAsia="zh-CN"/>
        </w:rPr>
        <w:t>年1月</w:t>
      </w:r>
      <w:r>
        <w:rPr>
          <w:rFonts w:hint="eastAsia" w:ascii="仿宋_GB2312" w:hAnsi="仿宋_GB2312" w:cs="仿宋_GB2312"/>
          <w:sz w:val="32"/>
          <w:szCs w:val="32"/>
          <w:highlight w:val="none"/>
          <w:lang w:val="en-US" w:eastAsia="zh-CN"/>
        </w:rPr>
        <w:t>18</w:t>
      </w:r>
      <w:r>
        <w:rPr>
          <w:rFonts w:hint="eastAsia" w:ascii="仿宋_GB2312" w:hAnsi="仿宋_GB2312" w:eastAsia="仿宋_GB2312" w:cs="仿宋_GB2312"/>
          <w:sz w:val="32"/>
          <w:szCs w:val="32"/>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rPr>
      </w:pP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F85196"/>
    <w:rsid w:val="0A0B5BF5"/>
    <w:rsid w:val="0C0F7DF8"/>
    <w:rsid w:val="21F85196"/>
    <w:rsid w:val="237A7EFE"/>
    <w:rsid w:val="26031DB9"/>
    <w:rsid w:val="29E92272"/>
    <w:rsid w:val="33C04AB4"/>
    <w:rsid w:val="36712F50"/>
    <w:rsid w:val="4B12234B"/>
    <w:rsid w:val="50AE5EBC"/>
    <w:rsid w:val="5C5404BA"/>
    <w:rsid w:val="674E5E18"/>
    <w:rsid w:val="6F435F8F"/>
    <w:rsid w:val="71C45949"/>
    <w:rsid w:val="73E01BA3"/>
    <w:rsid w:val="7BC36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2021-01-21T06:00:00Z</dcterms:created>
  <dc:creator>星空</dc:creator>
  <cp:lastModifiedBy>Tiny</cp:lastModifiedBy>
  <dcterms:modified xsi:type="dcterms:W3CDTF">2022-02-07T07:03:46Z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A0806E1A26024901A8D2E5CCDC5BAC22</vt:lpwstr>
  </property>
</Properties>
</file>