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养老机构投资指南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一、投资环境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万，其中，60岁以上老年人口11.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万人，其中65岁以上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万人，70岁以上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万人,80岁以上高龄老人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万人，90岁以上的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1831</w:t>
      </w:r>
      <w:r>
        <w:rPr>
          <w:rFonts w:hint="eastAsia" w:ascii="仿宋_GB2312" w:hAnsi="仿宋_GB2312" w:eastAsia="仿宋_GB2312" w:cs="仿宋_GB2312"/>
          <w:sz w:val="32"/>
          <w:szCs w:val="32"/>
        </w:rPr>
        <w:t>人,100岁以上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人,老年人口占人口总数的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我区现有养老机构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16个，农村幸福院47个，城市社区日间照料中心24处，长者食堂34处，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持续开展日间照料中心改造提升行动，基本满足老年人的社区服务需求，这些养老服务设施能较好的满足我区老年人的养老需求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2.应当符合《养老机构管理办法》规章。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三、投资办理程序、涉及部门和联系方式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博山区民政局社会事务科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0533-4110255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286722-0671-42B9-A29D-D4F0AC950F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FD1310-E715-413E-AFCA-C031664979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E42259-FF67-4757-A61E-19DCC57505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90BFBC-8621-4900-8D97-452818453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jU3YzFlMzVlYThhNDA5NWNjNmUxYTQzZTc5ZWIifQ=="/>
  </w:docVars>
  <w:rsids>
    <w:rsidRoot w:val="5C6C1A9D"/>
    <w:rsid w:val="01336C8A"/>
    <w:rsid w:val="0B7C7A64"/>
    <w:rsid w:val="1AE9320B"/>
    <w:rsid w:val="2A7E77AA"/>
    <w:rsid w:val="53FD5062"/>
    <w:rsid w:val="5C6C1A9D"/>
    <w:rsid w:val="78E0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761</Characters>
  <Lines>0</Lines>
  <Paragraphs>0</Paragraphs>
  <TotalTime>4</TotalTime>
  <ScaleCrop>false</ScaleCrop>
  <LinksUpToDate>false</LinksUpToDate>
  <CharactersWithSpaces>762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2023-07-24T08:18:00Z</dcterms:created>
  <dc:creator>魏程</dc:creator>
  <cp:lastModifiedBy>魏程</cp:lastModifiedBy>
  <dcterms:modified xsi:type="dcterms:W3CDTF">2024-04-15T03:07:25Z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445DEC084DB34300870CBA6F5920C4C5_11</vt:lpwstr>
  </property>
</Properties>
</file>