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85E7C">
      <w:pPr>
        <w:pStyle w:val="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8EE1976">
      <w:pPr>
        <w:pStyle w:val="6"/>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2024年科技创新“十大攻坚突破行动”重点任务清单</w:t>
      </w:r>
    </w:p>
    <w:bookmarkEnd w:id="0"/>
    <w:tbl>
      <w:tblPr>
        <w:tblStyle w:val="4"/>
        <w:tblW w:w="135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4"/>
        <w:gridCol w:w="1362"/>
        <w:gridCol w:w="1453"/>
        <w:gridCol w:w="1857"/>
        <w:gridCol w:w="1659"/>
        <w:gridCol w:w="1887"/>
        <w:gridCol w:w="1696"/>
        <w:gridCol w:w="1850"/>
        <w:gridCol w:w="581"/>
        <w:gridCol w:w="581"/>
      </w:tblGrid>
      <w:tr w14:paraId="2640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trPr>
        <w:tc>
          <w:tcPr>
            <w:tcW w:w="634" w:type="dxa"/>
            <w:tcBorders>
              <w:top w:val="single" w:color="000000" w:sz="4" w:space="0"/>
              <w:left w:val="single" w:color="000000" w:sz="4" w:space="0"/>
              <w:bottom w:val="single" w:color="auto" w:sz="4" w:space="0"/>
              <w:right w:val="single" w:color="000000" w:sz="4" w:space="0"/>
            </w:tcBorders>
            <w:noWrap w:val="0"/>
            <w:vAlign w:val="center"/>
          </w:tcPr>
          <w:p w14:paraId="2DA67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1362" w:type="dxa"/>
            <w:tcBorders>
              <w:top w:val="single" w:color="000000" w:sz="4" w:space="0"/>
              <w:left w:val="single" w:color="000000" w:sz="4" w:space="0"/>
              <w:bottom w:val="single" w:color="auto" w:sz="4" w:space="0"/>
              <w:right w:val="single" w:color="000000" w:sz="4" w:space="0"/>
            </w:tcBorders>
            <w:noWrap w:val="0"/>
            <w:vAlign w:val="center"/>
          </w:tcPr>
          <w:p w14:paraId="6E368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重点攻坚突破事项</w:t>
            </w:r>
          </w:p>
        </w:tc>
        <w:tc>
          <w:tcPr>
            <w:tcW w:w="1453" w:type="dxa"/>
            <w:tcBorders>
              <w:top w:val="single" w:color="000000" w:sz="4" w:space="0"/>
              <w:left w:val="single" w:color="000000" w:sz="4" w:space="0"/>
              <w:bottom w:val="single" w:color="auto" w:sz="4" w:space="0"/>
              <w:right w:val="single" w:color="000000" w:sz="4" w:space="0"/>
            </w:tcBorders>
            <w:noWrap w:val="0"/>
            <w:vAlign w:val="center"/>
          </w:tcPr>
          <w:p w14:paraId="755BF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攻坚目标</w:t>
            </w:r>
          </w:p>
        </w:tc>
        <w:tc>
          <w:tcPr>
            <w:tcW w:w="1857" w:type="dxa"/>
            <w:tcBorders>
              <w:top w:val="single" w:color="000000" w:sz="4" w:space="0"/>
              <w:left w:val="single" w:color="000000" w:sz="4" w:space="0"/>
              <w:bottom w:val="single" w:color="auto" w:sz="4" w:space="0"/>
              <w:right w:val="single" w:color="000000" w:sz="4" w:space="0"/>
            </w:tcBorders>
            <w:noWrap w:val="0"/>
            <w:vAlign w:val="center"/>
          </w:tcPr>
          <w:p w14:paraId="43F27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重点工作措施</w:t>
            </w:r>
          </w:p>
        </w:tc>
        <w:tc>
          <w:tcPr>
            <w:tcW w:w="1659" w:type="dxa"/>
            <w:tcBorders>
              <w:top w:val="single" w:color="000000" w:sz="4" w:space="0"/>
              <w:left w:val="single" w:color="000000" w:sz="4" w:space="0"/>
              <w:bottom w:val="single" w:color="000000" w:sz="4" w:space="0"/>
              <w:right w:val="single" w:color="000000" w:sz="4" w:space="0"/>
            </w:tcBorders>
            <w:noWrap/>
            <w:vAlign w:val="center"/>
          </w:tcPr>
          <w:p w14:paraId="2E8BB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第一季度目标</w:t>
            </w:r>
          </w:p>
        </w:tc>
        <w:tc>
          <w:tcPr>
            <w:tcW w:w="1887" w:type="dxa"/>
            <w:tcBorders>
              <w:top w:val="single" w:color="000000" w:sz="4" w:space="0"/>
              <w:left w:val="single" w:color="000000" w:sz="4" w:space="0"/>
              <w:bottom w:val="single" w:color="000000" w:sz="4" w:space="0"/>
              <w:right w:val="single" w:color="000000" w:sz="4" w:space="0"/>
            </w:tcBorders>
            <w:noWrap/>
            <w:vAlign w:val="center"/>
          </w:tcPr>
          <w:p w14:paraId="450ABC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第二季度目标</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C8D0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第三季度目标</w:t>
            </w:r>
          </w:p>
        </w:tc>
        <w:tc>
          <w:tcPr>
            <w:tcW w:w="1850" w:type="dxa"/>
            <w:tcBorders>
              <w:top w:val="single" w:color="000000" w:sz="4" w:space="0"/>
              <w:left w:val="single" w:color="000000" w:sz="4" w:space="0"/>
              <w:bottom w:val="single" w:color="000000" w:sz="4" w:space="0"/>
              <w:right w:val="single" w:color="000000" w:sz="4" w:space="0"/>
            </w:tcBorders>
            <w:noWrap/>
            <w:vAlign w:val="center"/>
          </w:tcPr>
          <w:p w14:paraId="6CE98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第四季度目标</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1FE80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分管</w:t>
            </w:r>
          </w:p>
          <w:p w14:paraId="55808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领导</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7A6FE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具体</w:t>
            </w:r>
          </w:p>
          <w:p w14:paraId="4B895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责任人</w:t>
            </w:r>
          </w:p>
        </w:tc>
      </w:tr>
      <w:tr w14:paraId="04D7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trPr>
        <w:tc>
          <w:tcPr>
            <w:tcW w:w="634" w:type="dxa"/>
            <w:vMerge w:val="restart"/>
            <w:tcBorders>
              <w:top w:val="single" w:color="auto" w:sz="4" w:space="0"/>
              <w:left w:val="single" w:color="auto" w:sz="4" w:space="0"/>
              <w:bottom w:val="nil"/>
              <w:right w:val="single" w:color="000000" w:sz="4" w:space="0"/>
            </w:tcBorders>
            <w:noWrap/>
            <w:vAlign w:val="center"/>
          </w:tcPr>
          <w:p w14:paraId="0CA24A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362" w:type="dxa"/>
            <w:vMerge w:val="restart"/>
            <w:tcBorders>
              <w:top w:val="single" w:color="auto" w:sz="4" w:space="0"/>
              <w:left w:val="single" w:color="000000" w:sz="4" w:space="0"/>
              <w:bottom w:val="nil"/>
              <w:right w:val="single" w:color="000000" w:sz="4" w:space="0"/>
            </w:tcBorders>
            <w:noWrap w:val="0"/>
            <w:vAlign w:val="center"/>
          </w:tcPr>
          <w:p w14:paraId="524F96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关键核心技术攻坚突破</w:t>
            </w:r>
          </w:p>
        </w:tc>
        <w:tc>
          <w:tcPr>
            <w:tcW w:w="1453" w:type="dxa"/>
            <w:vMerge w:val="restart"/>
            <w:tcBorders>
              <w:top w:val="single" w:color="auto" w:sz="4" w:space="0"/>
              <w:left w:val="single" w:color="000000" w:sz="4" w:space="0"/>
              <w:bottom w:val="nil"/>
              <w:right w:val="single" w:color="000000" w:sz="4" w:space="0"/>
            </w:tcBorders>
            <w:noWrap w:val="0"/>
            <w:vAlign w:val="center"/>
          </w:tcPr>
          <w:p w14:paraId="73508DB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完成重点产业关键核心技术“创新图谱”及创新资源清单绘制。组织申报省级以上科技创新项目15个以上。</w:t>
            </w:r>
          </w:p>
        </w:tc>
        <w:tc>
          <w:tcPr>
            <w:tcW w:w="1857" w:type="dxa"/>
            <w:tcBorders>
              <w:top w:val="single" w:color="auto" w:sz="4" w:space="0"/>
              <w:left w:val="single" w:color="000000" w:sz="4" w:space="0"/>
              <w:bottom w:val="single" w:color="000000" w:sz="4" w:space="0"/>
              <w:right w:val="single" w:color="auto" w:sz="4" w:space="0"/>
            </w:tcBorders>
            <w:noWrap w:val="0"/>
            <w:vAlign w:val="center"/>
          </w:tcPr>
          <w:p w14:paraId="3625BB8B">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（1）探索建立重点产业关键核心技术“创新图谱”及创新资源清单</w:t>
            </w:r>
          </w:p>
        </w:tc>
        <w:tc>
          <w:tcPr>
            <w:tcW w:w="1659" w:type="dxa"/>
            <w:tcBorders>
              <w:top w:val="single" w:color="000000" w:sz="4" w:space="0"/>
              <w:left w:val="single" w:color="auto" w:sz="4" w:space="0"/>
              <w:bottom w:val="single" w:color="000000" w:sz="4" w:space="0"/>
              <w:right w:val="single" w:color="000000" w:sz="4" w:space="0"/>
            </w:tcBorders>
            <w:noWrap w:val="0"/>
            <w:vAlign w:val="center"/>
          </w:tcPr>
          <w:p w14:paraId="39FAF6E0">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选定1-2个主导产业，梳理企业技术创新需求清单，开展重点产业创新发展情况的本土摸底和发展趋势研究。</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475992E8">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挖掘匹配研发平台、公共技术服务平台、科技创新人才、科技成果转化项目等高能级创新资源。</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7877FD5">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绘制形成技术创新图谱（创新需求、创新资源、创新主体、创新能级）和创新资源清单（研发平台、公共技术服务平台、科技创新人才、科技成果转化项目）。</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02789FE5">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推广应用，引导企业按需精准对接创新资源，活化产业生态。</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736710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阎军</w:t>
            </w:r>
          </w:p>
          <w:p w14:paraId="342C3A8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李霞                   </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687CFD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李峥</w:t>
            </w:r>
          </w:p>
          <w:p w14:paraId="39276C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p w14:paraId="5A41ED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郝纪涛</w:t>
            </w:r>
          </w:p>
        </w:tc>
      </w:tr>
      <w:tr w14:paraId="2EC0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4" w:hRule="atLeast"/>
        </w:trPr>
        <w:tc>
          <w:tcPr>
            <w:tcW w:w="634" w:type="dxa"/>
            <w:vMerge w:val="continue"/>
            <w:tcBorders>
              <w:top w:val="single" w:color="000000" w:sz="4" w:space="0"/>
              <w:left w:val="single" w:color="auto" w:sz="4" w:space="0"/>
              <w:bottom w:val="single" w:color="auto" w:sz="4" w:space="0"/>
              <w:right w:val="single" w:color="000000" w:sz="4" w:space="0"/>
            </w:tcBorders>
            <w:noWrap/>
            <w:vAlign w:val="center"/>
          </w:tcPr>
          <w:p w14:paraId="39DEFB67">
            <w:pPr>
              <w:jc w:val="center"/>
              <w:rPr>
                <w:rFonts w:hint="eastAsia" w:ascii="仿宋_GB2312" w:hAnsi="仿宋_GB2312" w:eastAsia="仿宋_GB2312" w:cs="仿宋_GB2312"/>
                <w:i w:val="0"/>
                <w:iCs w:val="0"/>
                <w:color w:val="000000"/>
                <w:sz w:val="20"/>
                <w:szCs w:val="20"/>
                <w:u w:val="none"/>
              </w:rPr>
            </w:pPr>
          </w:p>
        </w:tc>
        <w:tc>
          <w:tcPr>
            <w:tcW w:w="1362" w:type="dxa"/>
            <w:vMerge w:val="continue"/>
            <w:tcBorders>
              <w:top w:val="single" w:color="000000" w:sz="4" w:space="0"/>
              <w:left w:val="single" w:color="000000" w:sz="4" w:space="0"/>
              <w:bottom w:val="single" w:color="auto" w:sz="4" w:space="0"/>
              <w:right w:val="single" w:color="000000" w:sz="4" w:space="0"/>
            </w:tcBorders>
            <w:noWrap w:val="0"/>
            <w:vAlign w:val="center"/>
          </w:tcPr>
          <w:p w14:paraId="59293D57">
            <w:pPr>
              <w:jc w:val="center"/>
              <w:rPr>
                <w:rFonts w:hint="eastAsia" w:ascii="仿宋_GB2312" w:hAnsi="仿宋_GB2312" w:eastAsia="仿宋_GB2312" w:cs="仿宋_GB2312"/>
                <w:i w:val="0"/>
                <w:iCs w:val="0"/>
                <w:color w:val="000000"/>
                <w:sz w:val="20"/>
                <w:szCs w:val="20"/>
                <w:u w:val="none"/>
              </w:rPr>
            </w:pPr>
          </w:p>
        </w:tc>
        <w:tc>
          <w:tcPr>
            <w:tcW w:w="1453" w:type="dxa"/>
            <w:vMerge w:val="continue"/>
            <w:tcBorders>
              <w:top w:val="single" w:color="000000" w:sz="4" w:space="0"/>
              <w:left w:val="single" w:color="000000" w:sz="4" w:space="0"/>
              <w:bottom w:val="single" w:color="auto" w:sz="4" w:space="0"/>
              <w:right w:val="single" w:color="000000" w:sz="4" w:space="0"/>
            </w:tcBorders>
            <w:noWrap w:val="0"/>
            <w:vAlign w:val="center"/>
          </w:tcPr>
          <w:p w14:paraId="28EFC55F">
            <w:pPr>
              <w:jc w:val="left"/>
              <w:rPr>
                <w:rFonts w:hint="eastAsia" w:ascii="仿宋_GB2312" w:hAnsi="仿宋_GB2312" w:eastAsia="仿宋_GB2312" w:cs="仿宋_GB2312"/>
                <w:i w:val="0"/>
                <w:iCs w:val="0"/>
                <w:color w:val="000000"/>
                <w:sz w:val="20"/>
                <w:szCs w:val="20"/>
                <w:u w:val="none"/>
              </w:rPr>
            </w:pPr>
          </w:p>
        </w:tc>
        <w:tc>
          <w:tcPr>
            <w:tcW w:w="1857" w:type="dxa"/>
            <w:tcBorders>
              <w:top w:val="single" w:color="000000" w:sz="4" w:space="0"/>
              <w:left w:val="single" w:color="000000" w:sz="4" w:space="0"/>
              <w:bottom w:val="single" w:color="auto" w:sz="4" w:space="0"/>
              <w:right w:val="single" w:color="auto" w:sz="4" w:space="0"/>
            </w:tcBorders>
            <w:noWrap w:val="0"/>
            <w:vAlign w:val="center"/>
          </w:tcPr>
          <w:p w14:paraId="09B182C3">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（2）梳理重点企业项目清单，实施科技创新项目</w:t>
            </w:r>
          </w:p>
        </w:tc>
        <w:tc>
          <w:tcPr>
            <w:tcW w:w="1659" w:type="dxa"/>
            <w:tcBorders>
              <w:top w:val="single" w:color="000000" w:sz="4" w:space="0"/>
              <w:left w:val="single" w:color="auto" w:sz="4" w:space="0"/>
              <w:bottom w:val="single" w:color="000000" w:sz="4" w:space="0"/>
              <w:right w:val="single" w:color="000000" w:sz="4" w:space="0"/>
            </w:tcBorders>
            <w:noWrap w:val="0"/>
            <w:vAlign w:val="center"/>
          </w:tcPr>
          <w:p w14:paraId="5867F8BA">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开展科技型中小企业创新能力提升工程、重点研发计划、科技股权投资等项目梳理摸底工作，建立项目清单。</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10AAA76D">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实施项目清单动态管理，积极与上级主管部门对接项目情况，指导企业完善项目资料，做好申报准备工作。</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9F2681A">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根据通知要求，组织开展各类科技创新项目申报。</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60C1D4B0">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力争申报省级以上科技创新项目15个以上。</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19AFF1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阎军             </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2370D88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李峥       </w:t>
            </w:r>
          </w:p>
        </w:tc>
      </w:tr>
      <w:tr w14:paraId="4EB2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trPr>
        <w:tc>
          <w:tcPr>
            <w:tcW w:w="634" w:type="dxa"/>
            <w:tcBorders>
              <w:top w:val="single" w:color="auto" w:sz="4" w:space="0"/>
              <w:left w:val="single" w:color="000000" w:sz="4" w:space="0"/>
              <w:bottom w:val="single" w:color="000000" w:sz="4" w:space="0"/>
              <w:right w:val="single" w:color="000000" w:sz="4" w:space="0"/>
            </w:tcBorders>
            <w:noWrap/>
            <w:vAlign w:val="center"/>
          </w:tcPr>
          <w:p w14:paraId="268C4E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362" w:type="dxa"/>
            <w:tcBorders>
              <w:top w:val="single" w:color="auto" w:sz="4" w:space="0"/>
              <w:left w:val="single" w:color="000000" w:sz="4" w:space="0"/>
              <w:bottom w:val="single" w:color="000000" w:sz="4" w:space="0"/>
              <w:right w:val="single" w:color="000000" w:sz="4" w:space="0"/>
            </w:tcBorders>
            <w:noWrap w:val="0"/>
            <w:vAlign w:val="center"/>
          </w:tcPr>
          <w:p w14:paraId="36888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重点攻坚突破事项</w:t>
            </w:r>
          </w:p>
        </w:tc>
        <w:tc>
          <w:tcPr>
            <w:tcW w:w="1453" w:type="dxa"/>
            <w:tcBorders>
              <w:top w:val="single" w:color="auto" w:sz="4" w:space="0"/>
              <w:left w:val="single" w:color="000000" w:sz="4" w:space="0"/>
              <w:bottom w:val="single" w:color="000000" w:sz="4" w:space="0"/>
              <w:right w:val="single" w:color="000000" w:sz="4" w:space="0"/>
            </w:tcBorders>
            <w:noWrap w:val="0"/>
            <w:vAlign w:val="center"/>
          </w:tcPr>
          <w:p w14:paraId="77993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攻坚目标</w:t>
            </w:r>
          </w:p>
        </w:tc>
        <w:tc>
          <w:tcPr>
            <w:tcW w:w="1857" w:type="dxa"/>
            <w:tcBorders>
              <w:top w:val="single" w:color="auto" w:sz="4" w:space="0"/>
              <w:left w:val="single" w:color="000000" w:sz="4" w:space="0"/>
              <w:bottom w:val="single" w:color="000000" w:sz="4" w:space="0"/>
              <w:right w:val="single" w:color="000000" w:sz="4" w:space="0"/>
            </w:tcBorders>
            <w:noWrap w:val="0"/>
            <w:vAlign w:val="center"/>
          </w:tcPr>
          <w:p w14:paraId="0BB60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重点工作措施</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49F7D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第一季度目标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0449C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第二季度目标</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BBCA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第三季度目标</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03407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第四季度目标</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4A157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分管</w:t>
            </w:r>
          </w:p>
          <w:p w14:paraId="15C09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领导</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13451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具体</w:t>
            </w:r>
          </w:p>
          <w:p w14:paraId="6DDC9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lang w:eastAsia="zh-CN"/>
              </w:rPr>
            </w:pPr>
            <w:r>
              <w:rPr>
                <w:rFonts w:hint="eastAsia" w:ascii="黑体" w:hAnsi="黑体" w:eastAsia="黑体" w:cs="黑体"/>
                <w:i w:val="0"/>
                <w:iCs w:val="0"/>
                <w:color w:val="000000"/>
                <w:kern w:val="0"/>
                <w:sz w:val="24"/>
                <w:szCs w:val="24"/>
                <w:u w:val="none"/>
                <w:lang w:val="en-US" w:eastAsia="zh-CN" w:bidi="ar"/>
              </w:rPr>
              <w:t>责任人</w:t>
            </w:r>
          </w:p>
        </w:tc>
      </w:tr>
      <w:tr w14:paraId="7179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3" w:hRule="atLeast"/>
        </w:trPr>
        <w:tc>
          <w:tcPr>
            <w:tcW w:w="634" w:type="dxa"/>
            <w:vMerge w:val="restart"/>
            <w:tcBorders>
              <w:top w:val="single" w:color="auto" w:sz="4" w:space="0"/>
              <w:left w:val="single" w:color="000000" w:sz="4" w:space="0"/>
              <w:bottom w:val="single" w:color="000000" w:sz="4" w:space="0"/>
              <w:right w:val="single" w:color="000000" w:sz="4" w:space="0"/>
            </w:tcBorders>
            <w:noWrap/>
            <w:vAlign w:val="center"/>
          </w:tcPr>
          <w:p w14:paraId="7043B0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362" w:type="dxa"/>
            <w:vMerge w:val="restart"/>
            <w:tcBorders>
              <w:top w:val="single" w:color="auto" w:sz="4" w:space="0"/>
              <w:left w:val="single" w:color="000000" w:sz="4" w:space="0"/>
              <w:bottom w:val="single" w:color="000000" w:sz="4" w:space="0"/>
              <w:right w:val="single" w:color="000000" w:sz="4" w:space="0"/>
            </w:tcBorders>
            <w:noWrap w:val="0"/>
            <w:vAlign w:val="center"/>
          </w:tcPr>
          <w:p w14:paraId="31FCA54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科技能力提升攻坚突破</w:t>
            </w:r>
          </w:p>
        </w:tc>
        <w:tc>
          <w:tcPr>
            <w:tcW w:w="1453" w:type="dxa"/>
            <w:vMerge w:val="restart"/>
            <w:tcBorders>
              <w:top w:val="single" w:color="auto" w:sz="4" w:space="0"/>
              <w:left w:val="single" w:color="000000" w:sz="4" w:space="0"/>
              <w:bottom w:val="single" w:color="000000" w:sz="4" w:space="0"/>
              <w:right w:val="single" w:color="000000" w:sz="4" w:space="0"/>
            </w:tcBorders>
            <w:noWrap w:val="0"/>
            <w:vAlign w:val="center"/>
          </w:tcPr>
          <w:p w14:paraId="45B5EFD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力争全社会研发投入强度达到2.24%以上，规上工业企业中有研发活动的企业占比达到60%以上。高新技术企业和科技型中小企业评价入库数量分别达到158家、206家以上。</w:t>
            </w:r>
          </w:p>
        </w:tc>
        <w:tc>
          <w:tcPr>
            <w:tcW w:w="1857" w:type="dxa"/>
            <w:tcBorders>
              <w:top w:val="single" w:color="auto" w:sz="4" w:space="0"/>
              <w:left w:val="single" w:color="000000" w:sz="4" w:space="0"/>
              <w:bottom w:val="single" w:color="000000" w:sz="4" w:space="0"/>
              <w:right w:val="single" w:color="000000" w:sz="4" w:space="0"/>
            </w:tcBorders>
            <w:noWrap w:val="0"/>
            <w:vAlign w:val="center"/>
          </w:tcPr>
          <w:p w14:paraId="53EEE34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（3）引导企业加大研发投入</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1A5CF91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完成2023年度研发投入统计工作。</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5ED7E32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开展2024年研发经费月度统计指导工作，及时发现问题企业，靠上做好指导服务。</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9B6DAE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持续抓好研发经费月度统计，加强政策宣传。</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4B02585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力争全社会研发投入强度达到2.24%以上。</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5A198F5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 xml:space="preserve">阎军                      </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5CAAD5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李峥</w:t>
            </w:r>
          </w:p>
        </w:tc>
      </w:tr>
      <w:tr w14:paraId="3473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4" w:hRule="atLeast"/>
        </w:trPr>
        <w:tc>
          <w:tcPr>
            <w:tcW w:w="634" w:type="dxa"/>
            <w:vMerge w:val="continue"/>
            <w:tcBorders>
              <w:top w:val="single" w:color="000000" w:sz="4" w:space="0"/>
              <w:left w:val="single" w:color="000000" w:sz="4" w:space="0"/>
              <w:bottom w:val="single" w:color="000000" w:sz="4" w:space="0"/>
              <w:right w:val="single" w:color="000000" w:sz="4" w:space="0"/>
            </w:tcBorders>
            <w:noWrap/>
            <w:vAlign w:val="center"/>
          </w:tcPr>
          <w:p w14:paraId="3344F0B6">
            <w:pPr>
              <w:jc w:val="center"/>
              <w:rPr>
                <w:rFonts w:hint="eastAsia" w:ascii="仿宋_GB2312" w:hAnsi="仿宋_GB2312" w:eastAsia="仿宋_GB2312" w:cs="仿宋_GB2312"/>
                <w:i w:val="0"/>
                <w:iCs w:val="0"/>
                <w:color w:val="000000"/>
                <w:sz w:val="20"/>
                <w:szCs w:val="20"/>
                <w:u w:val="none"/>
              </w:rPr>
            </w:pPr>
          </w:p>
        </w:tc>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76C7B">
            <w:pPr>
              <w:jc w:val="center"/>
              <w:rPr>
                <w:rFonts w:hint="eastAsia" w:ascii="仿宋_GB2312" w:hAnsi="仿宋_GB2312" w:eastAsia="仿宋_GB2312" w:cs="仿宋_GB2312"/>
                <w:i w:val="0"/>
                <w:iCs w:val="0"/>
                <w:color w:val="000000"/>
                <w:sz w:val="20"/>
                <w:szCs w:val="20"/>
                <w:u w:val="none"/>
              </w:rPr>
            </w:pPr>
          </w:p>
        </w:tc>
        <w:tc>
          <w:tcPr>
            <w:tcW w:w="14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EF605">
            <w:pPr>
              <w:jc w:val="left"/>
              <w:rPr>
                <w:rFonts w:hint="eastAsia" w:ascii="仿宋_GB2312" w:hAnsi="仿宋_GB2312" w:eastAsia="仿宋_GB2312" w:cs="仿宋_GB2312"/>
                <w:i w:val="0"/>
                <w:iCs w:val="0"/>
                <w:color w:val="000000"/>
                <w:sz w:val="20"/>
                <w:szCs w:val="20"/>
                <w:u w:val="none"/>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44CCE15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（4）高新技术企业和科技型中小企业梯次培育</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357614C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组织科技创新政策培训会不少于5场，强化政策宣传落实。“科技型企业服务站”挂牌服务。分类梳理高企和科小梯次培育重点企业名单。</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59C1D7A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组织开展第一批高新技术企业申报工作，科技型中小企业入库数达到80家以上。</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D90ECC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组织开展第二、三批高新技术企业申报工作。力争科技型中小企业评价入库数量达到206家以上。</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3C0AAD3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“科技型企业服务站”累计服务企业不少于100家次，全年组织开展各类科技政策培训会不少于15场，力争高新技术企业数量达到158家。</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57A5600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 xml:space="preserve">阎军                      </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712B71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eastAsia="zh-CN"/>
              </w:rPr>
              <w:t>李峥</w:t>
            </w:r>
          </w:p>
        </w:tc>
      </w:tr>
      <w:tr w14:paraId="5125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exact"/>
        </w:trPr>
        <w:tc>
          <w:tcPr>
            <w:tcW w:w="634" w:type="dxa"/>
            <w:tcBorders>
              <w:top w:val="single" w:color="000000" w:sz="4" w:space="0"/>
              <w:left w:val="single" w:color="000000" w:sz="4" w:space="0"/>
              <w:bottom w:val="single" w:color="000000" w:sz="4" w:space="0"/>
              <w:right w:val="single" w:color="000000" w:sz="4" w:space="0"/>
            </w:tcBorders>
            <w:noWrap/>
            <w:vAlign w:val="center"/>
          </w:tcPr>
          <w:p w14:paraId="69992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29B1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重点攻坚突破事项</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1AA7D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攻坚目标</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52FC9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重点工作措施</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459E7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第一季度目标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235E0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第二季度目标</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C2AE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第三季度目标</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2FE37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第四季度目标</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4F7A4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分管</w:t>
            </w:r>
          </w:p>
          <w:p w14:paraId="65F2C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领导</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76226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具体</w:t>
            </w:r>
          </w:p>
          <w:p w14:paraId="18103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责任人</w:t>
            </w:r>
          </w:p>
        </w:tc>
      </w:tr>
      <w:tr w14:paraId="2BCF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trPr>
        <w:tc>
          <w:tcPr>
            <w:tcW w:w="634" w:type="dxa"/>
            <w:vMerge w:val="restart"/>
            <w:tcBorders>
              <w:top w:val="single" w:color="000000" w:sz="4" w:space="0"/>
              <w:left w:val="single" w:color="000000" w:sz="4" w:space="0"/>
              <w:bottom w:val="single" w:color="000000" w:sz="4" w:space="0"/>
              <w:right w:val="single" w:color="000000" w:sz="4" w:space="0"/>
            </w:tcBorders>
            <w:noWrap/>
            <w:vAlign w:val="center"/>
          </w:tcPr>
          <w:p w14:paraId="6FCE2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3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9D68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科技创新平台攻坚突破</w:t>
            </w:r>
          </w:p>
        </w:tc>
        <w:tc>
          <w:tcPr>
            <w:tcW w:w="1453" w:type="dxa"/>
            <w:vMerge w:val="restart"/>
            <w:tcBorders>
              <w:top w:val="single" w:color="000000" w:sz="4" w:space="0"/>
              <w:left w:val="single" w:color="000000" w:sz="4" w:space="0"/>
              <w:bottom w:val="single" w:color="000000" w:sz="4" w:space="0"/>
              <w:right w:val="single" w:color="000000" w:sz="4" w:space="0"/>
            </w:tcBorders>
            <w:noWrap w:val="0"/>
            <w:vAlign w:val="center"/>
          </w:tcPr>
          <w:p w14:paraId="5063145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力争年内新增5家省级创新平台、5家市级创新平台。</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095DB3FF">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（5）抓好东佳、华成、工陶、颜山泵业、鲁耐窑业等6个实验室11项在研课题建设</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146B41B4">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对实验室在研课题进行征集，协助企业汇总分析课题开展情况。</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71771587">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走访调研实验室，督导课题进展情况，根据其需求帮助对接高校院所，及时解决课题进展中的技术问题。</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455C730">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积极推荐研究课题申报有关项目，做好对上争取工作，力争为实验室或依托单位争取支持。</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3471BD1C">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指导实验室做好课题的年度研究任务并鼓励企业将科研成果推广应用。</w:t>
            </w:r>
          </w:p>
        </w:tc>
        <w:tc>
          <w:tcPr>
            <w:tcW w:w="5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485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刘艳红                   </w:t>
            </w:r>
          </w:p>
        </w:tc>
        <w:tc>
          <w:tcPr>
            <w:tcW w:w="5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DBB6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朱由涛                     </w:t>
            </w:r>
          </w:p>
        </w:tc>
      </w:tr>
      <w:tr w14:paraId="3E34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1" w:hRule="atLeast"/>
        </w:trPr>
        <w:tc>
          <w:tcPr>
            <w:tcW w:w="634" w:type="dxa"/>
            <w:vMerge w:val="continue"/>
            <w:tcBorders>
              <w:top w:val="single" w:color="000000" w:sz="4" w:space="0"/>
              <w:left w:val="single" w:color="000000" w:sz="4" w:space="0"/>
              <w:bottom w:val="single" w:color="000000" w:sz="4" w:space="0"/>
              <w:right w:val="single" w:color="000000" w:sz="4" w:space="0"/>
            </w:tcBorders>
            <w:noWrap/>
            <w:vAlign w:val="center"/>
          </w:tcPr>
          <w:p w14:paraId="3443A9E4">
            <w:pPr>
              <w:jc w:val="center"/>
              <w:rPr>
                <w:rFonts w:hint="eastAsia" w:ascii="宋体" w:hAnsi="宋体" w:eastAsia="宋体" w:cs="宋体"/>
                <w:i w:val="0"/>
                <w:iCs w:val="0"/>
                <w:color w:val="000000"/>
                <w:sz w:val="20"/>
                <w:szCs w:val="20"/>
                <w:u w:val="none"/>
              </w:rPr>
            </w:pPr>
          </w:p>
        </w:tc>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D082B">
            <w:pPr>
              <w:jc w:val="center"/>
              <w:rPr>
                <w:rFonts w:hint="eastAsia" w:ascii="宋体" w:hAnsi="宋体" w:eastAsia="宋体" w:cs="宋体"/>
                <w:i w:val="0"/>
                <w:iCs w:val="0"/>
                <w:color w:val="000000"/>
                <w:sz w:val="20"/>
                <w:szCs w:val="20"/>
                <w:u w:val="none"/>
              </w:rPr>
            </w:pPr>
          </w:p>
        </w:tc>
        <w:tc>
          <w:tcPr>
            <w:tcW w:w="14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A84E3">
            <w:pPr>
              <w:jc w:val="left"/>
              <w:rPr>
                <w:rFonts w:hint="eastAsia" w:ascii="宋体" w:hAnsi="宋体" w:eastAsia="宋体" w:cs="宋体"/>
                <w:i w:val="0"/>
                <w:iCs w:val="0"/>
                <w:color w:val="000000"/>
                <w:sz w:val="20"/>
                <w:szCs w:val="20"/>
                <w:u w:val="none"/>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129BE78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（6）加强与省市产业技术研究院对接，开展对外合作交流、组织实施科技项目</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6D145BA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积极与省市产业技术研究院做好对接，建立常态化沟通合作关系。</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7DA080C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加强与产业技术研究院合作交流，帮助研究院与企业精准匹配资金、人才、技术资源，推进创建产业服务平台。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0314F7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加强与产业技术研究院合作交流，帮助研究院与企业精准匹配资金、人才、技术资源，推进创建产业服务平台。</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3BF94B0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加强与产业技术研究院合作交流，帮助研究院与企业精准匹配资金、人才、技术资源，推进创建产业服务平台。</w:t>
            </w:r>
          </w:p>
        </w:tc>
        <w:tc>
          <w:tcPr>
            <w:tcW w:w="5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15561">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0353D">
            <w:pPr>
              <w:jc w:val="center"/>
              <w:rPr>
                <w:rFonts w:hint="eastAsia" w:ascii="宋体" w:hAnsi="宋体" w:eastAsia="宋体" w:cs="宋体"/>
                <w:i w:val="0"/>
                <w:iCs w:val="0"/>
                <w:color w:val="000000"/>
                <w:sz w:val="20"/>
                <w:szCs w:val="20"/>
                <w:u w:val="none"/>
              </w:rPr>
            </w:pPr>
          </w:p>
        </w:tc>
      </w:tr>
      <w:tr w14:paraId="46B1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4" w:hRule="atLeast"/>
        </w:trPr>
        <w:tc>
          <w:tcPr>
            <w:tcW w:w="634" w:type="dxa"/>
            <w:vMerge w:val="continue"/>
            <w:tcBorders>
              <w:top w:val="single" w:color="000000" w:sz="4" w:space="0"/>
              <w:left w:val="single" w:color="000000" w:sz="4" w:space="0"/>
              <w:bottom w:val="single" w:color="000000" w:sz="4" w:space="0"/>
              <w:right w:val="single" w:color="000000" w:sz="4" w:space="0"/>
            </w:tcBorders>
            <w:noWrap/>
            <w:vAlign w:val="center"/>
          </w:tcPr>
          <w:p w14:paraId="672D1DA3">
            <w:pPr>
              <w:jc w:val="center"/>
              <w:rPr>
                <w:rFonts w:hint="eastAsia" w:ascii="宋体" w:hAnsi="宋体" w:eastAsia="宋体" w:cs="宋体"/>
                <w:i w:val="0"/>
                <w:iCs w:val="0"/>
                <w:color w:val="000000"/>
                <w:sz w:val="20"/>
                <w:szCs w:val="20"/>
                <w:u w:val="none"/>
              </w:rPr>
            </w:pPr>
          </w:p>
        </w:tc>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0D968">
            <w:pPr>
              <w:jc w:val="center"/>
              <w:rPr>
                <w:rFonts w:hint="eastAsia" w:ascii="宋体" w:hAnsi="宋体" w:eastAsia="宋体" w:cs="宋体"/>
                <w:i w:val="0"/>
                <w:iCs w:val="0"/>
                <w:color w:val="000000"/>
                <w:sz w:val="20"/>
                <w:szCs w:val="20"/>
                <w:u w:val="none"/>
              </w:rPr>
            </w:pPr>
          </w:p>
        </w:tc>
        <w:tc>
          <w:tcPr>
            <w:tcW w:w="14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28893">
            <w:pPr>
              <w:jc w:val="left"/>
              <w:rPr>
                <w:rFonts w:hint="eastAsia" w:ascii="宋体" w:hAnsi="宋体" w:eastAsia="宋体" w:cs="宋体"/>
                <w:i w:val="0"/>
                <w:iCs w:val="0"/>
                <w:color w:val="000000"/>
                <w:sz w:val="20"/>
                <w:szCs w:val="20"/>
                <w:u w:val="none"/>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7CD7938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（7）加强省、市创新平台培育</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34D50A3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走访调研企业，有针对性地开展政策宣传和业务指导，确定重点培育企业名单，做好储备工作。</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35BD59A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按照申报通知要求“一对一”对企业进行精准辅导，积极组织企业进行申报。</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0B5089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按照申报通知要求“一对一”对企业进行精准辅导，积极组织企业进行申报。</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1A7BD1F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按照申报通知要求“一对一”对企业进行精准辅导，积极组织企业进行申报。完成全年任务目标。</w:t>
            </w:r>
          </w:p>
        </w:tc>
        <w:tc>
          <w:tcPr>
            <w:tcW w:w="5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1906F">
            <w:pPr>
              <w:jc w:val="center"/>
              <w:rPr>
                <w:rFonts w:hint="eastAsia" w:ascii="宋体" w:hAnsi="宋体" w:eastAsia="宋体" w:cs="宋体"/>
                <w:i w:val="0"/>
                <w:iCs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47C00">
            <w:pPr>
              <w:jc w:val="center"/>
              <w:rPr>
                <w:rFonts w:hint="eastAsia" w:ascii="宋体" w:hAnsi="宋体" w:eastAsia="宋体" w:cs="宋体"/>
                <w:i w:val="0"/>
                <w:iCs w:val="0"/>
                <w:color w:val="000000"/>
                <w:sz w:val="20"/>
                <w:szCs w:val="20"/>
                <w:u w:val="none"/>
              </w:rPr>
            </w:pPr>
          </w:p>
        </w:tc>
      </w:tr>
      <w:tr w14:paraId="753D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34" w:type="dxa"/>
            <w:tcBorders>
              <w:top w:val="single" w:color="000000" w:sz="4" w:space="0"/>
              <w:left w:val="single" w:color="000000" w:sz="4" w:space="0"/>
              <w:bottom w:val="single" w:color="000000" w:sz="4" w:space="0"/>
              <w:right w:val="single" w:color="000000" w:sz="4" w:space="0"/>
            </w:tcBorders>
            <w:noWrap/>
            <w:vAlign w:val="center"/>
          </w:tcPr>
          <w:p w14:paraId="481FD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AB3B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重点攻坚突破事项</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3E18D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攻坚目标</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3292C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重点工作措施</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51EEB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第一季度目标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42B91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第二季度目标</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9D3A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第三季度目标</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6C894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第四季度目标</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4F364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分管</w:t>
            </w:r>
          </w:p>
          <w:p w14:paraId="03EAC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领导</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66DCA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具体</w:t>
            </w:r>
          </w:p>
          <w:p w14:paraId="749A9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责任人</w:t>
            </w:r>
          </w:p>
        </w:tc>
      </w:tr>
      <w:tr w14:paraId="6E00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7" w:hRule="atLeast"/>
        </w:trPr>
        <w:tc>
          <w:tcPr>
            <w:tcW w:w="634" w:type="dxa"/>
            <w:vMerge w:val="restart"/>
            <w:tcBorders>
              <w:top w:val="single" w:color="000000" w:sz="4" w:space="0"/>
              <w:left w:val="single" w:color="000000" w:sz="4" w:space="0"/>
              <w:bottom w:val="single" w:color="000000" w:sz="4" w:space="0"/>
              <w:right w:val="single" w:color="000000" w:sz="4" w:space="0"/>
            </w:tcBorders>
            <w:noWrap/>
            <w:vAlign w:val="center"/>
          </w:tcPr>
          <w:p w14:paraId="24FA01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3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F0E3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科技交流合作攻坚突破</w:t>
            </w:r>
          </w:p>
        </w:tc>
        <w:tc>
          <w:tcPr>
            <w:tcW w:w="145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89B7E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组织专题产学研活动2场以上，达成合作意向10项以上。</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7644A67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（8）深化与高校院所的合作交流，围绕科技成果转化、技术难题破解、高层次人才引育、产业项目招引等，推动产学研用深度融合</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34250C6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开展技术难题与高层次人才需求征集工作，根据需求积极对接相关高校院所。</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49C166A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组织参加产学研活动1次以上，引导企业积极参与对接。达成合作意向5项以上。</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4F0926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组织辖区企业积极参与省级以上“揭榜挂帅”等产学研活动。解决技术难题2项以上，达成合作意向7项以上。</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1C04AC6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组织参加产学研活动1次以上，解决技术难题2项以上，达成合作意向10项以上，完成全年工作任务。</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776D80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李霞</w:t>
            </w:r>
            <w:r>
              <w:rPr>
                <w:rFonts w:hint="eastAsia" w:ascii="仿宋_GB2312" w:hAnsi="仿宋_GB2312" w:eastAsia="仿宋_GB2312" w:cs="仿宋_GB2312"/>
                <w:i w:val="0"/>
                <w:iCs w:val="0"/>
                <w:color w:val="000000"/>
                <w:kern w:val="0"/>
                <w:sz w:val="20"/>
                <w:szCs w:val="20"/>
                <w:u w:val="none"/>
                <w:lang w:val="en-US" w:eastAsia="zh-CN" w:bidi="ar"/>
              </w:rPr>
              <w:br w:type="textWrapping"/>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2513F2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郝纪涛</w:t>
            </w:r>
            <w:r>
              <w:rPr>
                <w:rFonts w:hint="eastAsia" w:ascii="仿宋_GB2312" w:hAnsi="仿宋_GB2312" w:eastAsia="仿宋_GB2312" w:cs="仿宋_GB2312"/>
                <w:i w:val="0"/>
                <w:iCs w:val="0"/>
                <w:color w:val="000000"/>
                <w:kern w:val="0"/>
                <w:sz w:val="20"/>
                <w:szCs w:val="20"/>
                <w:u w:val="none"/>
                <w:lang w:val="en-US" w:eastAsia="zh-CN" w:bidi="ar"/>
              </w:rPr>
              <w:br w:type="textWrapping"/>
            </w:r>
          </w:p>
        </w:tc>
      </w:tr>
      <w:tr w14:paraId="7A92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7" w:hRule="atLeast"/>
        </w:trPr>
        <w:tc>
          <w:tcPr>
            <w:tcW w:w="634" w:type="dxa"/>
            <w:vMerge w:val="continue"/>
            <w:tcBorders>
              <w:top w:val="single" w:color="000000" w:sz="4" w:space="0"/>
              <w:left w:val="single" w:color="000000" w:sz="4" w:space="0"/>
              <w:bottom w:val="single" w:color="000000" w:sz="4" w:space="0"/>
              <w:right w:val="single" w:color="000000" w:sz="4" w:space="0"/>
            </w:tcBorders>
            <w:noWrap/>
            <w:vAlign w:val="center"/>
          </w:tcPr>
          <w:p w14:paraId="147C9FCC">
            <w:pPr>
              <w:jc w:val="center"/>
              <w:rPr>
                <w:rFonts w:hint="eastAsia" w:ascii="仿宋_GB2312" w:hAnsi="仿宋_GB2312" w:eastAsia="仿宋_GB2312" w:cs="仿宋_GB2312"/>
                <w:i w:val="0"/>
                <w:iCs w:val="0"/>
                <w:color w:val="000000"/>
                <w:sz w:val="20"/>
                <w:szCs w:val="20"/>
                <w:u w:val="none"/>
              </w:rPr>
            </w:pPr>
          </w:p>
        </w:tc>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4451B">
            <w:pPr>
              <w:jc w:val="center"/>
              <w:rPr>
                <w:rFonts w:hint="eastAsia" w:ascii="仿宋_GB2312" w:hAnsi="仿宋_GB2312" w:eastAsia="仿宋_GB2312" w:cs="仿宋_GB2312"/>
                <w:i w:val="0"/>
                <w:iCs w:val="0"/>
                <w:color w:val="000000"/>
                <w:sz w:val="20"/>
                <w:szCs w:val="20"/>
                <w:u w:val="none"/>
              </w:rPr>
            </w:pPr>
          </w:p>
        </w:tc>
        <w:tc>
          <w:tcPr>
            <w:tcW w:w="14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51190">
            <w:pPr>
              <w:jc w:val="left"/>
              <w:rPr>
                <w:rFonts w:hint="eastAsia" w:ascii="仿宋_GB2312" w:hAnsi="仿宋_GB2312" w:eastAsia="仿宋_GB2312" w:cs="仿宋_GB2312"/>
                <w:i w:val="0"/>
                <w:iCs w:val="0"/>
                <w:color w:val="000000"/>
                <w:sz w:val="20"/>
                <w:szCs w:val="20"/>
                <w:u w:val="none"/>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15D6473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（9）优化完善“科技顾问团”“科技副总”工作机制，组织“高层次专家博山行”“名校科技合作直通车”等产学研活动</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2B6470C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开展技术难题与科技成果匹配工作。</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7561F13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积极对接市内外高校，开展科技副总选聘。聘任科技顾问2人，开展科技顾问服务活动3次以上。</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DD4276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新聘任科技副总5人以上。聘任科技顾问2人，开展科技顾问服务及“名校科技合作直通车”等活动3次以上。</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16368B6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新聘任科技副总5人以上。聘任科技顾问2人，开展科技顾问服务等活动3次以上。</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4A225D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李霞</w:t>
            </w:r>
            <w:r>
              <w:rPr>
                <w:rFonts w:hint="eastAsia" w:ascii="仿宋_GB2312" w:hAnsi="仿宋_GB2312" w:eastAsia="仿宋_GB2312" w:cs="仿宋_GB2312"/>
                <w:i w:val="0"/>
                <w:iCs w:val="0"/>
                <w:color w:val="000000"/>
                <w:kern w:val="0"/>
                <w:sz w:val="20"/>
                <w:szCs w:val="20"/>
                <w:u w:val="none"/>
                <w:lang w:val="en-US" w:eastAsia="zh-CN" w:bidi="ar"/>
              </w:rPr>
              <w:br w:type="textWrapping"/>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5C74FD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郝纪涛</w:t>
            </w:r>
            <w:r>
              <w:rPr>
                <w:rFonts w:hint="eastAsia" w:ascii="仿宋_GB2312" w:hAnsi="仿宋_GB2312" w:eastAsia="仿宋_GB2312" w:cs="仿宋_GB2312"/>
                <w:i w:val="0"/>
                <w:iCs w:val="0"/>
                <w:color w:val="000000"/>
                <w:kern w:val="0"/>
                <w:sz w:val="20"/>
                <w:szCs w:val="20"/>
                <w:u w:val="none"/>
                <w:lang w:val="en-US" w:eastAsia="zh-CN" w:bidi="ar"/>
              </w:rPr>
              <w:br w:type="textWrapping"/>
            </w:r>
          </w:p>
        </w:tc>
      </w:tr>
      <w:tr w14:paraId="43DB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34" w:type="dxa"/>
            <w:tcBorders>
              <w:top w:val="single" w:color="000000" w:sz="4" w:space="0"/>
              <w:left w:val="single" w:color="000000" w:sz="4" w:space="0"/>
              <w:bottom w:val="single" w:color="000000" w:sz="4" w:space="0"/>
              <w:right w:val="single" w:color="000000" w:sz="4" w:space="0"/>
            </w:tcBorders>
            <w:noWrap/>
            <w:vAlign w:val="center"/>
          </w:tcPr>
          <w:p w14:paraId="3BD6E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362" w:type="dxa"/>
            <w:tcBorders>
              <w:top w:val="single" w:color="000000" w:sz="4" w:space="0"/>
              <w:left w:val="nil"/>
              <w:bottom w:val="single" w:color="000000" w:sz="4" w:space="0"/>
              <w:right w:val="single" w:color="000000" w:sz="4" w:space="0"/>
            </w:tcBorders>
            <w:noWrap w:val="0"/>
            <w:vAlign w:val="center"/>
          </w:tcPr>
          <w:p w14:paraId="67BA1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重点攻坚突破事项</w:t>
            </w:r>
          </w:p>
        </w:tc>
        <w:tc>
          <w:tcPr>
            <w:tcW w:w="1453" w:type="dxa"/>
            <w:tcBorders>
              <w:top w:val="single" w:color="000000" w:sz="4" w:space="0"/>
              <w:left w:val="nil"/>
              <w:bottom w:val="single" w:color="000000" w:sz="4" w:space="0"/>
              <w:right w:val="single" w:color="000000" w:sz="4" w:space="0"/>
            </w:tcBorders>
            <w:noWrap w:val="0"/>
            <w:vAlign w:val="center"/>
          </w:tcPr>
          <w:p w14:paraId="73601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攻坚目标</w:t>
            </w:r>
          </w:p>
        </w:tc>
        <w:tc>
          <w:tcPr>
            <w:tcW w:w="1857" w:type="dxa"/>
            <w:tcBorders>
              <w:top w:val="single" w:color="000000" w:sz="4" w:space="0"/>
              <w:left w:val="nil"/>
              <w:bottom w:val="single" w:color="000000" w:sz="4" w:space="0"/>
              <w:right w:val="single" w:color="000000" w:sz="4" w:space="0"/>
            </w:tcBorders>
            <w:noWrap w:val="0"/>
            <w:vAlign w:val="center"/>
          </w:tcPr>
          <w:p w14:paraId="1773B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重点工作措施</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1EEC2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第一季度目标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60366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第二季度目标</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6768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第三季度目标</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05B84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第四季度目标</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27381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分管</w:t>
            </w:r>
          </w:p>
          <w:p w14:paraId="2D853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领导</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151C1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具体</w:t>
            </w:r>
          </w:p>
          <w:p w14:paraId="70650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责任人</w:t>
            </w:r>
          </w:p>
        </w:tc>
      </w:tr>
      <w:tr w14:paraId="3BB2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3" w:hRule="atLeast"/>
        </w:trPr>
        <w:tc>
          <w:tcPr>
            <w:tcW w:w="634" w:type="dxa"/>
            <w:vMerge w:val="restart"/>
            <w:tcBorders>
              <w:top w:val="single" w:color="000000" w:sz="4" w:space="0"/>
              <w:left w:val="single" w:color="000000" w:sz="4" w:space="0"/>
              <w:bottom w:val="single" w:color="000000" w:sz="4" w:space="0"/>
              <w:right w:val="single" w:color="000000" w:sz="4" w:space="0"/>
            </w:tcBorders>
            <w:noWrap/>
            <w:vAlign w:val="center"/>
          </w:tcPr>
          <w:p w14:paraId="0440100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362" w:type="dxa"/>
            <w:vMerge w:val="restart"/>
            <w:tcBorders>
              <w:top w:val="single" w:color="000000" w:sz="4" w:space="0"/>
              <w:left w:val="nil"/>
              <w:bottom w:val="single" w:color="000000" w:sz="4" w:space="0"/>
              <w:right w:val="single" w:color="000000" w:sz="4" w:space="0"/>
            </w:tcBorders>
            <w:noWrap w:val="0"/>
            <w:vAlign w:val="center"/>
          </w:tcPr>
          <w:p w14:paraId="79A1850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科技人才引进攻坚突破</w:t>
            </w:r>
          </w:p>
        </w:tc>
        <w:tc>
          <w:tcPr>
            <w:tcW w:w="1453" w:type="dxa"/>
            <w:vMerge w:val="restart"/>
            <w:tcBorders>
              <w:top w:val="single" w:color="000000" w:sz="4" w:space="0"/>
              <w:left w:val="nil"/>
              <w:bottom w:val="single" w:color="000000" w:sz="4" w:space="0"/>
              <w:right w:val="single" w:color="000000" w:sz="4" w:space="0"/>
            </w:tcBorders>
            <w:noWrap w:val="0"/>
            <w:vAlign w:val="center"/>
          </w:tcPr>
          <w:p w14:paraId="17AB569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力争年内组织申报国家高层次人才、泰山产业领军人才、淄博英才计划等人才项目5个，市级以上外专项目3个，引进外国专家2人以上。</w:t>
            </w:r>
          </w:p>
        </w:tc>
        <w:tc>
          <w:tcPr>
            <w:tcW w:w="1857" w:type="dxa"/>
            <w:tcBorders>
              <w:top w:val="single" w:color="000000" w:sz="4" w:space="0"/>
              <w:left w:val="nil"/>
              <w:bottom w:val="single" w:color="000000" w:sz="4" w:space="0"/>
              <w:right w:val="single" w:color="000000" w:sz="4" w:space="0"/>
            </w:tcBorders>
            <w:noWrap w:val="0"/>
            <w:vAlign w:val="center"/>
          </w:tcPr>
          <w:p w14:paraId="79C0E1D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（10）做好国家高层次人才、泰山产业领军人才、淄博英才计划等人才项目储备工作</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5BAD4A5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组织申报国家高层次人才项目2个以上，泰山产业领军人才项目1个。</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01E9E61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做好已申报项目的后续跟踪服务工作，指导企业按要求做好申报材料的修改完善工作，及时与上级部门进行对接，提高申报成功率。</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C7089D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开展淄博英才等市级人才项目的征集工作，指导符合申报要求的人才做好材料准备工作。</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3AF1D01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组织申报淄博英才计划项目2个以上。</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114048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李霞</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396443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郝纪涛</w:t>
            </w:r>
          </w:p>
        </w:tc>
      </w:tr>
      <w:tr w14:paraId="0A64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634" w:type="dxa"/>
            <w:vMerge w:val="continue"/>
            <w:tcBorders>
              <w:top w:val="single" w:color="000000" w:sz="4" w:space="0"/>
              <w:left w:val="single" w:color="000000" w:sz="4" w:space="0"/>
              <w:bottom w:val="single" w:color="000000" w:sz="4" w:space="0"/>
              <w:right w:val="single" w:color="000000" w:sz="4" w:space="0"/>
            </w:tcBorders>
            <w:noWrap/>
            <w:vAlign w:val="center"/>
          </w:tcPr>
          <w:p w14:paraId="04DA4960">
            <w:pPr>
              <w:jc w:val="center"/>
              <w:rPr>
                <w:rFonts w:hint="eastAsia" w:ascii="仿宋_GB2312" w:hAnsi="仿宋_GB2312" w:eastAsia="仿宋_GB2312" w:cs="仿宋_GB2312"/>
                <w:i w:val="0"/>
                <w:iCs w:val="0"/>
                <w:color w:val="000000"/>
                <w:sz w:val="20"/>
                <w:szCs w:val="20"/>
                <w:u w:val="none"/>
              </w:rPr>
            </w:pPr>
          </w:p>
        </w:tc>
        <w:tc>
          <w:tcPr>
            <w:tcW w:w="1362" w:type="dxa"/>
            <w:vMerge w:val="continue"/>
            <w:tcBorders>
              <w:top w:val="single" w:color="000000" w:sz="4" w:space="0"/>
              <w:left w:val="nil"/>
              <w:bottom w:val="single" w:color="000000" w:sz="4" w:space="0"/>
              <w:right w:val="single" w:color="000000" w:sz="4" w:space="0"/>
            </w:tcBorders>
            <w:noWrap w:val="0"/>
            <w:vAlign w:val="center"/>
          </w:tcPr>
          <w:p w14:paraId="16A0B6C1">
            <w:pPr>
              <w:jc w:val="center"/>
              <w:rPr>
                <w:rFonts w:hint="eastAsia" w:ascii="仿宋_GB2312" w:hAnsi="仿宋_GB2312" w:eastAsia="仿宋_GB2312" w:cs="仿宋_GB2312"/>
                <w:i w:val="0"/>
                <w:iCs w:val="0"/>
                <w:color w:val="000000"/>
                <w:sz w:val="20"/>
                <w:szCs w:val="20"/>
                <w:u w:val="none"/>
              </w:rPr>
            </w:pPr>
          </w:p>
        </w:tc>
        <w:tc>
          <w:tcPr>
            <w:tcW w:w="1453" w:type="dxa"/>
            <w:vMerge w:val="continue"/>
            <w:tcBorders>
              <w:top w:val="single" w:color="000000" w:sz="4" w:space="0"/>
              <w:left w:val="nil"/>
              <w:bottom w:val="single" w:color="000000" w:sz="4" w:space="0"/>
              <w:right w:val="single" w:color="000000" w:sz="4" w:space="0"/>
            </w:tcBorders>
            <w:noWrap w:val="0"/>
            <w:vAlign w:val="center"/>
          </w:tcPr>
          <w:p w14:paraId="27A48833">
            <w:pPr>
              <w:jc w:val="left"/>
              <w:rPr>
                <w:rFonts w:hint="eastAsia" w:ascii="仿宋_GB2312" w:hAnsi="仿宋_GB2312" w:eastAsia="仿宋_GB2312" w:cs="仿宋_GB2312"/>
                <w:i w:val="0"/>
                <w:iCs w:val="0"/>
                <w:color w:val="000000"/>
                <w:sz w:val="20"/>
                <w:szCs w:val="20"/>
                <w:u w:val="none"/>
              </w:rPr>
            </w:pPr>
          </w:p>
        </w:tc>
        <w:tc>
          <w:tcPr>
            <w:tcW w:w="1857" w:type="dxa"/>
            <w:tcBorders>
              <w:top w:val="nil"/>
              <w:left w:val="nil"/>
              <w:bottom w:val="single" w:color="000000" w:sz="4" w:space="0"/>
              <w:right w:val="single" w:color="000000" w:sz="4" w:space="0"/>
            </w:tcBorders>
            <w:noWrap w:val="0"/>
            <w:vAlign w:val="center"/>
          </w:tcPr>
          <w:p w14:paraId="1C0C65C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（11）做好外专人才、项目储备工作</w:t>
            </w:r>
          </w:p>
        </w:tc>
        <w:tc>
          <w:tcPr>
            <w:tcW w:w="1659" w:type="dxa"/>
            <w:tcBorders>
              <w:top w:val="nil"/>
              <w:left w:val="single" w:color="000000" w:sz="4" w:space="0"/>
              <w:bottom w:val="single" w:color="000000" w:sz="4" w:space="0"/>
              <w:right w:val="single" w:color="000000" w:sz="4" w:space="0"/>
            </w:tcBorders>
            <w:noWrap w:val="0"/>
            <w:vAlign w:val="center"/>
          </w:tcPr>
          <w:p w14:paraId="32109EF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组织申报火炬计划1-2项，省海外工程师引进计划1项。</w:t>
            </w:r>
          </w:p>
        </w:tc>
        <w:tc>
          <w:tcPr>
            <w:tcW w:w="1887" w:type="dxa"/>
            <w:tcBorders>
              <w:top w:val="nil"/>
              <w:left w:val="single" w:color="000000" w:sz="4" w:space="0"/>
              <w:bottom w:val="single" w:color="000000" w:sz="4" w:space="0"/>
              <w:right w:val="single" w:color="000000" w:sz="4" w:space="0"/>
            </w:tcBorders>
            <w:noWrap w:val="0"/>
            <w:vAlign w:val="center"/>
          </w:tcPr>
          <w:p w14:paraId="6B3DA1F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宣传外国人来华工作许可办理政策。</w:t>
            </w:r>
          </w:p>
        </w:tc>
        <w:tc>
          <w:tcPr>
            <w:tcW w:w="1696" w:type="dxa"/>
            <w:tcBorders>
              <w:top w:val="nil"/>
              <w:left w:val="single" w:color="000000" w:sz="4" w:space="0"/>
              <w:bottom w:val="single" w:color="000000" w:sz="4" w:space="0"/>
              <w:right w:val="single" w:color="000000" w:sz="4" w:space="0"/>
            </w:tcBorders>
            <w:noWrap w:val="0"/>
            <w:vAlign w:val="center"/>
          </w:tcPr>
          <w:p w14:paraId="3322C7C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组织申报市级外国专家项目1-2项。</w:t>
            </w:r>
          </w:p>
        </w:tc>
        <w:tc>
          <w:tcPr>
            <w:tcW w:w="1850" w:type="dxa"/>
            <w:tcBorders>
              <w:top w:val="nil"/>
              <w:left w:val="single" w:color="000000" w:sz="4" w:space="0"/>
              <w:bottom w:val="single" w:color="000000" w:sz="4" w:space="0"/>
              <w:right w:val="single" w:color="000000" w:sz="4" w:space="0"/>
            </w:tcBorders>
            <w:noWrap w:val="0"/>
            <w:vAlign w:val="center"/>
          </w:tcPr>
          <w:p w14:paraId="610D68E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完成外国专家引进工作目标。</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050BCF6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张芹                              </w:t>
            </w:r>
          </w:p>
        </w:tc>
        <w:tc>
          <w:tcPr>
            <w:tcW w:w="581" w:type="dxa"/>
            <w:tcBorders>
              <w:top w:val="nil"/>
              <w:left w:val="single" w:color="000000" w:sz="4" w:space="0"/>
              <w:bottom w:val="single" w:color="000000" w:sz="4" w:space="0"/>
              <w:right w:val="single" w:color="000000" w:sz="4" w:space="0"/>
            </w:tcBorders>
            <w:noWrap w:val="0"/>
            <w:vAlign w:val="center"/>
          </w:tcPr>
          <w:p w14:paraId="15F08AD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钱前                       </w:t>
            </w:r>
          </w:p>
        </w:tc>
      </w:tr>
      <w:tr w14:paraId="1E094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6" w:hRule="atLeast"/>
        </w:trPr>
        <w:tc>
          <w:tcPr>
            <w:tcW w:w="634" w:type="dxa"/>
            <w:tcBorders>
              <w:top w:val="single" w:color="000000" w:sz="4" w:space="0"/>
              <w:left w:val="single" w:color="000000" w:sz="4" w:space="0"/>
              <w:bottom w:val="single" w:color="000000" w:sz="4" w:space="0"/>
              <w:right w:val="single" w:color="000000" w:sz="4" w:space="0"/>
            </w:tcBorders>
            <w:noWrap/>
            <w:vAlign w:val="center"/>
          </w:tcPr>
          <w:p w14:paraId="7AD6FE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9E698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科技金融助力攻坚突破</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578D53D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年内力争帮助企业申请科技成果转化贷款1亿元以上。</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23826ED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（12）搭建“科技+金融”深度融合服务平台，积极拓宽企业贷款融资渠道，宣传推广“科技成果转化贷”，撬动金融机构跟进信贷支持</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75690D7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加强科技金融相关政策宣传，常态化征集企业在科技创新领域的融资贷款需求。</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1D37BD9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积极对接银行以及其他三方机构，帮助需求企业与金融机构对接，拓宽企业融资渠道。帮助企业申请科技成果转化贷款不少于</w:t>
            </w:r>
            <w:r>
              <w:rPr>
                <w:rStyle w:val="7"/>
                <w:rFonts w:hint="eastAsia" w:ascii="仿宋_GB2312" w:hAnsi="仿宋_GB2312" w:eastAsia="仿宋_GB2312" w:cs="仿宋_GB2312"/>
                <w:u w:val="none"/>
                <w:lang w:val="en-US" w:eastAsia="zh-CN" w:bidi="ar"/>
              </w:rPr>
              <w:t>3000万元。</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634C47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帮助企业申请科技成果转化贷款不少于7000万元。</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36A7933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力争帮助企业申请科技成果转化贷款1亿元以上。</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0CAD632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阎军                      </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0093A33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李峥                      </w:t>
            </w:r>
          </w:p>
        </w:tc>
      </w:tr>
      <w:tr w14:paraId="151C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exact"/>
        </w:trPr>
        <w:tc>
          <w:tcPr>
            <w:tcW w:w="634" w:type="dxa"/>
            <w:tcBorders>
              <w:top w:val="single" w:color="000000" w:sz="4" w:space="0"/>
              <w:left w:val="single" w:color="000000" w:sz="4" w:space="0"/>
              <w:bottom w:val="single" w:color="000000" w:sz="4" w:space="0"/>
              <w:right w:val="single" w:color="000000" w:sz="4" w:space="0"/>
            </w:tcBorders>
            <w:noWrap/>
            <w:vAlign w:val="center"/>
          </w:tcPr>
          <w:p w14:paraId="603C3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79A0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重点攻坚突破事项</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3C1BF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攻坚目标</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5FB0C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重点工作措施</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600BF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第一季度目标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1F8DD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第二季度目标</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FFA1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第三季度目标</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7C50A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第四季度目标</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7F114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分管</w:t>
            </w:r>
          </w:p>
          <w:p w14:paraId="16031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领导</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1BFB3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具体</w:t>
            </w:r>
          </w:p>
          <w:p w14:paraId="3ECC79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责任人</w:t>
            </w:r>
          </w:p>
        </w:tc>
      </w:tr>
      <w:tr w14:paraId="03C5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34" w:type="dxa"/>
            <w:tcBorders>
              <w:top w:val="single" w:color="000000" w:sz="4" w:space="0"/>
              <w:left w:val="single" w:color="000000" w:sz="4" w:space="0"/>
              <w:bottom w:val="single" w:color="000000" w:sz="4" w:space="0"/>
              <w:right w:val="single" w:color="000000" w:sz="4" w:space="0"/>
            </w:tcBorders>
            <w:noWrap/>
            <w:vAlign w:val="center"/>
          </w:tcPr>
          <w:p w14:paraId="40730E2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81470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科创招商攻坚突破</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2038D78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年内招引产业项目1个以上。</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41AD8A0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加强与新型研发机构、众创空间、孵化器、高校院所等科创平台机构对接联系，围绕促进科研成果转化应用，挖掘项目资源，引进一批“有高科技含量、有高层次人才、有高成长潜力、有社会资本关注”的科创项目</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48B10BB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与市产研院、招商大使进行对接，摸排科技招商线索。</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0C8285F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与高校院所加强沟通，争取符合博山产业发展的最新科技成果在博山落地转化。</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ABD96A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积极参加各类招商招商活动，对接洽谈招商项目。</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102E944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协调成熟项目落地工作，争取年内招引产业项目1个以上。</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5B4317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李霞</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5A23AE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郝纪涛</w:t>
            </w:r>
          </w:p>
        </w:tc>
      </w:tr>
      <w:tr w14:paraId="47FA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634" w:type="dxa"/>
            <w:tcBorders>
              <w:top w:val="single" w:color="000000" w:sz="4" w:space="0"/>
              <w:left w:val="single" w:color="000000" w:sz="4" w:space="0"/>
              <w:bottom w:val="single" w:color="000000" w:sz="4" w:space="0"/>
              <w:right w:val="single" w:color="000000" w:sz="4" w:space="0"/>
            </w:tcBorders>
            <w:noWrap/>
            <w:vAlign w:val="center"/>
          </w:tcPr>
          <w:p w14:paraId="07B706D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588AD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科技强农攻坚突破</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642D0D4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开展科技服务活动20场次以上。</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684A9BA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（14）开展产学研合作对接活动，加强农业培训和技术指导。组织开展“农业科技专家基层行”等活动，支持龙头（骨干）企业牵头申报实施农业科技创新项目</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32BA68A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组织开展农业培训、技术指导等科技服务活动4场次以上。</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180AD84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组织开展农业培训、技术指导等科技服务活动6场次以上。调研农业企业，实时做好涉农科技项目申报工作。</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31A921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组织开展“农业科技专家基层行”、农业培训、技术指导等科技服务活动6场次以上。实时做好涉农科技项目申报工作。</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4554302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组织开展农业培训、技术指导等科技服务活动4场次以上。</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4ED560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刘艳红                   </w:t>
            </w:r>
            <w:r>
              <w:rPr>
                <w:rStyle w:val="8"/>
                <w:rFonts w:hint="eastAsia" w:ascii="仿宋_GB2312" w:hAnsi="仿宋_GB2312" w:eastAsia="仿宋_GB2312" w:cs="仿宋_GB2312"/>
                <w:lang w:val="en-US" w:eastAsia="zh-CN" w:bidi="ar"/>
              </w:rPr>
              <w:t xml:space="preserve">      </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19D03F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朱由涛                    </w:t>
            </w:r>
          </w:p>
        </w:tc>
      </w:tr>
      <w:tr w14:paraId="395E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exact"/>
        </w:trPr>
        <w:tc>
          <w:tcPr>
            <w:tcW w:w="634" w:type="dxa"/>
            <w:tcBorders>
              <w:top w:val="single" w:color="000000" w:sz="4" w:space="0"/>
              <w:left w:val="single" w:color="000000" w:sz="4" w:space="0"/>
              <w:bottom w:val="single" w:color="000000" w:sz="4" w:space="0"/>
              <w:right w:val="single" w:color="000000" w:sz="4" w:space="0"/>
            </w:tcBorders>
            <w:noWrap/>
            <w:vAlign w:val="center"/>
          </w:tcPr>
          <w:p w14:paraId="1C6E7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B7FD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重点攻坚突破事项</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4BE26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攻坚目标</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66624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重点工作措施</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44B4B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第一季度目标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4F5A0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第二季度目标</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107E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第三季度目标</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1C490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第四季度目标</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3ED27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分管</w:t>
            </w:r>
          </w:p>
          <w:p w14:paraId="05424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领导</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4A570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具体</w:t>
            </w:r>
          </w:p>
          <w:p w14:paraId="32F72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4"/>
                <w:szCs w:val="24"/>
                <w:u w:val="none"/>
                <w:lang w:val="en-US" w:eastAsia="zh-CN" w:bidi="ar"/>
              </w:rPr>
              <w:t>责任人</w:t>
            </w:r>
          </w:p>
        </w:tc>
      </w:tr>
      <w:tr w14:paraId="7333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8" w:hRule="atLeast"/>
        </w:trPr>
        <w:tc>
          <w:tcPr>
            <w:tcW w:w="634" w:type="dxa"/>
            <w:tcBorders>
              <w:top w:val="single" w:color="000000" w:sz="4" w:space="0"/>
              <w:left w:val="single" w:color="000000" w:sz="4" w:space="0"/>
              <w:bottom w:val="single" w:color="000000" w:sz="4" w:space="0"/>
              <w:right w:val="single" w:color="000000" w:sz="4" w:space="0"/>
            </w:tcBorders>
            <w:noWrap/>
            <w:vAlign w:val="center"/>
          </w:tcPr>
          <w:p w14:paraId="05BDC9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61BCB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党建强基攻坚突破</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209CAB3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年内组织助企纾困活动不少于30次，“科技大讲堂”不少于5次，志愿服务活动不少于5次。</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7E86B73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（15）持续推进“创新颜”科技党建品牌建设</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6C3FC3F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发挥党员先锋模范作用，强化对企服务，主动上门走访，到企业进行政策宣讲、难题帮扶至少10次。</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7E488902">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结合精神文明创建、重要时间节点，积极助力社区，组织开展环境卫生清洁、文明创建等志愿服务活动至少3次。</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8168571">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不断加强作风建设，党支部组织开展党章等党内法规制度专题学习交流1次，党员领导干部、党组织书记至少讲党课3次，在红色教育基地开展理想信念教育1次。</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2D364D04">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以学习型党组织建设为载体，充分运用“三会一课”和“科技大讲堂”等方式，强化干部队伍学习。党支部全年组织助企纾困活动不少于30次，“科技大讲堂”不少于5次，志愿服务活动不少于5次。</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6711C9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张芹                              </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6A11DB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韩阳                     </w:t>
            </w:r>
          </w:p>
        </w:tc>
      </w:tr>
      <w:tr w14:paraId="6999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34" w:type="dxa"/>
            <w:tcBorders>
              <w:top w:val="single" w:color="000000" w:sz="4" w:space="0"/>
              <w:left w:val="single" w:color="000000" w:sz="4" w:space="0"/>
              <w:bottom w:val="single" w:color="000000" w:sz="4" w:space="0"/>
              <w:right w:val="single" w:color="000000" w:sz="4" w:space="0"/>
            </w:tcBorders>
            <w:noWrap/>
            <w:vAlign w:val="center"/>
          </w:tcPr>
          <w:p w14:paraId="2DFB2C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DDAD53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干部队伍能力提升攻坚突破</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14:paraId="3D84485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年内开展业务知识学习不少于40次，开展科技创新专题调研，形成调研报告不少于5篇。每季度组织一次“擂台比武”。</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76D1B8E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（16）扎实开展“学习弘扬焦裕禄精神，干部能力大提升”活动</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14:paraId="0A60336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制定局“学习弘扬焦裕禄精神，干部能力大提升”活动实施方案，根据配档表推进重点工作完成。开展业务知识学习不少于4次。一季度开展研发投入年度归集“擂台比武”活动。</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45F2DE1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开展集中调研活动。组织党员干部走进群众、走进企业问情、问需、问计，建立调研问题推进落实台账，形成调研报告不少于5篇。开展业务知识学习不少于12次。二季度开展科技创新能力摸底“擂台比武”活动。</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1B31CD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在单位内部综合运用述职评议、重点工作推进评比等方式，开展“摘星夺旗”活动。开展业务知识学习不少于12次。三季度开展科技项目培育“擂台比武”活动。</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14:paraId="1201884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全年开展业务知识学习不少于40次，12月进行干部队伍能力提升攻坚突破“回头看”。四季度开展研发投入月报归集“擂台比武”活动。</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0D9AF3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张芹                              </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37A95B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韩阳                     </w:t>
            </w:r>
          </w:p>
        </w:tc>
      </w:tr>
    </w:tbl>
    <w:p w14:paraId="24DB7B5F"/>
    <w:sectPr>
      <w:pgSz w:w="16838" w:h="11906" w:orient="landscape"/>
      <w:pgMar w:top="1417" w:right="2268"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86ED1"/>
    <w:rsid w:val="1A586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cs="宋体"/>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Default"/>
    <w:basedOn w:val="1"/>
    <w:semiHidden/>
    <w:qFormat/>
    <w:uiPriority w:val="0"/>
    <w:pPr>
      <w:autoSpaceDE w:val="0"/>
      <w:autoSpaceDN w:val="0"/>
      <w:adjustRightInd w:val="0"/>
      <w:jc w:val="left"/>
    </w:pPr>
    <w:rPr>
      <w:rFonts w:ascii="仿宋_GB2312" w:hAnsi="宋体"/>
      <w:color w:val="000000"/>
      <w:kern w:val="0"/>
      <w:sz w:val="24"/>
    </w:rPr>
  </w:style>
  <w:style w:type="character" w:customStyle="1" w:styleId="7">
    <w:name w:val="font51"/>
    <w:basedOn w:val="5"/>
    <w:qFormat/>
    <w:uiPriority w:val="0"/>
    <w:rPr>
      <w:rFonts w:hint="eastAsia" w:ascii="宋体" w:hAnsi="宋体" w:eastAsia="宋体" w:cs="宋体"/>
      <w:color w:val="000000"/>
      <w:sz w:val="20"/>
      <w:szCs w:val="20"/>
      <w:u w:val="single"/>
    </w:rPr>
  </w:style>
  <w:style w:type="character" w:customStyle="1" w:styleId="8">
    <w:name w:val="font4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2025-07-04T06:35:00Z</dcterms:created>
  <dc:creator>Administrator</dc:creator>
  <cp:lastModifiedBy>PONY602</cp:lastModifiedBy>
  <dcterms:modified xsi:type="dcterms:W3CDTF">2025-07-04T06:37:56Z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1040E163D7784C44B9E2CE25AC3A7F54_11</vt:lpwstr>
  </property>
  <property fmtid="{D5CDD505-2E9C-101B-9397-08002B2CF9AE}" pid="4" name="KSOTemplateDocerSaveRecord">
    <vt:lpwstr>eyJoZGlkIjoiYTU3ZjhhZTNmYzE1YTE3OWVmZTNlMDljZmM0MmRjNjIiLCJ1c2VySWQiOiI3MTc4NTI1OTkifQ==</vt:lpwstr>
  </property>
</Properties>
</file>