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left"/>
        <w:outlineLvl w:val="0"/>
        <w:rPr>
          <w:rFonts w:ascii="Microsoft YaHei UI" w:hAnsi="Microsoft YaHei UI" w:eastAsia="Microsoft YaHei UI" w:cs="宋体"/>
          <w:spacing w:val="8"/>
          <w:kern w:val="36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spacing w:val="8"/>
          <w:kern w:val="36"/>
          <w:sz w:val="33"/>
          <w:szCs w:val="33"/>
        </w:rPr>
        <w:t>博山区西冶街中心小学202</w:t>
      </w:r>
      <w:r>
        <w:rPr>
          <w:rFonts w:ascii="Microsoft YaHei UI" w:hAnsi="Microsoft YaHei UI" w:eastAsia="Microsoft YaHei UI" w:cs="宋体"/>
          <w:spacing w:val="8"/>
          <w:kern w:val="36"/>
          <w:sz w:val="33"/>
          <w:szCs w:val="33"/>
        </w:rPr>
        <w:t>3</w:t>
      </w:r>
      <w:r>
        <w:rPr>
          <w:rFonts w:hint="eastAsia" w:ascii="Microsoft YaHei UI" w:hAnsi="Microsoft YaHei UI" w:eastAsia="Microsoft YaHei UI" w:cs="宋体"/>
          <w:spacing w:val="8"/>
          <w:kern w:val="36"/>
          <w:sz w:val="33"/>
          <w:szCs w:val="33"/>
        </w:rPr>
        <w:t>年新生一年级入学须知</w:t>
      </w:r>
    </w:p>
    <w:p>
      <w:pPr>
        <w:widowControl/>
        <w:spacing w:line="420" w:lineRule="atLeast"/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24"/>
        </w:rPr>
        <w:t>各位家长：</w:t>
      </w:r>
    </w:p>
    <w:p>
      <w:pPr>
        <w:widowControl/>
        <w:spacing w:line="420" w:lineRule="atLeast"/>
        <w:ind w:firstLine="600" w:firstLineChars="200"/>
        <w:rPr>
          <w:rFonts w:ascii="仿宋" w:hAnsi="仿宋" w:eastAsia="仿宋" w:cs="宋体"/>
          <w:color w:val="000000"/>
          <w:spacing w:val="3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24"/>
        </w:rPr>
        <w:t>大家好！为做好今年义务段新生报到工作，确保工作平稳有序，现提出如下要求，请大家知悉。</w:t>
      </w:r>
    </w:p>
    <w:p>
      <w:pPr>
        <w:widowControl/>
        <w:spacing w:line="420" w:lineRule="atLeast"/>
        <w:ind w:firstLine="600" w:firstLine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 w:val="18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一、报到新生范围</w:t>
      </w:r>
    </w:p>
    <w:p>
      <w:pPr>
        <w:widowControl/>
        <w:spacing w:line="570" w:lineRule="atLeast"/>
        <w:ind w:firstLine="645"/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</w:pP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>1.博山籍适龄儿童。已通过报名审核的博山籍适龄儿童，按照行政区域划片，于规定时间携带相关材料到所在片区学校报到。</w:t>
      </w:r>
    </w:p>
    <w:p>
      <w:pPr>
        <w:widowControl/>
        <w:spacing w:line="570" w:lineRule="atLeast"/>
        <w:ind w:firstLine="645"/>
        <w:rPr>
          <w:rFonts w:ascii="仿宋" w:hAnsi="仿宋" w:eastAsia="仿宋" w:cs="宋体"/>
          <w:color w:val="000000"/>
          <w:spacing w:val="30"/>
          <w:kern w:val="0"/>
          <w:sz w:val="24"/>
          <w:szCs w:val="32"/>
        </w:rPr>
      </w:pP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>2.非博山籍适龄儿童。已通过材料审核的外来务工人员随迁子女，由招生学校电话通知后，携带相关材料到招生学校报到。</w:t>
      </w:r>
    </w:p>
    <w:p>
      <w:pPr>
        <w:widowControl/>
        <w:spacing w:line="570" w:lineRule="atLeast"/>
        <w:ind w:firstLine="645"/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</w:pPr>
    </w:p>
    <w:p>
      <w:pPr>
        <w:widowControl/>
        <w:ind w:firstLine="600" w:firstLine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二、学校划片范围</w:t>
      </w:r>
    </w:p>
    <w:p>
      <w:pPr>
        <w:widowControl/>
        <w:spacing w:line="570" w:lineRule="atLeast"/>
        <w:ind w:firstLine="645"/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</w:pP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>西界：公园桥（西行）-中心路-中心路与双山路交叉路口（北行）-双山路-双山路与双山街交叉路口-双山北路-双山北路与金晶路交叉路口（西行）-金晶路-金晶路与人民路交叉路口（西行）-人民路-鼓浪屿花园南门；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br w:type="textWrapping"/>
      </w:r>
      <w:r>
        <w:rPr>
          <w:rFonts w:ascii="Calibri" w:hAnsi="Calibri" w:eastAsia="仿宋" w:cs="Calibri"/>
          <w:color w:val="000000"/>
          <w:spacing w:val="30"/>
          <w:kern w:val="0"/>
          <w:sz w:val="24"/>
          <w:szCs w:val="32"/>
        </w:rPr>
        <w:t> 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 xml:space="preserve"> </w:t>
      </w:r>
      <w:r>
        <w:rPr>
          <w:rFonts w:ascii="Calibri" w:hAnsi="Calibri" w:eastAsia="仿宋" w:cs="Calibri"/>
          <w:color w:val="000000"/>
          <w:spacing w:val="30"/>
          <w:kern w:val="0"/>
          <w:sz w:val="24"/>
          <w:szCs w:val="32"/>
        </w:rPr>
        <w:t> 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 xml:space="preserve"> 北界：鼓浪屿花园（不含）-英雄西路（东行）-英雄西路与英雄路交叉路口（北行）-原特教中心学校-沿青年路向东延长线一线；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br w:type="textWrapping"/>
      </w:r>
      <w:r>
        <w:rPr>
          <w:rFonts w:ascii="Calibri" w:hAnsi="Calibri" w:eastAsia="仿宋" w:cs="Calibri"/>
          <w:color w:val="000000"/>
          <w:spacing w:val="30"/>
          <w:kern w:val="0"/>
          <w:sz w:val="24"/>
          <w:szCs w:val="32"/>
        </w:rPr>
        <w:t> 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 xml:space="preserve"> </w:t>
      </w:r>
      <w:r>
        <w:rPr>
          <w:rFonts w:ascii="Calibri" w:hAnsi="Calibri" w:eastAsia="仿宋" w:cs="Calibri"/>
          <w:color w:val="000000"/>
          <w:spacing w:val="30"/>
          <w:kern w:val="0"/>
          <w:sz w:val="24"/>
          <w:szCs w:val="32"/>
        </w:rPr>
        <w:t> </w:t>
      </w:r>
      <w:r>
        <w:rPr>
          <w:rFonts w:hint="eastAsia" w:ascii="仿宋" w:hAnsi="仿宋" w:eastAsia="仿宋" w:cs="宋体"/>
          <w:color w:val="000000"/>
          <w:spacing w:val="30"/>
          <w:kern w:val="0"/>
          <w:sz w:val="24"/>
          <w:szCs w:val="32"/>
        </w:rPr>
        <w:t xml:space="preserve"> 东（南）界：沿河西路。</w:t>
      </w:r>
    </w:p>
    <w:p>
      <w:pPr>
        <w:widowControl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</w:p>
    <w:p>
      <w:pPr>
        <w:widowControl/>
        <w:ind w:firstLine="600" w:firstLine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三、报到时间安排：</w:t>
      </w:r>
    </w:p>
    <w:p>
      <w:pPr>
        <w:widowControl/>
        <w:spacing w:line="525" w:lineRule="atLeast"/>
        <w:ind w:left="600" w:hanging="600" w:hanging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  </w:t>
      </w:r>
      <w:r>
        <w:rPr>
          <w:rFonts w:ascii="宋体" w:hAnsi="宋体" w:eastAsia="宋体" w:cs="宋体"/>
          <w:color w:val="000000"/>
          <w:spacing w:val="3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8月</w:t>
      </w:r>
      <w:r>
        <w:rPr>
          <w:rFonts w:hint="default" w:ascii="宋体" w:hAnsi="宋体" w:eastAsia="宋体" w:cs="宋体"/>
          <w:b/>
          <w:color w:val="000000"/>
          <w:spacing w:val="30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日（周</w:t>
      </w:r>
      <w:r>
        <w:rPr>
          <w:rFonts w:hint="default" w:ascii="宋体" w:hAnsi="宋体" w:eastAsia="宋体" w:cs="宋体"/>
          <w:b/>
          <w:color w:val="000000"/>
          <w:spacing w:val="3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）：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博山区内户籍适龄儿童报到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 xml:space="preserve">8:30—10:00  </w:t>
      </w:r>
      <w:r>
        <w:rPr>
          <w:rFonts w:ascii="宋体" w:hAnsi="宋体" w:eastAsia="宋体" w:cs="宋体"/>
          <w:color w:val="000000"/>
          <w:spacing w:val="3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西冶街小区、西寨小区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10:00—11:30  大辛庄小区、大成社区、日出鼓浪屿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14:00—15:30  赵家后门周边、核桃园、时代广场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15:30—17:00  益杰龙凤缘、山城一品及其他小区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ascii="宋体" w:hAnsi="宋体" w:eastAsia="宋体" w:cs="宋体"/>
          <w:color w:val="000000"/>
          <w:spacing w:val="30"/>
          <w:kern w:val="0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8月</w:t>
      </w:r>
      <w:r>
        <w:rPr>
          <w:rFonts w:hint="default" w:ascii="宋体" w:hAnsi="宋体" w:eastAsia="宋体" w:cs="宋体"/>
          <w:b/>
          <w:color w:val="000000"/>
          <w:spacing w:val="30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日（周</w:t>
      </w:r>
      <w:r>
        <w:rPr>
          <w:rFonts w:hint="default" w:ascii="宋体" w:hAnsi="宋体" w:eastAsia="宋体" w:cs="宋体"/>
          <w:b/>
          <w:color w:val="000000"/>
          <w:spacing w:val="30"/>
          <w:kern w:val="0"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color w:val="000000"/>
          <w:spacing w:val="30"/>
          <w:kern w:val="0"/>
          <w:sz w:val="24"/>
          <w:szCs w:val="24"/>
        </w:rPr>
        <w:t>）：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8:30—11:30：博山区外户籍适龄儿童报到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cr/>
      </w:r>
    </w:p>
    <w:p>
      <w:pPr>
        <w:widowControl/>
        <w:spacing w:line="525" w:lineRule="atLeast"/>
        <w:ind w:firstLine="600" w:firstLine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四、报到地点：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西冶街小学正门门厅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</w:p>
    <w:p>
      <w:pPr>
        <w:widowControl/>
        <w:spacing w:line="525" w:lineRule="atLeast"/>
        <w:ind w:firstLine="600" w:firstLineChars="200"/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五、报到要求</w:t>
      </w:r>
    </w:p>
    <w:p>
      <w:pPr>
        <w:widowControl/>
        <w:spacing w:line="525" w:lineRule="atLeast"/>
        <w:ind w:firstLine="645"/>
        <w:rPr>
          <w:rFonts w:ascii="宋体" w:hAnsi="宋体" w:eastAsia="宋体" w:cs="宋体"/>
          <w:color w:val="000000"/>
          <w:spacing w:val="3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（一）新生报到需要携带：户口本原件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。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（二）监护人入校后至西冶街小学正门门厅审核点，核对学生姓名和身份证号码。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（三）信息核对无误后，发放入学通知书。经核对被认定为提供的入学材料原件与预报名信息不一致的学生，不予认定入学资格，学校暂不发放入学通知书，并将相关信息上报至区中小学招生办公室，待全区各小学招生结束后调剂安排入学。</w:t>
      </w:r>
    </w:p>
    <w:p>
      <w:pPr>
        <w:widowControl/>
        <w:spacing w:line="525" w:lineRule="atLeast"/>
        <w:ind w:firstLine="645"/>
        <w:rPr>
          <w:rFonts w:ascii="宋体" w:hAnsi="宋体" w:eastAsia="宋体" w:cs="宋体"/>
          <w:color w:val="000000"/>
          <w:spacing w:val="3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（四）办理延缓入学学生需提供户口本首页、父母页、孩子本人页、出生证明、父母身份证及及结婚证等原件及复印件、区级及以上医院证明材料。</w:t>
      </w:r>
    </w:p>
    <w:p>
      <w:pPr>
        <w:widowControl/>
        <w:spacing w:line="525" w:lineRule="atLeast"/>
        <w:ind w:firstLine="645"/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</w:pPr>
    </w:p>
    <w:p>
      <w:pPr>
        <w:widowControl/>
        <w:spacing w:line="525" w:lineRule="atLeast"/>
        <w:ind w:firstLine="600" w:firstLineChars="200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pacing w:val="30"/>
          <w:kern w:val="0"/>
          <w:sz w:val="24"/>
          <w:szCs w:val="24"/>
        </w:rPr>
        <w:t>六、招生政策联系人及电话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pacing w:val="30"/>
          <w:kern w:val="0"/>
          <w:sz w:val="24"/>
          <w:szCs w:val="24"/>
        </w:rPr>
        <w:t>学校电话：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0533—4182328</w:t>
      </w:r>
    </w:p>
    <w:p>
      <w:pPr>
        <w:widowControl/>
        <w:spacing w:line="525" w:lineRule="atLeast"/>
        <w:ind w:firstLine="645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pacing w:val="30"/>
          <w:kern w:val="0"/>
          <w:sz w:val="24"/>
          <w:szCs w:val="24"/>
        </w:rPr>
        <w:t>招生工作联系人：</w:t>
      </w:r>
      <w:r>
        <w:rPr>
          <w:rFonts w:hint="eastAsia" w:ascii="宋体" w:hAnsi="宋体" w:eastAsia="宋体" w:cs="宋体"/>
          <w:color w:val="000000"/>
          <w:spacing w:val="30"/>
          <w:kern w:val="0"/>
          <w:sz w:val="24"/>
          <w:szCs w:val="24"/>
        </w:rPr>
        <w:t>李老师   13864400984</w: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353060</wp:posOffset>
            </wp:positionV>
            <wp:extent cx="1246505" cy="1246505"/>
            <wp:effectExtent l="0" t="0" r="10795" b="10795"/>
            <wp:wrapNone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620" cy="1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25" w:lineRule="atLeast"/>
        <w:ind w:firstLine="645"/>
        <w:jc w:val="left"/>
        <w:rPr>
          <w:rFonts w:hint="eastAsia" w:ascii="Microsoft YaHei UI" w:hAnsi="Microsoft YaHei UI" w:eastAsia="Microsoft YaHei UI" w:cs="宋体"/>
          <w:color w:val="000000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pacing w:val="30"/>
          <w:kern w:val="0"/>
          <w:sz w:val="24"/>
          <w:szCs w:val="24"/>
        </w:rPr>
        <w:t>学校微信公众号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56"/>
    <w:rsid w:val="000E6256"/>
    <w:rsid w:val="00227E1A"/>
    <w:rsid w:val="003A120E"/>
    <w:rsid w:val="003D51FD"/>
    <w:rsid w:val="1F2F7885"/>
    <w:rsid w:val="36E15E54"/>
    <w:rsid w:val="FFAF9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2023-08-02T13:45:00Z</dcterms:created>
  <dc:creator>DELL2022</dc:creator>
  <cp:lastModifiedBy>DELL2022</cp:lastModifiedBy>
  <dcterms:modified xsi:type="dcterms:W3CDTF">2023-08-04T18:18:02Z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