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博山区教育和体育局</w:t>
      </w:r>
    </w:p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政府信息公开工作 2020年度报告</w:t>
      </w:r>
    </w:p>
    <w:p>
      <w:pPr>
        <w:widowControl/>
        <w:spacing w:line="576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76" w:lineRule="exact"/>
        <w:ind w:firstLine="620" w:firstLineChars="200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根据《中华人民共和国政府信息公开条例》的规定，按照《博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山区人民政府办公室关于编制和公布2020 年政府信息公开工作年度报告的通知》的要求，现向社会公布博山区教育和体育局2020年度政府信息公开工作年度报告。本报告中所列数据的统计期限为2020年1月1日至12月31日。本年度报告电子版可在博山区人民政府网站（http://www.boshan.gov.cn/）查阅或下载。如对本报告有疑问，请与教育和体育局办公室联系（地址：淄博市博山区中心路 114 号，邮编：255200，电话：0533-4297709）。 </w:t>
      </w:r>
    </w:p>
    <w:p>
      <w:pPr>
        <w:widowControl/>
        <w:spacing w:line="576" w:lineRule="exact"/>
        <w:ind w:firstLine="640" w:firstLineChars="200"/>
        <w:jc w:val="left"/>
        <w:rPr>
          <w:bCs/>
          <w:sz w:val="32"/>
          <w:szCs w:val="32"/>
        </w:rPr>
      </w:pPr>
      <w:r>
        <w:rPr>
          <w:rFonts w:ascii="黑体" w:hAnsi="宋体" w:eastAsia="黑体"/>
          <w:bCs/>
          <w:color w:val="000000"/>
          <w:kern w:val="0"/>
          <w:sz w:val="32"/>
          <w:szCs w:val="32"/>
          <w:lang w:bidi="ar"/>
        </w:rPr>
        <w:t>一</w:t>
      </w:r>
      <w:r>
        <w:rPr>
          <w:rFonts w:hint="eastAsia" w:ascii="黑体" w:hAnsi="宋体" w:eastAsia="黑体"/>
          <w:bCs/>
          <w:color w:val="000000"/>
          <w:kern w:val="0"/>
          <w:sz w:val="32"/>
          <w:szCs w:val="32"/>
          <w:lang w:bidi="ar"/>
        </w:rPr>
        <w:t xml:space="preserve">、总体情况 </w:t>
      </w:r>
    </w:p>
    <w:p>
      <w:pPr>
        <w:widowControl/>
        <w:spacing w:line="576" w:lineRule="exact"/>
        <w:ind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2020年，在区委、区政府的正确领导下，深入贯彻《中华人民共和国政府信息公开条例》和中办、国办《关于全面推进政务公开工作的意见》，在严格依法公开的基础上，不断完善政务公开制度，有力地促进了全区教育和体育事业健康发展。</w:t>
      </w:r>
    </w:p>
    <w:p>
      <w:pPr>
        <w:widowControl/>
        <w:spacing w:line="576" w:lineRule="exact"/>
        <w:ind w:firstLine="620" w:firstLineChars="200"/>
        <w:rPr>
          <w:rFonts w:hint="eastAsia" w:ascii="楷体_GB2312" w:hAnsi="宋体" w:eastAsia="楷体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 w:val="31"/>
          <w:szCs w:val="31"/>
          <w:lang w:bidi="ar"/>
        </w:rPr>
        <w:t>（一）完善组织领导，切实落实信息公开安排。</w:t>
      </w:r>
    </w:p>
    <w:p>
      <w:pPr>
        <w:widowControl/>
        <w:spacing w:line="576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区教体局按照上级政府信息公开要求，始终秉承“以公开为常态”原则，及时完善信息公开工作领导小组架构，明确分管负责领导，确定1位同志为局信息员，具体负责政府信息公开内容维护、组织协调等日常工作。组织各科（站）室确认1位信息员，负责收集、整理本科室政府信息，统一报送至局信息员依照程序要求统一发布，为扎实开展信息公开工作提供有力组织保障。</w:t>
      </w:r>
    </w:p>
    <w:p>
      <w:pPr>
        <w:widowControl/>
        <w:spacing w:line="576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 w:val="31"/>
          <w:szCs w:val="31"/>
          <w:lang w:bidi="ar"/>
        </w:rPr>
        <w:t>（二）狠抓重点任务，及时解读重要公开政策。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一是推进重大行政决策公开。健全落实重大决策预公开制度，广泛听取公众意见，并以适当方式及时公开意见收集汇总情况、采纳情况和未予采纳的理由。二是对信息公开事项进行全面完善，并着重从行政权力、通知公告、部门动态、重点领域等4个方面入手，主动发布社会关注、百姓关心等与群众利益密切相关的各类热点信息，严格按照政府信息公开工作程序做好政府信息主动公开、行政权力运行信息公开等工作，信息公开的内容更加全面。 </w:t>
      </w:r>
    </w:p>
    <w:p>
      <w:pPr>
        <w:widowControl/>
        <w:spacing w:line="576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 w:val="31"/>
          <w:szCs w:val="31"/>
          <w:lang w:bidi="ar"/>
        </w:rPr>
        <w:t>（三）丰富公开渠道，不断提升信息公开工作效能。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加快推进“互联网+政务服务”工作，不断创新服务方式，及时公开网上办事大厅服务事项清单，推动更多事项在网上办理，推动“让数据多跑腿，让群众少跑路”。健全完善信息公开形式，加强微信公众号等自主公开平台建设，不断丰富公开渠道，扩大公开半径，推动信息公开真正公开，让群众通过多种途径了解知晓关系切身利益的政策信息。</w:t>
      </w:r>
    </w:p>
    <w:p>
      <w:pPr>
        <w:widowControl/>
        <w:spacing w:line="576" w:lineRule="exact"/>
        <w:ind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 w:val="31"/>
          <w:szCs w:val="31"/>
          <w:lang w:bidi="ar"/>
        </w:rPr>
        <w:t>（四）深化校务公开，努力强化校务信息公开能力。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保障群众依法获取博山区中小学学校信息，促进区属中小学学校深化校务公开、依法治校，2020年，博山区教育和体育局坚持公正、公开、便民的原则，通过区政府网站及时主动公开了区义务教育段中小学目录、公办中小学名录、招生政策方案、招生结果等信息。</w:t>
      </w:r>
    </w:p>
    <w:p>
      <w:pPr>
        <w:spacing w:line="576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二、主动公开政府信息情况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608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三、收到和处理政府信息公开申请情况</w:t>
      </w:r>
    </w:p>
    <w:tbl>
      <w:tblPr>
        <w:tblStyle w:val="2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="宋体" w:hAnsi="宋体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四．政府信息公开行政复议、行政诉讼情况</w:t>
      </w:r>
    </w:p>
    <w:tbl>
      <w:tblPr>
        <w:tblStyle w:val="2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4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五、存在的主要问题及改进情况</w:t>
      </w:r>
    </w:p>
    <w:p>
      <w:pPr>
        <w:widowControl/>
        <w:spacing w:line="576" w:lineRule="exact"/>
        <w:ind w:firstLine="620" w:firstLineChars="200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"/>
        </w:rPr>
        <w:t>（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"/>
        </w:rPr>
        <w:t>一）存在的主要问题。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我局主动采取政府网站公示、微信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公众号推送等方式，多渠道、多方式向社会广泛公开政务重点信息，在不断加强信息公开的时效性等方面取得了进步，但在满足群众的需求上还有一定的差距。 </w:t>
      </w:r>
    </w:p>
    <w:p>
      <w:pPr>
        <w:widowControl/>
        <w:spacing w:line="576" w:lineRule="exact"/>
        <w:ind w:firstLine="620" w:firstLineChars="200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"/>
        </w:rPr>
        <w:t>（二）改进情况。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下一步，我局将结合工作实际，进一步健全完善政府信息公开的长效机制，进一步提升政府信息公开的准确性、及时性，充分利用博山区政府网站、微信公众号推送等方式，针对群众普遍关注的热点焦点问题，加强信息公开，充实信息公开内容，提高信息公开水平。 </w:t>
      </w:r>
    </w:p>
    <w:p>
      <w:pPr>
        <w:widowControl/>
        <w:spacing w:line="576" w:lineRule="exact"/>
        <w:ind w:firstLine="640" w:firstLineChars="200"/>
        <w:rPr>
          <w:sz w:val="32"/>
          <w:szCs w:val="32"/>
        </w:rPr>
      </w:pPr>
      <w:r>
        <w:rPr>
          <w:rFonts w:ascii="黑体" w:hAnsi="宋体" w:eastAsia="黑体"/>
          <w:color w:val="000000"/>
          <w:kern w:val="0"/>
          <w:sz w:val="32"/>
          <w:szCs w:val="32"/>
          <w:lang w:bidi="ar"/>
        </w:rPr>
        <w:t xml:space="preserve">六、其他需要报告的事项 </w:t>
      </w:r>
    </w:p>
    <w:p>
      <w:pPr>
        <w:widowControl/>
        <w:spacing w:line="576" w:lineRule="exact"/>
        <w:ind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中小学开展信息公开工作情况。全区各级各类学校将政务公开、校务公开作为推动教育规范管理、教学水平提升的重要抓手，通过家长会、主题班会、家长学校、职工代表大会、公开栏、民主监督信箱、《致家长的一封信》等多种途径，拓宽了学校信息公开工作的知晓率和覆盖面，提高家校沟通水平。全区各学校、幼儿园积极打造网站、微信公众号等网络新媒体平台，积极宣传学校的各项教育教学工作，打造良好运转的教育宣传阵地，提高了群众满意度。</w:t>
      </w:r>
    </w:p>
    <w:p>
      <w:pPr>
        <w:rPr>
          <w:rFonts w:hint="eastAsia"/>
          <w:sz w:val="28"/>
          <w:szCs w:val="28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2021年1月26日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0D79"/>
    <w:rsid w:val="007B0DBC"/>
    <w:rsid w:val="00A253F0"/>
    <w:rsid w:val="0F252EE0"/>
    <w:rsid w:val="10DA41F0"/>
    <w:rsid w:val="123E6049"/>
    <w:rsid w:val="188F567C"/>
    <w:rsid w:val="192970BF"/>
    <w:rsid w:val="1CD777BF"/>
    <w:rsid w:val="1FAF09CA"/>
    <w:rsid w:val="1FF75618"/>
    <w:rsid w:val="22203FD8"/>
    <w:rsid w:val="29C47894"/>
    <w:rsid w:val="2ECA0C8A"/>
    <w:rsid w:val="34ED62D4"/>
    <w:rsid w:val="38A60282"/>
    <w:rsid w:val="3A511313"/>
    <w:rsid w:val="3A971E49"/>
    <w:rsid w:val="420C5C97"/>
    <w:rsid w:val="49575AFF"/>
    <w:rsid w:val="4FA34441"/>
    <w:rsid w:val="51953A0A"/>
    <w:rsid w:val="52BF2812"/>
    <w:rsid w:val="562D652E"/>
    <w:rsid w:val="573E3744"/>
    <w:rsid w:val="5B3F2DC8"/>
    <w:rsid w:val="5B551A7B"/>
    <w:rsid w:val="5CC511DC"/>
    <w:rsid w:val="6118578A"/>
    <w:rsid w:val="64CC1626"/>
    <w:rsid w:val="67860149"/>
    <w:rsid w:val="67E35439"/>
    <w:rsid w:val="6AEA2806"/>
    <w:rsid w:val="6FD83FFF"/>
    <w:rsid w:val="70252F11"/>
    <w:rsid w:val="72710C23"/>
    <w:rsid w:val="760B4186"/>
    <w:rsid w:val="783E3337"/>
    <w:rsid w:val="7AF80C4A"/>
    <w:rsid w:val="7F471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376</Words>
  <Characters>2146</Characters>
  <Lines>17</Lines>
  <Paragraphs>5</Paragraphs>
  <TotalTime>0</TotalTime>
  <ScaleCrop>false</ScaleCrop>
  <LinksUpToDate>false</LinksUpToDate>
  <CharactersWithSpaces>2517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亻廴聿</cp:lastModifiedBy>
  <cp:lastPrinted>2021-01-26T08:13:00Z</cp:lastPrinted>
  <dcterms:modified xsi:type="dcterms:W3CDTF">2021-12-10T09:03:36Z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666CD277A04A4C0691607EE7B300416C</vt:lpwstr>
  </property>
</Properties>
</file>