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a3"/>
        <w:tblW w:w="8111" w:type="dxa"/>
        <w:jc w:val="center"/>
        <w:tblLayout w:type="fixed"/>
        <w:tblLook w:val="04A0" w:firstRow="1" w:lastRow="0" w:firstColumn="1" w:lastColumn="0" w:noHBand="0" w:noVBand="1"/>
      </w:tblPr>
      <w:tblGrid>
        <w:gridCol w:w="1129"/>
        <w:gridCol w:w="491"/>
        <w:gridCol w:w="1069"/>
        <w:gridCol w:w="551"/>
        <w:gridCol w:w="1008"/>
        <w:gridCol w:w="612"/>
        <w:gridCol w:w="1620"/>
        <w:gridCol w:w="1631"/>
      </w:tblGrid>
      <w:tr w:rsidR="00F11CA7" w14:paraId="2AC593A6" w14:textId="77777777">
        <w:trPr>
          <w:trHeight w:val="672"/>
          <w:jc w:val="center"/>
        </w:trPr>
        <w:tc>
          <w:tcPr>
            <w:tcW w:w="1620" w:type="dxa"/>
            <w:gridSpan w:val="2"/>
            <w:vAlign w:val="center"/>
          </w:tcPr>
          <w:p w14:paraId="731D0165" w14:textId="77777777" w:rsidR="00F11CA7" w:rsidRDefault="00E26BEA">
            <w:pPr>
              <w:rPr>
                <w:rFonts w:ascii="宋体" w:eastAsia="宋体" w:hAnsi="宋体" w:cs="宋体"/>
                <w:szCs w:val="21"/>
              </w:rPr>
            </w:pPr>
            <w:r>
              <w:rPr>
                <w:rFonts w:ascii="宋体" w:eastAsia="宋体" w:hAnsi="宋体" w:cs="宋体" w:hint="eastAsia"/>
                <w:szCs w:val="21"/>
              </w:rPr>
              <w:t>机构名称</w:t>
            </w:r>
          </w:p>
        </w:tc>
        <w:tc>
          <w:tcPr>
            <w:tcW w:w="6491" w:type="dxa"/>
            <w:gridSpan w:val="6"/>
            <w:vAlign w:val="center"/>
          </w:tcPr>
          <w:p w14:paraId="3ACB77F4" w14:textId="77777777" w:rsidR="00F11CA7" w:rsidRDefault="00E26BEA">
            <w:pPr>
              <w:rPr>
                <w:rFonts w:ascii="宋体" w:eastAsia="宋体" w:hAnsi="宋体" w:cs="宋体"/>
                <w:szCs w:val="21"/>
              </w:rPr>
            </w:pPr>
            <w:r>
              <w:rPr>
                <w:rFonts w:ascii="宋体" w:eastAsia="宋体" w:hAnsi="宋体" w:cs="宋体" w:hint="eastAsia"/>
                <w:szCs w:val="21"/>
              </w:rPr>
              <w:t>博山区工业和信息化局</w:t>
            </w:r>
          </w:p>
        </w:tc>
      </w:tr>
      <w:tr w:rsidR="00F11CA7" w14:paraId="027CCCB4" w14:textId="77777777">
        <w:trPr>
          <w:trHeight w:val="672"/>
          <w:jc w:val="center"/>
        </w:trPr>
        <w:tc>
          <w:tcPr>
            <w:tcW w:w="1620" w:type="dxa"/>
            <w:gridSpan w:val="2"/>
            <w:vMerge w:val="restart"/>
            <w:vAlign w:val="center"/>
          </w:tcPr>
          <w:p w14:paraId="78BE1022" w14:textId="77777777" w:rsidR="00F11CA7" w:rsidRDefault="00E26BEA">
            <w:pPr>
              <w:rPr>
                <w:rFonts w:ascii="宋体" w:eastAsia="宋体" w:hAnsi="宋体" w:cs="宋体"/>
                <w:szCs w:val="21"/>
              </w:rPr>
            </w:pPr>
            <w:r>
              <w:rPr>
                <w:rFonts w:ascii="宋体" w:eastAsia="宋体" w:hAnsi="宋体" w:cs="宋体" w:hint="eastAsia"/>
                <w:szCs w:val="21"/>
              </w:rPr>
              <w:t>基本信息</w:t>
            </w:r>
          </w:p>
        </w:tc>
        <w:tc>
          <w:tcPr>
            <w:tcW w:w="1620" w:type="dxa"/>
            <w:gridSpan w:val="2"/>
            <w:vAlign w:val="center"/>
          </w:tcPr>
          <w:p w14:paraId="2E7DD779" w14:textId="77777777" w:rsidR="00F11CA7" w:rsidRDefault="00E26BEA">
            <w:pPr>
              <w:rPr>
                <w:rFonts w:ascii="宋体" w:eastAsia="宋体" w:hAnsi="宋体" w:cs="宋体"/>
                <w:szCs w:val="21"/>
              </w:rPr>
            </w:pPr>
            <w:r>
              <w:rPr>
                <w:rFonts w:ascii="宋体" w:eastAsia="宋体" w:hAnsi="宋体" w:cs="宋体" w:hint="eastAsia"/>
                <w:szCs w:val="21"/>
              </w:rPr>
              <w:t>办公地址</w:t>
            </w:r>
          </w:p>
        </w:tc>
        <w:tc>
          <w:tcPr>
            <w:tcW w:w="1620" w:type="dxa"/>
            <w:gridSpan w:val="2"/>
            <w:vAlign w:val="center"/>
          </w:tcPr>
          <w:p w14:paraId="2CBFFED2" w14:textId="77777777" w:rsidR="00F11CA7" w:rsidRDefault="00E26BEA">
            <w:pPr>
              <w:rPr>
                <w:rFonts w:ascii="宋体" w:eastAsia="宋体" w:hAnsi="宋体" w:cs="宋体"/>
                <w:szCs w:val="21"/>
              </w:rPr>
            </w:pPr>
            <w:r>
              <w:rPr>
                <w:rFonts w:ascii="宋体" w:eastAsia="宋体" w:hAnsi="宋体" w:cs="宋体" w:hint="eastAsia"/>
                <w:szCs w:val="21"/>
              </w:rPr>
              <w:t>博山区新建一路21号1</w:t>
            </w:r>
          </w:p>
        </w:tc>
        <w:tc>
          <w:tcPr>
            <w:tcW w:w="1620" w:type="dxa"/>
            <w:vAlign w:val="center"/>
          </w:tcPr>
          <w:p w14:paraId="5C9F8B2A" w14:textId="77777777" w:rsidR="00F11CA7" w:rsidRDefault="00E26BEA">
            <w:pPr>
              <w:rPr>
                <w:rFonts w:ascii="宋体" w:eastAsia="宋体" w:hAnsi="宋体" w:cs="宋体"/>
                <w:szCs w:val="21"/>
              </w:rPr>
            </w:pPr>
            <w:r>
              <w:rPr>
                <w:rFonts w:ascii="宋体" w:eastAsia="宋体" w:hAnsi="宋体" w:cs="宋体" w:hint="eastAsia"/>
                <w:szCs w:val="21"/>
              </w:rPr>
              <w:t>邮政编码</w:t>
            </w:r>
          </w:p>
        </w:tc>
        <w:tc>
          <w:tcPr>
            <w:tcW w:w="1631" w:type="dxa"/>
            <w:vAlign w:val="center"/>
          </w:tcPr>
          <w:p w14:paraId="6FAAB208" w14:textId="77777777" w:rsidR="00F11CA7" w:rsidRDefault="00E26BEA">
            <w:pPr>
              <w:rPr>
                <w:rFonts w:ascii="宋体" w:eastAsia="宋体" w:hAnsi="宋体" w:cs="宋体"/>
                <w:szCs w:val="21"/>
              </w:rPr>
            </w:pPr>
            <w:r>
              <w:rPr>
                <w:rFonts w:ascii="宋体" w:eastAsia="宋体" w:hAnsi="宋体" w:cs="宋体" w:hint="eastAsia"/>
                <w:szCs w:val="21"/>
              </w:rPr>
              <w:t>255200</w:t>
            </w:r>
          </w:p>
        </w:tc>
      </w:tr>
      <w:tr w:rsidR="00F11CA7" w14:paraId="745A6F9C" w14:textId="77777777">
        <w:trPr>
          <w:trHeight w:val="672"/>
          <w:jc w:val="center"/>
        </w:trPr>
        <w:tc>
          <w:tcPr>
            <w:tcW w:w="1620" w:type="dxa"/>
            <w:gridSpan w:val="2"/>
            <w:vMerge/>
            <w:vAlign w:val="center"/>
          </w:tcPr>
          <w:p w14:paraId="08C5C92B" w14:textId="77777777" w:rsidR="00F11CA7" w:rsidRDefault="00F11CA7">
            <w:pPr>
              <w:rPr>
                <w:rFonts w:ascii="宋体" w:eastAsia="宋体" w:hAnsi="宋体" w:cs="宋体"/>
                <w:szCs w:val="21"/>
              </w:rPr>
            </w:pPr>
          </w:p>
        </w:tc>
        <w:tc>
          <w:tcPr>
            <w:tcW w:w="1620" w:type="dxa"/>
            <w:gridSpan w:val="2"/>
            <w:vAlign w:val="center"/>
          </w:tcPr>
          <w:p w14:paraId="26C33DCF" w14:textId="77777777" w:rsidR="00F11CA7" w:rsidRDefault="00E26BEA">
            <w:pPr>
              <w:rPr>
                <w:rFonts w:ascii="宋体" w:eastAsia="宋体" w:hAnsi="宋体" w:cs="宋体"/>
                <w:szCs w:val="21"/>
              </w:rPr>
            </w:pPr>
            <w:r>
              <w:rPr>
                <w:rFonts w:ascii="宋体" w:eastAsia="宋体" w:hAnsi="宋体" w:cs="宋体" w:hint="eastAsia"/>
                <w:szCs w:val="21"/>
              </w:rPr>
              <w:t>办公电话</w:t>
            </w:r>
          </w:p>
        </w:tc>
        <w:tc>
          <w:tcPr>
            <w:tcW w:w="1620" w:type="dxa"/>
            <w:gridSpan w:val="2"/>
            <w:vAlign w:val="center"/>
          </w:tcPr>
          <w:p w14:paraId="2B26E7BD" w14:textId="77777777" w:rsidR="00F11CA7" w:rsidRDefault="00E26BEA">
            <w:pPr>
              <w:rPr>
                <w:rFonts w:ascii="宋体" w:eastAsia="宋体" w:hAnsi="宋体" w:cs="宋体"/>
                <w:szCs w:val="21"/>
              </w:rPr>
            </w:pPr>
            <w:r>
              <w:rPr>
                <w:rFonts w:ascii="宋体" w:eastAsia="宋体" w:hAnsi="宋体" w:cs="宋体" w:hint="eastAsia"/>
                <w:szCs w:val="21"/>
              </w:rPr>
              <w:t>4180090</w:t>
            </w:r>
          </w:p>
        </w:tc>
        <w:tc>
          <w:tcPr>
            <w:tcW w:w="1620" w:type="dxa"/>
            <w:vAlign w:val="center"/>
          </w:tcPr>
          <w:p w14:paraId="0E94F513" w14:textId="77777777" w:rsidR="00F11CA7" w:rsidRDefault="00E26BEA">
            <w:pPr>
              <w:rPr>
                <w:rFonts w:ascii="宋体" w:eastAsia="宋体" w:hAnsi="宋体" w:cs="宋体"/>
                <w:szCs w:val="21"/>
              </w:rPr>
            </w:pPr>
            <w:r>
              <w:rPr>
                <w:rFonts w:ascii="宋体" w:eastAsia="宋体" w:hAnsi="宋体" w:cs="宋体" w:hint="eastAsia"/>
                <w:szCs w:val="21"/>
              </w:rPr>
              <w:t>传真号码</w:t>
            </w:r>
          </w:p>
        </w:tc>
        <w:tc>
          <w:tcPr>
            <w:tcW w:w="1631" w:type="dxa"/>
            <w:vAlign w:val="center"/>
          </w:tcPr>
          <w:p w14:paraId="038A869A" w14:textId="77777777" w:rsidR="00F11CA7" w:rsidRDefault="00F11CA7">
            <w:pPr>
              <w:rPr>
                <w:rFonts w:ascii="宋体" w:eastAsia="宋体" w:hAnsi="宋体" w:cs="宋体"/>
                <w:szCs w:val="21"/>
              </w:rPr>
            </w:pPr>
          </w:p>
        </w:tc>
      </w:tr>
      <w:tr w:rsidR="00F11CA7" w14:paraId="605556E0" w14:textId="77777777">
        <w:trPr>
          <w:trHeight w:val="672"/>
          <w:jc w:val="center"/>
        </w:trPr>
        <w:tc>
          <w:tcPr>
            <w:tcW w:w="1620" w:type="dxa"/>
            <w:gridSpan w:val="2"/>
            <w:vMerge/>
            <w:vAlign w:val="center"/>
          </w:tcPr>
          <w:p w14:paraId="4C78BBEE" w14:textId="77777777" w:rsidR="00F11CA7" w:rsidRDefault="00F11CA7">
            <w:pPr>
              <w:rPr>
                <w:rFonts w:ascii="宋体" w:eastAsia="宋体" w:hAnsi="宋体" w:cs="宋体"/>
                <w:szCs w:val="21"/>
              </w:rPr>
            </w:pPr>
          </w:p>
        </w:tc>
        <w:tc>
          <w:tcPr>
            <w:tcW w:w="1620" w:type="dxa"/>
            <w:gridSpan w:val="2"/>
            <w:vAlign w:val="center"/>
          </w:tcPr>
          <w:p w14:paraId="4ECE6C42" w14:textId="77777777" w:rsidR="00F11CA7" w:rsidRDefault="00E26BEA">
            <w:pPr>
              <w:rPr>
                <w:rFonts w:ascii="宋体" w:eastAsia="宋体" w:hAnsi="宋体" w:cs="宋体"/>
                <w:szCs w:val="21"/>
              </w:rPr>
            </w:pPr>
            <w:r>
              <w:rPr>
                <w:rFonts w:ascii="宋体" w:eastAsia="宋体" w:hAnsi="宋体" w:cs="宋体" w:hint="eastAsia"/>
                <w:szCs w:val="21"/>
              </w:rPr>
              <w:t>网址</w:t>
            </w:r>
          </w:p>
        </w:tc>
        <w:tc>
          <w:tcPr>
            <w:tcW w:w="1620" w:type="dxa"/>
            <w:gridSpan w:val="2"/>
            <w:vAlign w:val="center"/>
          </w:tcPr>
          <w:p w14:paraId="601BEECD" w14:textId="77777777" w:rsidR="00F11CA7" w:rsidRDefault="00F11CA7">
            <w:pPr>
              <w:rPr>
                <w:rFonts w:ascii="宋体" w:eastAsia="宋体" w:hAnsi="宋体" w:cs="宋体"/>
                <w:szCs w:val="21"/>
              </w:rPr>
            </w:pPr>
          </w:p>
        </w:tc>
        <w:tc>
          <w:tcPr>
            <w:tcW w:w="1620" w:type="dxa"/>
            <w:vAlign w:val="center"/>
          </w:tcPr>
          <w:p w14:paraId="2AA50B9C" w14:textId="77777777" w:rsidR="00F11CA7" w:rsidRDefault="00E26BEA">
            <w:pPr>
              <w:rPr>
                <w:rFonts w:ascii="宋体" w:eastAsia="宋体" w:hAnsi="宋体" w:cs="宋体"/>
                <w:szCs w:val="21"/>
              </w:rPr>
            </w:pPr>
            <w:r>
              <w:rPr>
                <w:rFonts w:ascii="宋体" w:eastAsia="宋体" w:hAnsi="宋体" w:cs="宋体" w:hint="eastAsia"/>
                <w:szCs w:val="21"/>
              </w:rPr>
              <w:t>邮箱</w:t>
            </w:r>
          </w:p>
        </w:tc>
        <w:tc>
          <w:tcPr>
            <w:tcW w:w="1631" w:type="dxa"/>
            <w:vAlign w:val="center"/>
          </w:tcPr>
          <w:p w14:paraId="18BB310C" w14:textId="77777777" w:rsidR="00F11CA7" w:rsidRDefault="00E26BEA">
            <w:pPr>
              <w:rPr>
                <w:rFonts w:ascii="宋体" w:eastAsia="宋体" w:hAnsi="宋体" w:cs="宋体"/>
                <w:szCs w:val="21"/>
              </w:rPr>
            </w:pPr>
            <w:r>
              <w:rPr>
                <w:rFonts w:ascii="宋体" w:eastAsia="宋体" w:hAnsi="宋体" w:cs="宋体" w:hint="eastAsia"/>
                <w:szCs w:val="21"/>
              </w:rPr>
              <w:t>Bsqjxj@zibo.shandong.cn</w:t>
            </w:r>
          </w:p>
        </w:tc>
      </w:tr>
      <w:tr w:rsidR="00F11CA7" w14:paraId="25D2DEDB" w14:textId="77777777">
        <w:trPr>
          <w:trHeight w:val="672"/>
          <w:jc w:val="center"/>
        </w:trPr>
        <w:tc>
          <w:tcPr>
            <w:tcW w:w="1620" w:type="dxa"/>
            <w:gridSpan w:val="2"/>
            <w:vMerge/>
            <w:vAlign w:val="center"/>
          </w:tcPr>
          <w:p w14:paraId="44F2AE16" w14:textId="77777777" w:rsidR="00F11CA7" w:rsidRDefault="00F11CA7">
            <w:pPr>
              <w:rPr>
                <w:rFonts w:ascii="宋体" w:eastAsia="宋体" w:hAnsi="宋体" w:cs="宋体"/>
                <w:szCs w:val="21"/>
              </w:rPr>
            </w:pPr>
          </w:p>
        </w:tc>
        <w:tc>
          <w:tcPr>
            <w:tcW w:w="1620" w:type="dxa"/>
            <w:gridSpan w:val="2"/>
            <w:vAlign w:val="center"/>
          </w:tcPr>
          <w:p w14:paraId="2D0D4C3F" w14:textId="77777777" w:rsidR="00F11CA7" w:rsidRDefault="00E26BEA">
            <w:pPr>
              <w:rPr>
                <w:rFonts w:ascii="宋体" w:eastAsia="宋体" w:hAnsi="宋体" w:cs="宋体"/>
                <w:szCs w:val="21"/>
              </w:rPr>
            </w:pPr>
            <w:r>
              <w:rPr>
                <w:rFonts w:ascii="宋体" w:eastAsia="宋体" w:hAnsi="宋体" w:cs="宋体" w:hint="eastAsia"/>
                <w:szCs w:val="21"/>
              </w:rPr>
              <w:t>办公时间</w:t>
            </w:r>
          </w:p>
        </w:tc>
        <w:tc>
          <w:tcPr>
            <w:tcW w:w="4871" w:type="dxa"/>
            <w:gridSpan w:val="4"/>
            <w:vAlign w:val="center"/>
          </w:tcPr>
          <w:p w14:paraId="7232E6F3" w14:textId="0340AEE2" w:rsidR="00F11CA7" w:rsidRDefault="00EB0BB5">
            <w:pPr>
              <w:rPr>
                <w:rFonts w:ascii="宋体" w:eastAsia="宋体" w:hAnsi="宋体" w:cs="宋体"/>
                <w:szCs w:val="21"/>
              </w:rPr>
            </w:pPr>
            <w:r>
              <w:rPr>
                <w:rFonts w:hint="eastAsia"/>
              </w:rPr>
              <w:t>上午8:30-12:00，下午13:30-17:00（工作日）</w:t>
            </w:r>
          </w:p>
        </w:tc>
      </w:tr>
      <w:tr w:rsidR="00F11CA7" w14:paraId="7D20728B" w14:textId="77777777">
        <w:trPr>
          <w:trHeight w:val="672"/>
          <w:jc w:val="center"/>
        </w:trPr>
        <w:tc>
          <w:tcPr>
            <w:tcW w:w="1620" w:type="dxa"/>
            <w:gridSpan w:val="2"/>
            <w:vAlign w:val="center"/>
          </w:tcPr>
          <w:p w14:paraId="25BC44A9" w14:textId="77777777" w:rsidR="00F11CA7" w:rsidRDefault="00E26BEA">
            <w:pPr>
              <w:rPr>
                <w:rFonts w:ascii="宋体" w:eastAsia="宋体" w:hAnsi="宋体" w:cs="宋体"/>
                <w:szCs w:val="21"/>
              </w:rPr>
            </w:pPr>
            <w:r>
              <w:rPr>
                <w:rFonts w:ascii="宋体" w:eastAsia="宋体" w:hAnsi="宋体" w:cs="宋体" w:hint="eastAsia"/>
                <w:szCs w:val="21"/>
              </w:rPr>
              <w:t>法定职能</w:t>
            </w:r>
          </w:p>
        </w:tc>
        <w:tc>
          <w:tcPr>
            <w:tcW w:w="6491" w:type="dxa"/>
            <w:gridSpan w:val="6"/>
            <w:vAlign w:val="center"/>
          </w:tcPr>
          <w:p w14:paraId="42A2DDB6" w14:textId="77777777" w:rsidR="00F11CA7" w:rsidRDefault="00F11CA7">
            <w:pPr>
              <w:rPr>
                <w:rFonts w:ascii="宋体" w:eastAsia="宋体" w:hAnsi="宋体" w:cs="宋体"/>
                <w:szCs w:val="21"/>
              </w:rPr>
            </w:pPr>
          </w:p>
        </w:tc>
      </w:tr>
      <w:tr w:rsidR="00F11CA7" w14:paraId="3CC3C864" w14:textId="77777777">
        <w:trPr>
          <w:trHeight w:val="672"/>
          <w:jc w:val="center"/>
        </w:trPr>
        <w:tc>
          <w:tcPr>
            <w:tcW w:w="8111" w:type="dxa"/>
            <w:gridSpan w:val="8"/>
            <w:vAlign w:val="center"/>
          </w:tcPr>
          <w:p w14:paraId="60D7401F" w14:textId="77777777" w:rsidR="00F11CA7" w:rsidRDefault="00E26BEA">
            <w:pPr>
              <w:jc w:val="center"/>
              <w:rPr>
                <w:rFonts w:ascii="宋体" w:eastAsia="宋体" w:hAnsi="宋体" w:cs="宋体"/>
                <w:szCs w:val="21"/>
              </w:rPr>
            </w:pPr>
            <w:r>
              <w:rPr>
                <w:rFonts w:ascii="宋体" w:eastAsia="宋体" w:hAnsi="宋体" w:cs="宋体" w:hint="eastAsia"/>
                <w:szCs w:val="21"/>
              </w:rPr>
              <w:t>班子成员及分工</w:t>
            </w:r>
          </w:p>
        </w:tc>
      </w:tr>
      <w:tr w:rsidR="00F11CA7" w14:paraId="6E1F6079" w14:textId="77777777">
        <w:trPr>
          <w:trHeight w:val="468"/>
          <w:jc w:val="center"/>
        </w:trPr>
        <w:tc>
          <w:tcPr>
            <w:tcW w:w="1129" w:type="dxa"/>
            <w:vMerge w:val="restart"/>
            <w:vAlign w:val="center"/>
          </w:tcPr>
          <w:p w14:paraId="3DEB8A15" w14:textId="77777777" w:rsidR="00F11CA7" w:rsidRDefault="00E26BEA">
            <w:pPr>
              <w:rPr>
                <w:rFonts w:ascii="宋体" w:eastAsia="宋体" w:hAnsi="宋体" w:cs="宋体"/>
                <w:szCs w:val="21"/>
              </w:rPr>
            </w:pPr>
            <w:r>
              <w:rPr>
                <w:rFonts w:ascii="宋体" w:eastAsia="宋体" w:hAnsi="宋体" w:cs="宋体" w:hint="eastAsia"/>
                <w:szCs w:val="21"/>
              </w:rPr>
              <w:t>姓名</w:t>
            </w:r>
          </w:p>
        </w:tc>
        <w:tc>
          <w:tcPr>
            <w:tcW w:w="1560" w:type="dxa"/>
            <w:gridSpan w:val="2"/>
            <w:vMerge w:val="restart"/>
            <w:vAlign w:val="center"/>
          </w:tcPr>
          <w:p w14:paraId="101D14BC" w14:textId="77777777" w:rsidR="00F11CA7" w:rsidRDefault="00E26BEA">
            <w:pPr>
              <w:rPr>
                <w:rFonts w:ascii="宋体" w:eastAsia="宋体" w:hAnsi="宋体" w:cs="宋体"/>
                <w:szCs w:val="21"/>
              </w:rPr>
            </w:pPr>
            <w:r>
              <w:rPr>
                <w:rFonts w:ascii="宋体" w:eastAsia="宋体" w:hAnsi="宋体" w:cs="宋体" w:hint="eastAsia"/>
                <w:szCs w:val="21"/>
              </w:rPr>
              <w:t>高波</w:t>
            </w:r>
          </w:p>
        </w:tc>
        <w:tc>
          <w:tcPr>
            <w:tcW w:w="1559" w:type="dxa"/>
            <w:gridSpan w:val="2"/>
            <w:vAlign w:val="center"/>
          </w:tcPr>
          <w:p w14:paraId="46B12040" w14:textId="77777777" w:rsidR="00F11CA7" w:rsidRDefault="00E26BEA">
            <w:pPr>
              <w:rPr>
                <w:rFonts w:ascii="宋体" w:eastAsia="宋体" w:hAnsi="宋体" w:cs="宋体"/>
                <w:szCs w:val="21"/>
              </w:rPr>
            </w:pPr>
            <w:r>
              <w:rPr>
                <w:rFonts w:ascii="宋体" w:eastAsia="宋体" w:hAnsi="宋体" w:cs="宋体" w:hint="eastAsia"/>
                <w:szCs w:val="21"/>
              </w:rPr>
              <w:t>职务</w:t>
            </w:r>
          </w:p>
        </w:tc>
        <w:tc>
          <w:tcPr>
            <w:tcW w:w="3863" w:type="dxa"/>
            <w:gridSpan w:val="3"/>
            <w:vAlign w:val="center"/>
          </w:tcPr>
          <w:p w14:paraId="142F1AAF" w14:textId="77777777" w:rsidR="00F11CA7" w:rsidRDefault="00E26BEA">
            <w:pPr>
              <w:rPr>
                <w:rFonts w:ascii="宋体" w:eastAsia="宋体" w:hAnsi="宋体" w:cs="宋体"/>
                <w:szCs w:val="21"/>
              </w:rPr>
            </w:pPr>
            <w:r>
              <w:rPr>
                <w:rFonts w:ascii="宋体" w:eastAsia="宋体" w:hAnsi="宋体" w:cs="宋体" w:hint="eastAsia"/>
                <w:szCs w:val="21"/>
              </w:rPr>
              <w:t>党组书记、局长</w:t>
            </w:r>
          </w:p>
        </w:tc>
      </w:tr>
      <w:tr w:rsidR="00F11CA7" w14:paraId="24EDC778" w14:textId="77777777">
        <w:trPr>
          <w:trHeight w:val="479"/>
          <w:jc w:val="center"/>
        </w:trPr>
        <w:tc>
          <w:tcPr>
            <w:tcW w:w="1129" w:type="dxa"/>
            <w:vMerge/>
            <w:vAlign w:val="center"/>
          </w:tcPr>
          <w:p w14:paraId="44C4E4F0" w14:textId="77777777" w:rsidR="00F11CA7" w:rsidRDefault="00F11CA7">
            <w:pPr>
              <w:rPr>
                <w:rFonts w:ascii="宋体" w:eastAsia="宋体" w:hAnsi="宋体" w:cs="宋体"/>
                <w:szCs w:val="21"/>
              </w:rPr>
            </w:pPr>
          </w:p>
        </w:tc>
        <w:tc>
          <w:tcPr>
            <w:tcW w:w="1560" w:type="dxa"/>
            <w:gridSpan w:val="2"/>
            <w:vMerge/>
            <w:vAlign w:val="center"/>
          </w:tcPr>
          <w:p w14:paraId="508FA314" w14:textId="77777777" w:rsidR="00F11CA7" w:rsidRDefault="00F11CA7">
            <w:pPr>
              <w:rPr>
                <w:rFonts w:ascii="宋体" w:eastAsia="宋体" w:hAnsi="宋体" w:cs="宋体"/>
                <w:szCs w:val="21"/>
              </w:rPr>
            </w:pPr>
          </w:p>
        </w:tc>
        <w:tc>
          <w:tcPr>
            <w:tcW w:w="1559" w:type="dxa"/>
            <w:gridSpan w:val="2"/>
            <w:vAlign w:val="center"/>
          </w:tcPr>
          <w:p w14:paraId="31701294" w14:textId="77777777" w:rsidR="00F11CA7" w:rsidRDefault="00E26BEA">
            <w:pPr>
              <w:rPr>
                <w:rFonts w:ascii="宋体" w:eastAsia="宋体" w:hAnsi="宋体" w:cs="宋体"/>
                <w:szCs w:val="21"/>
              </w:rPr>
            </w:pPr>
            <w:r>
              <w:rPr>
                <w:rFonts w:ascii="宋体" w:eastAsia="宋体" w:hAnsi="宋体" w:cs="宋体" w:hint="eastAsia"/>
                <w:szCs w:val="21"/>
              </w:rPr>
              <w:t>工作分工</w:t>
            </w:r>
          </w:p>
        </w:tc>
        <w:tc>
          <w:tcPr>
            <w:tcW w:w="3863" w:type="dxa"/>
            <w:gridSpan w:val="3"/>
            <w:vAlign w:val="center"/>
          </w:tcPr>
          <w:p w14:paraId="33858937" w14:textId="77777777" w:rsidR="00F11CA7" w:rsidRDefault="00E26BEA">
            <w:pPr>
              <w:rPr>
                <w:rFonts w:ascii="宋体" w:eastAsia="宋体" w:hAnsi="宋体" w:cs="宋体"/>
                <w:szCs w:val="21"/>
              </w:rPr>
            </w:pPr>
            <w:r>
              <w:rPr>
                <w:rFonts w:ascii="宋体" w:eastAsia="宋体" w:hAnsi="宋体" w:cs="宋体" w:hint="eastAsia"/>
                <w:szCs w:val="21"/>
              </w:rPr>
              <w:t>区工信局全面工作，分管财务审计科</w:t>
            </w:r>
          </w:p>
        </w:tc>
      </w:tr>
      <w:tr w:rsidR="00F11CA7" w14:paraId="0A9F1F16" w14:textId="77777777">
        <w:trPr>
          <w:trHeight w:val="479"/>
          <w:jc w:val="center"/>
        </w:trPr>
        <w:tc>
          <w:tcPr>
            <w:tcW w:w="1129" w:type="dxa"/>
            <w:vMerge w:val="restart"/>
            <w:vAlign w:val="center"/>
          </w:tcPr>
          <w:p w14:paraId="5109FAD1" w14:textId="77777777" w:rsidR="00F11CA7" w:rsidRDefault="00E26BEA">
            <w:pPr>
              <w:rPr>
                <w:rFonts w:ascii="宋体" w:eastAsia="宋体" w:hAnsi="宋体" w:cs="宋体"/>
                <w:szCs w:val="21"/>
              </w:rPr>
            </w:pPr>
            <w:r>
              <w:rPr>
                <w:rFonts w:ascii="宋体" w:eastAsia="宋体" w:hAnsi="宋体" w:cs="宋体" w:hint="eastAsia"/>
                <w:szCs w:val="21"/>
              </w:rPr>
              <w:t>姓名</w:t>
            </w:r>
          </w:p>
        </w:tc>
        <w:tc>
          <w:tcPr>
            <w:tcW w:w="1560" w:type="dxa"/>
            <w:gridSpan w:val="2"/>
            <w:vMerge w:val="restart"/>
            <w:vAlign w:val="center"/>
          </w:tcPr>
          <w:p w14:paraId="06E814EC" w14:textId="77777777" w:rsidR="00F11CA7" w:rsidRDefault="00E26BEA">
            <w:pPr>
              <w:rPr>
                <w:rFonts w:ascii="宋体" w:eastAsia="宋体" w:hAnsi="宋体" w:cs="宋体"/>
                <w:szCs w:val="21"/>
              </w:rPr>
            </w:pPr>
            <w:r>
              <w:rPr>
                <w:rFonts w:ascii="宋体" w:eastAsia="宋体" w:hAnsi="宋体" w:cs="宋体" w:hint="eastAsia"/>
                <w:szCs w:val="21"/>
              </w:rPr>
              <w:t>杜芳</w:t>
            </w:r>
          </w:p>
        </w:tc>
        <w:tc>
          <w:tcPr>
            <w:tcW w:w="1559" w:type="dxa"/>
            <w:gridSpan w:val="2"/>
            <w:vAlign w:val="center"/>
          </w:tcPr>
          <w:p w14:paraId="107751EB" w14:textId="77777777" w:rsidR="00F11CA7" w:rsidRDefault="00E26BEA">
            <w:pPr>
              <w:rPr>
                <w:rFonts w:ascii="宋体" w:eastAsia="宋体" w:hAnsi="宋体" w:cs="宋体"/>
                <w:szCs w:val="21"/>
              </w:rPr>
            </w:pPr>
            <w:r>
              <w:rPr>
                <w:rFonts w:ascii="宋体" w:eastAsia="宋体" w:hAnsi="宋体" w:cs="宋体" w:hint="eastAsia"/>
                <w:szCs w:val="21"/>
              </w:rPr>
              <w:t>职务</w:t>
            </w:r>
          </w:p>
        </w:tc>
        <w:tc>
          <w:tcPr>
            <w:tcW w:w="3863" w:type="dxa"/>
            <w:gridSpan w:val="3"/>
            <w:vAlign w:val="center"/>
          </w:tcPr>
          <w:p w14:paraId="4C8E4FFB" w14:textId="77777777" w:rsidR="00F11CA7" w:rsidRDefault="00E26BEA">
            <w:pPr>
              <w:rPr>
                <w:rFonts w:ascii="宋体" w:eastAsia="宋体" w:hAnsi="宋体" w:cs="宋体"/>
                <w:szCs w:val="21"/>
              </w:rPr>
            </w:pPr>
            <w:r>
              <w:rPr>
                <w:rFonts w:ascii="宋体" w:eastAsia="宋体" w:hAnsi="宋体" w:cs="宋体" w:hint="eastAsia"/>
                <w:szCs w:val="21"/>
              </w:rPr>
              <w:t>党组成员、二级主任科员</w:t>
            </w:r>
          </w:p>
        </w:tc>
      </w:tr>
      <w:tr w:rsidR="00F11CA7" w14:paraId="61541C4B" w14:textId="77777777">
        <w:trPr>
          <w:trHeight w:val="479"/>
          <w:jc w:val="center"/>
        </w:trPr>
        <w:tc>
          <w:tcPr>
            <w:tcW w:w="1129" w:type="dxa"/>
            <w:vMerge/>
            <w:vAlign w:val="center"/>
          </w:tcPr>
          <w:p w14:paraId="15784CBC" w14:textId="77777777" w:rsidR="00F11CA7" w:rsidRDefault="00F11CA7">
            <w:pPr>
              <w:rPr>
                <w:rFonts w:ascii="宋体" w:eastAsia="宋体" w:hAnsi="宋体" w:cs="宋体"/>
                <w:szCs w:val="21"/>
              </w:rPr>
            </w:pPr>
          </w:p>
        </w:tc>
        <w:tc>
          <w:tcPr>
            <w:tcW w:w="1560" w:type="dxa"/>
            <w:gridSpan w:val="2"/>
            <w:vMerge/>
            <w:vAlign w:val="center"/>
          </w:tcPr>
          <w:p w14:paraId="4324958C" w14:textId="77777777" w:rsidR="00F11CA7" w:rsidRDefault="00F11CA7">
            <w:pPr>
              <w:rPr>
                <w:rFonts w:ascii="宋体" w:eastAsia="宋体" w:hAnsi="宋体" w:cs="宋体"/>
                <w:szCs w:val="21"/>
              </w:rPr>
            </w:pPr>
          </w:p>
        </w:tc>
        <w:tc>
          <w:tcPr>
            <w:tcW w:w="1559" w:type="dxa"/>
            <w:gridSpan w:val="2"/>
            <w:vAlign w:val="center"/>
          </w:tcPr>
          <w:p w14:paraId="6D8A001C" w14:textId="77777777" w:rsidR="00F11CA7" w:rsidRDefault="00E26BEA">
            <w:pPr>
              <w:rPr>
                <w:rFonts w:ascii="宋体" w:eastAsia="宋体" w:hAnsi="宋体" w:cs="宋体"/>
                <w:szCs w:val="21"/>
              </w:rPr>
            </w:pPr>
            <w:r>
              <w:rPr>
                <w:rFonts w:ascii="宋体" w:eastAsia="宋体" w:hAnsi="宋体" w:cs="宋体" w:hint="eastAsia"/>
                <w:szCs w:val="21"/>
              </w:rPr>
              <w:t>工作分工</w:t>
            </w:r>
          </w:p>
        </w:tc>
        <w:tc>
          <w:tcPr>
            <w:tcW w:w="3863" w:type="dxa"/>
            <w:gridSpan w:val="3"/>
            <w:vAlign w:val="center"/>
          </w:tcPr>
          <w:p w14:paraId="623333B9" w14:textId="77777777" w:rsidR="00F11CA7" w:rsidRDefault="00E26BEA">
            <w:pPr>
              <w:rPr>
                <w:rFonts w:ascii="宋体" w:eastAsia="宋体" w:hAnsi="宋体" w:cs="宋体"/>
                <w:szCs w:val="21"/>
              </w:rPr>
            </w:pPr>
            <w:r>
              <w:rPr>
                <w:rFonts w:ascii="宋体" w:eastAsia="宋体" w:hAnsi="宋体" w:cs="宋体" w:hint="eastAsia"/>
                <w:szCs w:val="21"/>
              </w:rPr>
              <w:t>分管运行监测协调科、技术改造与两化融合科、非公有制经济发展管理科。</w:t>
            </w:r>
          </w:p>
        </w:tc>
      </w:tr>
      <w:tr w:rsidR="00F11CA7" w14:paraId="65C60311" w14:textId="77777777">
        <w:trPr>
          <w:trHeight w:val="483"/>
          <w:jc w:val="center"/>
        </w:trPr>
        <w:tc>
          <w:tcPr>
            <w:tcW w:w="1129" w:type="dxa"/>
            <w:vMerge w:val="restart"/>
            <w:vAlign w:val="center"/>
          </w:tcPr>
          <w:p w14:paraId="72CE4C26" w14:textId="77777777" w:rsidR="00F11CA7" w:rsidRDefault="00E26BEA">
            <w:pPr>
              <w:rPr>
                <w:rFonts w:ascii="宋体" w:eastAsia="宋体" w:hAnsi="宋体" w:cs="宋体"/>
                <w:szCs w:val="21"/>
              </w:rPr>
            </w:pPr>
            <w:r>
              <w:rPr>
                <w:rFonts w:ascii="宋体" w:eastAsia="宋体" w:hAnsi="宋体" w:cs="宋体" w:hint="eastAsia"/>
                <w:szCs w:val="21"/>
              </w:rPr>
              <w:t>姓名</w:t>
            </w:r>
          </w:p>
        </w:tc>
        <w:tc>
          <w:tcPr>
            <w:tcW w:w="1560" w:type="dxa"/>
            <w:gridSpan w:val="2"/>
            <w:vMerge w:val="restart"/>
            <w:vAlign w:val="center"/>
          </w:tcPr>
          <w:p w14:paraId="6F4C4503" w14:textId="77777777" w:rsidR="00F11CA7" w:rsidRDefault="00E26BEA">
            <w:pPr>
              <w:rPr>
                <w:rFonts w:ascii="宋体" w:eastAsia="宋体" w:hAnsi="宋体" w:cs="宋体"/>
                <w:szCs w:val="21"/>
              </w:rPr>
            </w:pPr>
            <w:r>
              <w:rPr>
                <w:rFonts w:ascii="宋体" w:eastAsia="宋体" w:hAnsi="宋体" w:cs="宋体" w:hint="eastAsia"/>
                <w:szCs w:val="21"/>
              </w:rPr>
              <w:t>李同声</w:t>
            </w:r>
          </w:p>
        </w:tc>
        <w:tc>
          <w:tcPr>
            <w:tcW w:w="1559" w:type="dxa"/>
            <w:gridSpan w:val="2"/>
            <w:vAlign w:val="center"/>
          </w:tcPr>
          <w:p w14:paraId="5C0083FE" w14:textId="77777777" w:rsidR="00F11CA7" w:rsidRDefault="00E26BEA">
            <w:pPr>
              <w:rPr>
                <w:rFonts w:ascii="宋体" w:eastAsia="宋体" w:hAnsi="宋体" w:cs="宋体"/>
                <w:szCs w:val="21"/>
              </w:rPr>
            </w:pPr>
            <w:r>
              <w:rPr>
                <w:rFonts w:ascii="宋体" w:eastAsia="宋体" w:hAnsi="宋体" w:cs="宋体" w:hint="eastAsia"/>
                <w:szCs w:val="21"/>
              </w:rPr>
              <w:t>职务</w:t>
            </w:r>
          </w:p>
        </w:tc>
        <w:tc>
          <w:tcPr>
            <w:tcW w:w="3863" w:type="dxa"/>
            <w:gridSpan w:val="3"/>
            <w:vAlign w:val="center"/>
          </w:tcPr>
          <w:p w14:paraId="1AD48383" w14:textId="77777777" w:rsidR="00F11CA7" w:rsidRDefault="00E26BEA">
            <w:pPr>
              <w:rPr>
                <w:rFonts w:ascii="宋体" w:eastAsia="宋体" w:hAnsi="宋体" w:cs="宋体"/>
                <w:szCs w:val="21"/>
              </w:rPr>
            </w:pPr>
            <w:r>
              <w:rPr>
                <w:rFonts w:ascii="宋体" w:eastAsia="宋体" w:hAnsi="宋体" w:cs="宋体" w:hint="eastAsia"/>
                <w:szCs w:val="21"/>
              </w:rPr>
              <w:t>党组成员、三级主任科员</w:t>
            </w:r>
          </w:p>
        </w:tc>
      </w:tr>
      <w:tr w:rsidR="00F11CA7" w14:paraId="06243906" w14:textId="77777777">
        <w:trPr>
          <w:trHeight w:val="419"/>
          <w:jc w:val="center"/>
        </w:trPr>
        <w:tc>
          <w:tcPr>
            <w:tcW w:w="1129" w:type="dxa"/>
            <w:vMerge/>
            <w:vAlign w:val="center"/>
          </w:tcPr>
          <w:p w14:paraId="78709224" w14:textId="77777777" w:rsidR="00F11CA7" w:rsidRDefault="00F11CA7">
            <w:pPr>
              <w:rPr>
                <w:rFonts w:ascii="宋体" w:eastAsia="宋体" w:hAnsi="宋体" w:cs="宋体"/>
                <w:szCs w:val="21"/>
              </w:rPr>
            </w:pPr>
          </w:p>
        </w:tc>
        <w:tc>
          <w:tcPr>
            <w:tcW w:w="1560" w:type="dxa"/>
            <w:gridSpan w:val="2"/>
            <w:vMerge/>
            <w:vAlign w:val="center"/>
          </w:tcPr>
          <w:p w14:paraId="11A36FA9" w14:textId="77777777" w:rsidR="00F11CA7" w:rsidRDefault="00F11CA7">
            <w:pPr>
              <w:rPr>
                <w:rFonts w:ascii="宋体" w:eastAsia="宋体" w:hAnsi="宋体" w:cs="宋体"/>
                <w:szCs w:val="21"/>
              </w:rPr>
            </w:pPr>
          </w:p>
        </w:tc>
        <w:tc>
          <w:tcPr>
            <w:tcW w:w="1559" w:type="dxa"/>
            <w:gridSpan w:val="2"/>
            <w:vAlign w:val="center"/>
          </w:tcPr>
          <w:p w14:paraId="45FF4E2E" w14:textId="77777777" w:rsidR="00F11CA7" w:rsidRDefault="00E26BEA">
            <w:pPr>
              <w:rPr>
                <w:rFonts w:ascii="宋体" w:eastAsia="宋体" w:hAnsi="宋体" w:cs="宋体"/>
                <w:szCs w:val="21"/>
              </w:rPr>
            </w:pPr>
            <w:r>
              <w:rPr>
                <w:rFonts w:ascii="宋体" w:eastAsia="宋体" w:hAnsi="宋体" w:cs="宋体" w:hint="eastAsia"/>
                <w:szCs w:val="21"/>
              </w:rPr>
              <w:t>工作分工</w:t>
            </w:r>
          </w:p>
        </w:tc>
        <w:tc>
          <w:tcPr>
            <w:tcW w:w="3863" w:type="dxa"/>
            <w:gridSpan w:val="3"/>
            <w:vAlign w:val="center"/>
          </w:tcPr>
          <w:p w14:paraId="6E6725DB" w14:textId="77777777" w:rsidR="00F11CA7" w:rsidRDefault="00E26BEA">
            <w:pPr>
              <w:rPr>
                <w:rFonts w:ascii="宋体" w:eastAsia="宋体" w:hAnsi="宋体" w:cs="宋体"/>
                <w:szCs w:val="21"/>
              </w:rPr>
            </w:pPr>
            <w:r>
              <w:rPr>
                <w:rFonts w:ascii="宋体" w:eastAsia="宋体" w:hAnsi="宋体" w:cs="宋体" w:hint="eastAsia"/>
                <w:szCs w:val="21"/>
              </w:rPr>
              <w:t>分管材料科（绿色发展科）。</w:t>
            </w:r>
          </w:p>
        </w:tc>
      </w:tr>
      <w:tr w:rsidR="00F11CA7" w14:paraId="5431D510" w14:textId="77777777">
        <w:trPr>
          <w:trHeight w:val="411"/>
          <w:jc w:val="center"/>
        </w:trPr>
        <w:tc>
          <w:tcPr>
            <w:tcW w:w="1129" w:type="dxa"/>
            <w:vMerge w:val="restart"/>
            <w:vAlign w:val="center"/>
          </w:tcPr>
          <w:p w14:paraId="36AC5566" w14:textId="77777777" w:rsidR="00F11CA7" w:rsidRDefault="00E26BEA">
            <w:pPr>
              <w:rPr>
                <w:rFonts w:ascii="宋体" w:eastAsia="宋体" w:hAnsi="宋体" w:cs="宋体"/>
                <w:szCs w:val="21"/>
              </w:rPr>
            </w:pPr>
            <w:r>
              <w:rPr>
                <w:rFonts w:ascii="宋体" w:eastAsia="宋体" w:hAnsi="宋体" w:cs="宋体" w:hint="eastAsia"/>
                <w:szCs w:val="21"/>
              </w:rPr>
              <w:t>姓名</w:t>
            </w:r>
          </w:p>
        </w:tc>
        <w:tc>
          <w:tcPr>
            <w:tcW w:w="1560" w:type="dxa"/>
            <w:gridSpan w:val="2"/>
            <w:vMerge w:val="restart"/>
            <w:vAlign w:val="center"/>
          </w:tcPr>
          <w:p w14:paraId="0C550911" w14:textId="77777777" w:rsidR="00F11CA7" w:rsidRDefault="00E26BEA">
            <w:pPr>
              <w:rPr>
                <w:rFonts w:ascii="宋体" w:eastAsia="宋体" w:hAnsi="宋体" w:cs="宋体"/>
                <w:szCs w:val="21"/>
              </w:rPr>
            </w:pPr>
            <w:r>
              <w:rPr>
                <w:rFonts w:ascii="宋体" w:eastAsia="宋体" w:hAnsi="宋体" w:cs="宋体" w:hint="eastAsia"/>
                <w:szCs w:val="21"/>
              </w:rPr>
              <w:t>孙宁振</w:t>
            </w:r>
          </w:p>
        </w:tc>
        <w:tc>
          <w:tcPr>
            <w:tcW w:w="1559" w:type="dxa"/>
            <w:gridSpan w:val="2"/>
            <w:vAlign w:val="center"/>
          </w:tcPr>
          <w:p w14:paraId="354990F1" w14:textId="77777777" w:rsidR="00F11CA7" w:rsidRDefault="00E26BEA">
            <w:pPr>
              <w:rPr>
                <w:rFonts w:ascii="宋体" w:eastAsia="宋体" w:hAnsi="宋体" w:cs="宋体"/>
                <w:szCs w:val="21"/>
              </w:rPr>
            </w:pPr>
            <w:r>
              <w:rPr>
                <w:rFonts w:ascii="宋体" w:eastAsia="宋体" w:hAnsi="宋体" w:cs="宋体" w:hint="eastAsia"/>
                <w:szCs w:val="21"/>
              </w:rPr>
              <w:t>职务</w:t>
            </w:r>
          </w:p>
        </w:tc>
        <w:tc>
          <w:tcPr>
            <w:tcW w:w="3863" w:type="dxa"/>
            <w:gridSpan w:val="3"/>
            <w:vAlign w:val="center"/>
          </w:tcPr>
          <w:p w14:paraId="624A3721" w14:textId="77777777" w:rsidR="00F11CA7" w:rsidRDefault="00E26BEA">
            <w:pPr>
              <w:rPr>
                <w:rFonts w:ascii="宋体" w:eastAsia="宋体" w:hAnsi="宋体" w:cs="宋体"/>
                <w:szCs w:val="21"/>
              </w:rPr>
            </w:pPr>
            <w:r>
              <w:rPr>
                <w:rFonts w:ascii="宋体" w:eastAsia="宋体" w:hAnsi="宋体" w:cs="宋体" w:hint="eastAsia"/>
                <w:szCs w:val="21"/>
              </w:rPr>
              <w:t>党组成员、副局长</w:t>
            </w:r>
          </w:p>
        </w:tc>
      </w:tr>
      <w:tr w:rsidR="00F11CA7" w14:paraId="11725F7F" w14:textId="77777777">
        <w:trPr>
          <w:trHeight w:val="2017"/>
          <w:jc w:val="center"/>
        </w:trPr>
        <w:tc>
          <w:tcPr>
            <w:tcW w:w="1129" w:type="dxa"/>
            <w:vMerge/>
            <w:vAlign w:val="center"/>
          </w:tcPr>
          <w:p w14:paraId="16C7AC1E" w14:textId="77777777" w:rsidR="00F11CA7" w:rsidRDefault="00F11CA7">
            <w:pPr>
              <w:rPr>
                <w:rFonts w:ascii="宋体" w:eastAsia="宋体" w:hAnsi="宋体" w:cs="宋体"/>
                <w:szCs w:val="21"/>
              </w:rPr>
            </w:pPr>
          </w:p>
        </w:tc>
        <w:tc>
          <w:tcPr>
            <w:tcW w:w="1560" w:type="dxa"/>
            <w:gridSpan w:val="2"/>
            <w:vMerge/>
            <w:vAlign w:val="center"/>
          </w:tcPr>
          <w:p w14:paraId="0522C48F" w14:textId="77777777" w:rsidR="00F11CA7" w:rsidRDefault="00F11CA7">
            <w:pPr>
              <w:rPr>
                <w:rFonts w:ascii="宋体" w:eastAsia="宋体" w:hAnsi="宋体" w:cs="宋体"/>
                <w:szCs w:val="21"/>
              </w:rPr>
            </w:pPr>
          </w:p>
        </w:tc>
        <w:tc>
          <w:tcPr>
            <w:tcW w:w="1559" w:type="dxa"/>
            <w:gridSpan w:val="2"/>
            <w:vAlign w:val="center"/>
          </w:tcPr>
          <w:p w14:paraId="21DB4445" w14:textId="77777777" w:rsidR="00F11CA7" w:rsidRDefault="00E26BEA">
            <w:pPr>
              <w:rPr>
                <w:rFonts w:ascii="宋体" w:eastAsia="宋体" w:hAnsi="宋体" w:cs="宋体"/>
                <w:szCs w:val="21"/>
              </w:rPr>
            </w:pPr>
            <w:r>
              <w:rPr>
                <w:rFonts w:ascii="宋体" w:eastAsia="宋体" w:hAnsi="宋体" w:cs="宋体" w:hint="eastAsia"/>
                <w:szCs w:val="21"/>
              </w:rPr>
              <w:t>工作分工</w:t>
            </w:r>
          </w:p>
        </w:tc>
        <w:tc>
          <w:tcPr>
            <w:tcW w:w="3863" w:type="dxa"/>
            <w:gridSpan w:val="3"/>
            <w:vAlign w:val="center"/>
          </w:tcPr>
          <w:p w14:paraId="73D6C5E2" w14:textId="77777777" w:rsidR="00F11CA7" w:rsidRDefault="00E26BEA">
            <w:pPr>
              <w:rPr>
                <w:rFonts w:ascii="宋体" w:eastAsia="宋体" w:hAnsi="宋体" w:cs="宋体"/>
                <w:szCs w:val="21"/>
              </w:rPr>
            </w:pPr>
            <w:r>
              <w:rPr>
                <w:rFonts w:ascii="宋体" w:eastAsia="宋体" w:hAnsi="宋体" w:cs="宋体" w:hint="eastAsia"/>
                <w:szCs w:val="21"/>
              </w:rPr>
              <w:t>分管企业发展管理科、军民推进与民爆器材管理科，负责区化转办工作，负责招商引资工作，负责协调行政审批工作。</w:t>
            </w:r>
          </w:p>
        </w:tc>
      </w:tr>
      <w:tr w:rsidR="00F11CA7" w14:paraId="3351F6BD" w14:textId="77777777">
        <w:trPr>
          <w:trHeight w:val="408"/>
          <w:jc w:val="center"/>
        </w:trPr>
        <w:tc>
          <w:tcPr>
            <w:tcW w:w="1129" w:type="dxa"/>
            <w:vMerge w:val="restart"/>
            <w:vAlign w:val="center"/>
          </w:tcPr>
          <w:p w14:paraId="6BC6504B" w14:textId="77777777" w:rsidR="00F11CA7" w:rsidRDefault="00E26BEA">
            <w:pPr>
              <w:rPr>
                <w:rFonts w:ascii="宋体" w:eastAsia="宋体" w:hAnsi="宋体" w:cs="宋体"/>
                <w:szCs w:val="21"/>
              </w:rPr>
            </w:pPr>
            <w:r>
              <w:rPr>
                <w:rFonts w:ascii="宋体" w:eastAsia="宋体" w:hAnsi="宋体" w:cs="宋体" w:hint="eastAsia"/>
                <w:szCs w:val="21"/>
              </w:rPr>
              <w:t>姓名</w:t>
            </w:r>
          </w:p>
        </w:tc>
        <w:tc>
          <w:tcPr>
            <w:tcW w:w="1560" w:type="dxa"/>
            <w:gridSpan w:val="2"/>
            <w:vMerge w:val="restart"/>
            <w:vAlign w:val="center"/>
          </w:tcPr>
          <w:p w14:paraId="32034030" w14:textId="77777777" w:rsidR="00F11CA7" w:rsidRDefault="00E26BEA">
            <w:pPr>
              <w:rPr>
                <w:rFonts w:ascii="宋体" w:eastAsia="宋体" w:hAnsi="宋体" w:cs="宋体"/>
                <w:szCs w:val="21"/>
              </w:rPr>
            </w:pPr>
            <w:r>
              <w:rPr>
                <w:rFonts w:ascii="宋体" w:eastAsia="宋体" w:hAnsi="宋体" w:cs="宋体" w:hint="eastAsia"/>
                <w:szCs w:val="21"/>
              </w:rPr>
              <w:t>刘艳红</w:t>
            </w:r>
          </w:p>
        </w:tc>
        <w:tc>
          <w:tcPr>
            <w:tcW w:w="1559" w:type="dxa"/>
            <w:gridSpan w:val="2"/>
            <w:vAlign w:val="center"/>
          </w:tcPr>
          <w:p w14:paraId="41C23D7D" w14:textId="77777777" w:rsidR="00F11CA7" w:rsidRDefault="00E26BEA">
            <w:pPr>
              <w:rPr>
                <w:rFonts w:ascii="宋体" w:eastAsia="宋体" w:hAnsi="宋体" w:cs="宋体"/>
                <w:szCs w:val="21"/>
              </w:rPr>
            </w:pPr>
            <w:r>
              <w:rPr>
                <w:rFonts w:ascii="宋体" w:eastAsia="宋体" w:hAnsi="宋体" w:cs="宋体" w:hint="eastAsia"/>
                <w:szCs w:val="21"/>
              </w:rPr>
              <w:t>职务</w:t>
            </w:r>
          </w:p>
        </w:tc>
        <w:tc>
          <w:tcPr>
            <w:tcW w:w="3863" w:type="dxa"/>
            <w:gridSpan w:val="3"/>
            <w:vAlign w:val="center"/>
          </w:tcPr>
          <w:p w14:paraId="53BDCC43" w14:textId="77777777" w:rsidR="00F11CA7" w:rsidRDefault="00E26BEA">
            <w:pPr>
              <w:rPr>
                <w:rFonts w:ascii="宋体" w:eastAsia="宋体" w:hAnsi="宋体" w:cs="宋体"/>
                <w:szCs w:val="21"/>
              </w:rPr>
            </w:pPr>
            <w:r>
              <w:rPr>
                <w:rFonts w:ascii="宋体" w:eastAsia="宋体" w:hAnsi="宋体" w:cs="宋体" w:hint="eastAsia"/>
                <w:szCs w:val="21"/>
              </w:rPr>
              <w:t>党组成员、副局长</w:t>
            </w:r>
          </w:p>
        </w:tc>
      </w:tr>
      <w:tr w:rsidR="00F11CA7" w14:paraId="435CB91F" w14:textId="77777777">
        <w:trPr>
          <w:trHeight w:val="1983"/>
          <w:jc w:val="center"/>
        </w:trPr>
        <w:tc>
          <w:tcPr>
            <w:tcW w:w="1129" w:type="dxa"/>
            <w:vMerge/>
            <w:vAlign w:val="center"/>
          </w:tcPr>
          <w:p w14:paraId="6A7386AD" w14:textId="77777777" w:rsidR="00F11CA7" w:rsidRDefault="00F11CA7">
            <w:pPr>
              <w:rPr>
                <w:rFonts w:ascii="宋体" w:eastAsia="宋体" w:hAnsi="宋体" w:cs="宋体"/>
                <w:szCs w:val="21"/>
              </w:rPr>
            </w:pPr>
          </w:p>
        </w:tc>
        <w:tc>
          <w:tcPr>
            <w:tcW w:w="1560" w:type="dxa"/>
            <w:gridSpan w:val="2"/>
            <w:vMerge/>
            <w:vAlign w:val="center"/>
          </w:tcPr>
          <w:p w14:paraId="6D0288C4" w14:textId="77777777" w:rsidR="00F11CA7" w:rsidRDefault="00F11CA7">
            <w:pPr>
              <w:rPr>
                <w:rFonts w:ascii="宋体" w:eastAsia="宋体" w:hAnsi="宋体" w:cs="宋体"/>
                <w:szCs w:val="21"/>
              </w:rPr>
            </w:pPr>
          </w:p>
        </w:tc>
        <w:tc>
          <w:tcPr>
            <w:tcW w:w="1559" w:type="dxa"/>
            <w:gridSpan w:val="2"/>
            <w:vAlign w:val="center"/>
          </w:tcPr>
          <w:p w14:paraId="1545B2F4" w14:textId="77777777" w:rsidR="00F11CA7" w:rsidRDefault="00E26BEA">
            <w:pPr>
              <w:rPr>
                <w:rFonts w:ascii="宋体" w:eastAsia="宋体" w:hAnsi="宋体" w:cs="宋体"/>
                <w:szCs w:val="21"/>
              </w:rPr>
            </w:pPr>
            <w:r>
              <w:rPr>
                <w:rFonts w:ascii="宋体" w:eastAsia="宋体" w:hAnsi="宋体" w:cs="宋体" w:hint="eastAsia"/>
                <w:szCs w:val="21"/>
              </w:rPr>
              <w:t>工作分工</w:t>
            </w:r>
          </w:p>
        </w:tc>
        <w:tc>
          <w:tcPr>
            <w:tcW w:w="3863" w:type="dxa"/>
            <w:gridSpan w:val="3"/>
            <w:vAlign w:val="center"/>
          </w:tcPr>
          <w:p w14:paraId="2DEEF5E9" w14:textId="77777777" w:rsidR="00F11CA7" w:rsidRDefault="00E26BEA">
            <w:pPr>
              <w:rPr>
                <w:rFonts w:ascii="宋体" w:eastAsia="宋体" w:hAnsi="宋体" w:cs="宋体"/>
                <w:szCs w:val="21"/>
              </w:rPr>
            </w:pPr>
            <w:r>
              <w:rPr>
                <w:rFonts w:ascii="宋体" w:eastAsia="宋体" w:hAnsi="宋体" w:cs="宋体" w:hint="eastAsia"/>
                <w:szCs w:val="21"/>
              </w:rPr>
              <w:t>分管办公室、组织人事科协助高波同志分管财务审计科。</w:t>
            </w:r>
          </w:p>
        </w:tc>
      </w:tr>
      <w:tr w:rsidR="00F11CA7" w14:paraId="67A4B93D" w14:textId="77777777">
        <w:trPr>
          <w:trHeight w:val="408"/>
          <w:jc w:val="center"/>
        </w:trPr>
        <w:tc>
          <w:tcPr>
            <w:tcW w:w="1129" w:type="dxa"/>
            <w:vMerge w:val="restart"/>
            <w:vAlign w:val="center"/>
          </w:tcPr>
          <w:p w14:paraId="5736AD0E" w14:textId="77777777" w:rsidR="00F11CA7" w:rsidRDefault="00E26BEA">
            <w:pPr>
              <w:rPr>
                <w:rFonts w:ascii="宋体" w:eastAsia="宋体" w:hAnsi="宋体" w:cs="宋体"/>
                <w:szCs w:val="21"/>
              </w:rPr>
            </w:pPr>
            <w:r>
              <w:rPr>
                <w:rFonts w:ascii="宋体" w:eastAsia="宋体" w:hAnsi="宋体" w:cs="宋体" w:hint="eastAsia"/>
                <w:szCs w:val="21"/>
              </w:rPr>
              <w:t>姓名</w:t>
            </w:r>
          </w:p>
        </w:tc>
        <w:tc>
          <w:tcPr>
            <w:tcW w:w="1560" w:type="dxa"/>
            <w:gridSpan w:val="2"/>
            <w:vMerge w:val="restart"/>
            <w:vAlign w:val="center"/>
          </w:tcPr>
          <w:p w14:paraId="6799E746" w14:textId="77777777" w:rsidR="00F11CA7" w:rsidRDefault="00E26BEA">
            <w:pPr>
              <w:rPr>
                <w:rFonts w:ascii="宋体" w:eastAsia="宋体" w:hAnsi="宋体" w:cs="宋体"/>
                <w:szCs w:val="21"/>
              </w:rPr>
            </w:pPr>
            <w:r>
              <w:rPr>
                <w:rFonts w:ascii="宋体" w:eastAsia="宋体" w:hAnsi="宋体" w:cs="宋体" w:hint="eastAsia"/>
                <w:szCs w:val="21"/>
              </w:rPr>
              <w:t>王东峰</w:t>
            </w:r>
          </w:p>
        </w:tc>
        <w:tc>
          <w:tcPr>
            <w:tcW w:w="1559" w:type="dxa"/>
            <w:gridSpan w:val="2"/>
            <w:vAlign w:val="center"/>
          </w:tcPr>
          <w:p w14:paraId="164A4592" w14:textId="77777777" w:rsidR="00F11CA7" w:rsidRDefault="00E26BEA">
            <w:pPr>
              <w:rPr>
                <w:rFonts w:ascii="宋体" w:eastAsia="宋体" w:hAnsi="宋体" w:cs="宋体"/>
                <w:szCs w:val="21"/>
              </w:rPr>
            </w:pPr>
            <w:r>
              <w:rPr>
                <w:rFonts w:ascii="宋体" w:eastAsia="宋体" w:hAnsi="宋体" w:cs="宋体" w:hint="eastAsia"/>
                <w:szCs w:val="21"/>
              </w:rPr>
              <w:t>职务</w:t>
            </w:r>
          </w:p>
        </w:tc>
        <w:tc>
          <w:tcPr>
            <w:tcW w:w="3863" w:type="dxa"/>
            <w:gridSpan w:val="3"/>
            <w:vAlign w:val="center"/>
          </w:tcPr>
          <w:p w14:paraId="3A5B9D0C" w14:textId="77777777" w:rsidR="00F11CA7" w:rsidRDefault="00E26BEA">
            <w:pPr>
              <w:rPr>
                <w:rFonts w:ascii="宋体" w:eastAsia="宋体" w:hAnsi="宋体" w:cs="宋体"/>
                <w:szCs w:val="21"/>
              </w:rPr>
            </w:pPr>
            <w:r>
              <w:rPr>
                <w:rFonts w:ascii="宋体" w:eastAsia="宋体" w:hAnsi="宋体" w:cs="宋体" w:hint="eastAsia"/>
                <w:szCs w:val="21"/>
              </w:rPr>
              <w:t>党组成员、副局长</w:t>
            </w:r>
          </w:p>
        </w:tc>
      </w:tr>
      <w:tr w:rsidR="00F11CA7" w14:paraId="2EACA0AF" w14:textId="77777777">
        <w:trPr>
          <w:trHeight w:val="408"/>
          <w:jc w:val="center"/>
        </w:trPr>
        <w:tc>
          <w:tcPr>
            <w:tcW w:w="1129" w:type="dxa"/>
            <w:vMerge/>
            <w:vAlign w:val="center"/>
          </w:tcPr>
          <w:p w14:paraId="356337DF" w14:textId="77777777" w:rsidR="00F11CA7" w:rsidRDefault="00F11CA7">
            <w:pPr>
              <w:rPr>
                <w:rFonts w:ascii="宋体" w:eastAsia="宋体" w:hAnsi="宋体" w:cs="宋体"/>
                <w:szCs w:val="21"/>
              </w:rPr>
            </w:pPr>
          </w:p>
        </w:tc>
        <w:tc>
          <w:tcPr>
            <w:tcW w:w="1560" w:type="dxa"/>
            <w:gridSpan w:val="2"/>
            <w:vMerge/>
            <w:vAlign w:val="center"/>
          </w:tcPr>
          <w:p w14:paraId="3A633044" w14:textId="77777777" w:rsidR="00F11CA7" w:rsidRDefault="00F11CA7">
            <w:pPr>
              <w:rPr>
                <w:rFonts w:ascii="宋体" w:eastAsia="宋体" w:hAnsi="宋体" w:cs="宋体"/>
                <w:szCs w:val="21"/>
              </w:rPr>
            </w:pPr>
          </w:p>
        </w:tc>
        <w:tc>
          <w:tcPr>
            <w:tcW w:w="1559" w:type="dxa"/>
            <w:gridSpan w:val="2"/>
            <w:vAlign w:val="center"/>
          </w:tcPr>
          <w:p w14:paraId="0A3F7AC5" w14:textId="77777777" w:rsidR="00F11CA7" w:rsidRDefault="00E26BEA">
            <w:pPr>
              <w:rPr>
                <w:rFonts w:ascii="宋体" w:eastAsia="宋体" w:hAnsi="宋体" w:cs="宋体"/>
                <w:szCs w:val="21"/>
              </w:rPr>
            </w:pPr>
            <w:r>
              <w:rPr>
                <w:rFonts w:ascii="宋体" w:eastAsia="宋体" w:hAnsi="宋体" w:cs="宋体" w:hint="eastAsia"/>
                <w:szCs w:val="21"/>
              </w:rPr>
              <w:t>工作分工</w:t>
            </w:r>
          </w:p>
        </w:tc>
        <w:tc>
          <w:tcPr>
            <w:tcW w:w="3863" w:type="dxa"/>
            <w:gridSpan w:val="3"/>
            <w:vAlign w:val="center"/>
          </w:tcPr>
          <w:p w14:paraId="405597C8" w14:textId="77777777" w:rsidR="00F11CA7" w:rsidRDefault="00E26BEA">
            <w:pPr>
              <w:rPr>
                <w:rFonts w:ascii="宋体" w:eastAsia="宋体" w:hAnsi="宋体" w:cs="宋体"/>
                <w:szCs w:val="21"/>
              </w:rPr>
            </w:pPr>
            <w:r>
              <w:rPr>
                <w:rFonts w:ascii="宋体" w:eastAsia="宋体" w:hAnsi="宋体" w:cs="宋体" w:hint="eastAsia"/>
                <w:szCs w:val="21"/>
              </w:rPr>
              <w:t>分管信访稳定工作，协助高波同志分管博山区企业改革改制领导小组办公室。</w:t>
            </w:r>
          </w:p>
        </w:tc>
      </w:tr>
      <w:tr w:rsidR="00F11CA7" w14:paraId="31A52694" w14:textId="77777777">
        <w:trPr>
          <w:trHeight w:val="408"/>
          <w:jc w:val="center"/>
        </w:trPr>
        <w:tc>
          <w:tcPr>
            <w:tcW w:w="1129" w:type="dxa"/>
            <w:vMerge w:val="restart"/>
            <w:vAlign w:val="center"/>
          </w:tcPr>
          <w:p w14:paraId="2F9D28ED" w14:textId="77777777" w:rsidR="00F11CA7" w:rsidRDefault="00E26BEA">
            <w:pPr>
              <w:rPr>
                <w:rFonts w:ascii="宋体" w:eastAsia="宋体" w:hAnsi="宋体" w:cs="宋体"/>
                <w:szCs w:val="21"/>
              </w:rPr>
            </w:pPr>
            <w:r>
              <w:rPr>
                <w:rFonts w:ascii="宋体" w:eastAsia="宋体" w:hAnsi="宋体" w:cs="宋体" w:hint="eastAsia"/>
                <w:szCs w:val="21"/>
              </w:rPr>
              <w:lastRenderedPageBreak/>
              <w:t>姓名</w:t>
            </w:r>
          </w:p>
        </w:tc>
        <w:tc>
          <w:tcPr>
            <w:tcW w:w="1560" w:type="dxa"/>
            <w:gridSpan w:val="2"/>
            <w:vMerge w:val="restart"/>
            <w:vAlign w:val="center"/>
          </w:tcPr>
          <w:p w14:paraId="3B37CD49" w14:textId="77777777" w:rsidR="00F11CA7" w:rsidRDefault="00E26BEA">
            <w:pPr>
              <w:rPr>
                <w:rFonts w:ascii="宋体" w:eastAsia="宋体" w:hAnsi="宋体" w:cs="宋体"/>
                <w:szCs w:val="21"/>
              </w:rPr>
            </w:pPr>
            <w:proofErr w:type="gramStart"/>
            <w:r>
              <w:rPr>
                <w:rFonts w:ascii="宋体" w:eastAsia="宋体" w:hAnsi="宋体" w:cs="宋体" w:hint="eastAsia"/>
                <w:szCs w:val="21"/>
              </w:rPr>
              <w:t>孙鹏</w:t>
            </w:r>
            <w:proofErr w:type="gramEnd"/>
          </w:p>
        </w:tc>
        <w:tc>
          <w:tcPr>
            <w:tcW w:w="1559" w:type="dxa"/>
            <w:gridSpan w:val="2"/>
            <w:vAlign w:val="center"/>
          </w:tcPr>
          <w:p w14:paraId="66CB4468" w14:textId="77777777" w:rsidR="00F11CA7" w:rsidRDefault="00E26BEA">
            <w:pPr>
              <w:rPr>
                <w:rFonts w:ascii="宋体" w:eastAsia="宋体" w:hAnsi="宋体" w:cs="宋体"/>
                <w:szCs w:val="21"/>
              </w:rPr>
            </w:pPr>
            <w:r>
              <w:rPr>
                <w:rFonts w:ascii="宋体" w:eastAsia="宋体" w:hAnsi="宋体" w:cs="宋体" w:hint="eastAsia"/>
                <w:szCs w:val="21"/>
              </w:rPr>
              <w:t>职务</w:t>
            </w:r>
          </w:p>
        </w:tc>
        <w:tc>
          <w:tcPr>
            <w:tcW w:w="3863" w:type="dxa"/>
            <w:gridSpan w:val="3"/>
            <w:vAlign w:val="center"/>
          </w:tcPr>
          <w:p w14:paraId="1F0C3049" w14:textId="77777777" w:rsidR="00F11CA7" w:rsidRDefault="00E26BEA">
            <w:pPr>
              <w:rPr>
                <w:rFonts w:ascii="宋体" w:eastAsia="宋体" w:hAnsi="宋体" w:cs="宋体"/>
                <w:szCs w:val="21"/>
              </w:rPr>
            </w:pPr>
            <w:r>
              <w:rPr>
                <w:rFonts w:ascii="宋体" w:eastAsia="宋体" w:hAnsi="宋体" w:cs="宋体" w:hint="eastAsia"/>
                <w:szCs w:val="21"/>
              </w:rPr>
              <w:t>党组成员</w:t>
            </w:r>
          </w:p>
        </w:tc>
      </w:tr>
      <w:tr w:rsidR="00F11CA7" w14:paraId="07418CE1" w14:textId="77777777">
        <w:trPr>
          <w:trHeight w:val="429"/>
          <w:jc w:val="center"/>
        </w:trPr>
        <w:tc>
          <w:tcPr>
            <w:tcW w:w="1129" w:type="dxa"/>
            <w:vMerge/>
            <w:vAlign w:val="center"/>
          </w:tcPr>
          <w:p w14:paraId="27C5CF3D" w14:textId="77777777" w:rsidR="00F11CA7" w:rsidRDefault="00F11CA7">
            <w:pPr>
              <w:rPr>
                <w:rFonts w:ascii="宋体" w:eastAsia="宋体" w:hAnsi="宋体" w:cs="宋体"/>
                <w:szCs w:val="21"/>
              </w:rPr>
            </w:pPr>
          </w:p>
        </w:tc>
        <w:tc>
          <w:tcPr>
            <w:tcW w:w="1560" w:type="dxa"/>
            <w:gridSpan w:val="2"/>
            <w:vMerge/>
            <w:vAlign w:val="center"/>
          </w:tcPr>
          <w:p w14:paraId="6AAC17F9" w14:textId="77777777" w:rsidR="00F11CA7" w:rsidRDefault="00F11CA7">
            <w:pPr>
              <w:rPr>
                <w:rFonts w:ascii="宋体" w:eastAsia="宋体" w:hAnsi="宋体" w:cs="宋体"/>
                <w:szCs w:val="21"/>
              </w:rPr>
            </w:pPr>
          </w:p>
        </w:tc>
        <w:tc>
          <w:tcPr>
            <w:tcW w:w="1559" w:type="dxa"/>
            <w:gridSpan w:val="2"/>
            <w:vAlign w:val="center"/>
          </w:tcPr>
          <w:p w14:paraId="672089DD" w14:textId="77777777" w:rsidR="00F11CA7" w:rsidRDefault="00E26BEA">
            <w:pPr>
              <w:rPr>
                <w:rFonts w:ascii="宋体" w:eastAsia="宋体" w:hAnsi="宋体" w:cs="宋体"/>
                <w:szCs w:val="21"/>
              </w:rPr>
            </w:pPr>
            <w:r>
              <w:rPr>
                <w:rFonts w:ascii="宋体" w:eastAsia="宋体" w:hAnsi="宋体" w:cs="宋体" w:hint="eastAsia"/>
                <w:szCs w:val="21"/>
              </w:rPr>
              <w:t>工作分工</w:t>
            </w:r>
          </w:p>
        </w:tc>
        <w:tc>
          <w:tcPr>
            <w:tcW w:w="3863" w:type="dxa"/>
            <w:gridSpan w:val="3"/>
            <w:vAlign w:val="center"/>
          </w:tcPr>
          <w:p w14:paraId="6655DE64" w14:textId="77777777" w:rsidR="00F11CA7" w:rsidRDefault="00E26BEA">
            <w:pPr>
              <w:rPr>
                <w:rFonts w:ascii="宋体" w:eastAsia="宋体" w:hAnsi="宋体" w:cs="宋体"/>
                <w:szCs w:val="21"/>
              </w:rPr>
            </w:pPr>
            <w:r>
              <w:rPr>
                <w:rFonts w:ascii="宋体" w:eastAsia="宋体" w:hAnsi="宋体" w:cs="宋体" w:hint="eastAsia"/>
                <w:szCs w:val="21"/>
              </w:rPr>
              <w:t>协助分管材料科（绿色发展科）。</w:t>
            </w:r>
          </w:p>
        </w:tc>
      </w:tr>
      <w:tr w:rsidR="00F11CA7" w14:paraId="6B560740" w14:textId="77777777">
        <w:trPr>
          <w:trHeight w:val="672"/>
          <w:jc w:val="center"/>
        </w:trPr>
        <w:tc>
          <w:tcPr>
            <w:tcW w:w="8111" w:type="dxa"/>
            <w:gridSpan w:val="8"/>
            <w:vAlign w:val="center"/>
          </w:tcPr>
          <w:p w14:paraId="78C65273" w14:textId="77777777" w:rsidR="00F11CA7" w:rsidRDefault="00E26BEA">
            <w:pPr>
              <w:jc w:val="center"/>
              <w:rPr>
                <w:rFonts w:ascii="宋体" w:eastAsia="宋体" w:hAnsi="宋体" w:cs="宋体"/>
                <w:szCs w:val="21"/>
              </w:rPr>
            </w:pPr>
            <w:r>
              <w:rPr>
                <w:rFonts w:ascii="宋体" w:eastAsia="宋体" w:hAnsi="宋体" w:cs="宋体" w:hint="eastAsia"/>
                <w:szCs w:val="21"/>
              </w:rPr>
              <w:t>内设机构及职责分工</w:t>
            </w:r>
          </w:p>
        </w:tc>
      </w:tr>
      <w:tr w:rsidR="00F11CA7" w14:paraId="0D7CA4D3" w14:textId="77777777">
        <w:trPr>
          <w:trHeight w:val="728"/>
          <w:jc w:val="center"/>
        </w:trPr>
        <w:tc>
          <w:tcPr>
            <w:tcW w:w="1620" w:type="dxa"/>
            <w:gridSpan w:val="2"/>
            <w:vAlign w:val="center"/>
          </w:tcPr>
          <w:p w14:paraId="5E611DA8" w14:textId="77777777" w:rsidR="00F11CA7" w:rsidRDefault="00E26BEA">
            <w:pPr>
              <w:rPr>
                <w:rFonts w:ascii="宋体" w:eastAsia="宋体" w:hAnsi="宋体" w:cs="宋体"/>
                <w:szCs w:val="21"/>
              </w:rPr>
            </w:pPr>
            <w:r>
              <w:rPr>
                <w:rFonts w:ascii="宋体" w:eastAsia="宋体" w:hAnsi="宋体" w:cs="宋体" w:hint="eastAsia"/>
                <w:szCs w:val="21"/>
              </w:rPr>
              <w:t>办公室</w:t>
            </w:r>
          </w:p>
        </w:tc>
        <w:tc>
          <w:tcPr>
            <w:tcW w:w="6491" w:type="dxa"/>
            <w:gridSpan w:val="6"/>
            <w:vAlign w:val="center"/>
          </w:tcPr>
          <w:p w14:paraId="4EBB962A" w14:textId="77777777" w:rsidR="00F11CA7" w:rsidRDefault="00E26BEA">
            <w:pPr>
              <w:jc w:val="left"/>
              <w:rPr>
                <w:rFonts w:ascii="宋体" w:eastAsia="宋体" w:hAnsi="宋体" w:cs="宋体"/>
                <w:szCs w:val="21"/>
              </w:rPr>
            </w:pPr>
            <w:r>
              <w:rPr>
                <w:rFonts w:ascii="宋体" w:eastAsia="宋体" w:hAnsi="宋体" w:cs="宋体" w:hint="eastAsia"/>
                <w:szCs w:val="21"/>
              </w:rPr>
              <w:t>协助局领导组织、安排、协调机关日常工作。负责文电、会务、督查、机要、保密、档案、值班、安全等局机关日常运转工作。承担政府信息和政务公开、新闻发布、建议提案办理、局机关信息化等工作。组织拟订工业和信息化领域规范性文件。负责局机关有关规范性文件的合法性审查工作。组织推动法治机关建设，指导机关普法、行政应诉等工作。组织编制系统内权责清单。承担机关综合性文稿的起草工作和信息工作。</w:t>
            </w:r>
          </w:p>
        </w:tc>
      </w:tr>
      <w:tr w:rsidR="00F11CA7" w14:paraId="5E7E27C1" w14:textId="77777777">
        <w:trPr>
          <w:trHeight w:val="682"/>
          <w:jc w:val="center"/>
        </w:trPr>
        <w:tc>
          <w:tcPr>
            <w:tcW w:w="1620" w:type="dxa"/>
            <w:gridSpan w:val="2"/>
            <w:vAlign w:val="center"/>
          </w:tcPr>
          <w:p w14:paraId="01CBE4C9" w14:textId="77777777" w:rsidR="00F11CA7" w:rsidRDefault="00E26BEA">
            <w:pPr>
              <w:rPr>
                <w:rFonts w:ascii="宋体" w:eastAsia="宋体" w:hAnsi="宋体" w:cs="宋体"/>
                <w:szCs w:val="21"/>
              </w:rPr>
            </w:pPr>
            <w:r>
              <w:rPr>
                <w:rFonts w:ascii="宋体" w:eastAsia="宋体" w:hAnsi="宋体" w:cs="宋体" w:hint="eastAsia"/>
                <w:szCs w:val="21"/>
              </w:rPr>
              <w:t>财务审计科</w:t>
            </w:r>
          </w:p>
        </w:tc>
        <w:tc>
          <w:tcPr>
            <w:tcW w:w="6491" w:type="dxa"/>
            <w:gridSpan w:val="6"/>
            <w:vAlign w:val="center"/>
          </w:tcPr>
          <w:p w14:paraId="061493FE" w14:textId="77777777" w:rsidR="00F11CA7" w:rsidRDefault="00E26BEA">
            <w:pPr>
              <w:pStyle w:val="NewNewNewNewNewNewNewNewNewNewNewNewNewNew"/>
              <w:rPr>
                <w:rFonts w:ascii="宋体" w:hAnsi="宋体" w:cs="宋体"/>
                <w:szCs w:val="21"/>
              </w:rPr>
            </w:pPr>
            <w:r>
              <w:rPr>
                <w:rFonts w:ascii="宋体" w:hAnsi="宋体" w:cs="宋体" w:hint="eastAsia"/>
                <w:szCs w:val="21"/>
              </w:rPr>
              <w:t>负责管理工业和信息化相关专项资金。负责局机关财务、国有资产管理工作，编报部门预决算，指导局所属单位财务、国有资产管理工作。负责局机关、局所属单位的内部审计工作。</w:t>
            </w:r>
          </w:p>
        </w:tc>
      </w:tr>
      <w:tr w:rsidR="00F11CA7" w14:paraId="32270B34" w14:textId="77777777">
        <w:trPr>
          <w:trHeight w:val="3051"/>
          <w:jc w:val="center"/>
        </w:trPr>
        <w:tc>
          <w:tcPr>
            <w:tcW w:w="1620" w:type="dxa"/>
            <w:gridSpan w:val="2"/>
            <w:vAlign w:val="center"/>
          </w:tcPr>
          <w:p w14:paraId="28C7F597" w14:textId="77777777" w:rsidR="00F11CA7" w:rsidRDefault="00E26BEA">
            <w:pPr>
              <w:rPr>
                <w:rFonts w:ascii="宋体" w:eastAsia="宋体" w:hAnsi="宋体" w:cs="宋体"/>
                <w:szCs w:val="21"/>
              </w:rPr>
            </w:pPr>
            <w:r>
              <w:rPr>
                <w:rFonts w:ascii="宋体" w:eastAsia="宋体" w:hAnsi="宋体" w:cs="宋体" w:hint="eastAsia"/>
                <w:bCs/>
                <w:szCs w:val="21"/>
              </w:rPr>
              <w:t>运行监测协调科科</w:t>
            </w:r>
          </w:p>
        </w:tc>
        <w:tc>
          <w:tcPr>
            <w:tcW w:w="6491" w:type="dxa"/>
            <w:gridSpan w:val="6"/>
            <w:vAlign w:val="center"/>
          </w:tcPr>
          <w:p w14:paraId="1A256E49" w14:textId="77777777" w:rsidR="00F11CA7" w:rsidRDefault="00E26BEA">
            <w:pPr>
              <w:rPr>
                <w:rFonts w:ascii="宋体" w:eastAsia="宋体" w:hAnsi="宋体" w:cs="宋体"/>
                <w:color w:val="FF0000"/>
                <w:szCs w:val="21"/>
                <w:lang w:bidi="zh-CN"/>
              </w:rPr>
            </w:pPr>
            <w:r>
              <w:rPr>
                <w:rFonts w:ascii="宋体" w:eastAsia="宋体" w:hAnsi="宋体" w:cs="宋体" w:hint="eastAsia"/>
                <w:szCs w:val="21"/>
                <w:lang w:bidi="zh-CN"/>
              </w:rPr>
              <w:t>负责监测分析全区工业和信息化近期运行态势，进行预测预警和信息引导。协调解决工业和信息化运行中的重大问题，提出促进工业和信息化平稳运行的政策建议。负责协调落实国家减轻企业负担的有关政策、省和市减轻企业负担的有关措施。配合有关部门做好统计工作。</w:t>
            </w:r>
          </w:p>
          <w:p w14:paraId="2904A47D" w14:textId="77777777" w:rsidR="00F11CA7" w:rsidRDefault="00E26BEA">
            <w:pPr>
              <w:rPr>
                <w:rFonts w:ascii="宋体" w:eastAsia="宋体" w:hAnsi="宋体" w:cs="宋体"/>
                <w:szCs w:val="21"/>
              </w:rPr>
            </w:pPr>
            <w:r>
              <w:rPr>
                <w:rFonts w:ascii="宋体" w:eastAsia="宋体" w:hAnsi="宋体" w:cs="宋体" w:hint="eastAsia"/>
                <w:szCs w:val="21"/>
              </w:rPr>
              <w:t>负责轻工、纺织服装、陶瓷、琉璃、食品、医药、家电、盐业等行业管理工作，拟订行业发展规划并组织实施。按照规定组织实施相关行业准入和行业规范管理，促进行业结构优化和产业升级，协调解决行业发展中的重大问题。会同有关部门对电动自行车组织安全技术认证。负责完善食盐批发专营制度和专业化监管体制，建立健全食盐储备和应急管理制度并组织实施。</w:t>
            </w:r>
          </w:p>
        </w:tc>
      </w:tr>
      <w:tr w:rsidR="00F11CA7" w14:paraId="5953717D" w14:textId="77777777">
        <w:trPr>
          <w:trHeight w:val="564"/>
          <w:jc w:val="center"/>
        </w:trPr>
        <w:tc>
          <w:tcPr>
            <w:tcW w:w="1620" w:type="dxa"/>
            <w:gridSpan w:val="2"/>
            <w:vAlign w:val="center"/>
          </w:tcPr>
          <w:p w14:paraId="1EE5A1C9" w14:textId="77777777" w:rsidR="00F11CA7" w:rsidRDefault="00E26BEA">
            <w:pPr>
              <w:rPr>
                <w:rFonts w:ascii="宋体" w:eastAsia="宋体" w:hAnsi="宋体" w:cs="宋体"/>
                <w:bCs/>
                <w:szCs w:val="21"/>
              </w:rPr>
            </w:pPr>
            <w:r>
              <w:rPr>
                <w:rFonts w:ascii="宋体" w:eastAsia="宋体" w:hAnsi="宋体" w:cs="宋体" w:hint="eastAsia"/>
                <w:bCs/>
                <w:szCs w:val="21"/>
              </w:rPr>
              <w:t>技术改造与两化融合</w:t>
            </w:r>
          </w:p>
        </w:tc>
        <w:tc>
          <w:tcPr>
            <w:tcW w:w="6491" w:type="dxa"/>
            <w:gridSpan w:val="6"/>
            <w:vAlign w:val="center"/>
          </w:tcPr>
          <w:p w14:paraId="6A7C51F7" w14:textId="77777777" w:rsidR="00F11CA7" w:rsidRDefault="00E26BEA">
            <w:pPr>
              <w:rPr>
                <w:rFonts w:ascii="宋体" w:eastAsia="宋体" w:hAnsi="宋体" w:cs="宋体"/>
                <w:bCs/>
                <w:szCs w:val="21"/>
                <w:lang w:val="zh-CN"/>
              </w:rPr>
            </w:pPr>
            <w:r>
              <w:rPr>
                <w:rFonts w:ascii="宋体" w:eastAsia="宋体" w:hAnsi="宋体" w:cs="宋体" w:hint="eastAsia"/>
                <w:bCs/>
                <w:szCs w:val="21"/>
                <w:lang w:val="zh-CN"/>
              </w:rPr>
              <w:t>负责牵头拟订全区工业和信息化领域的综合性产业规划并组织实施。研究提出推进工业和信息化结构调整的政策建议，制定重点行业转型升级方案。推进工业和信息化领域产业集群、产业园区（基地）发展。拟订并组织实施促进企业技术改造的有关政策，负责全区工业和信息化领域企业技术改造管理。策划实施工业和信息化领域年度重点技术改造项目，</w:t>
            </w:r>
            <w:r>
              <w:rPr>
                <w:rFonts w:ascii="宋体" w:eastAsia="宋体" w:hAnsi="宋体" w:cs="宋体" w:hint="eastAsia"/>
                <w:szCs w:val="21"/>
              </w:rPr>
              <w:t>编制企业技术改造规划并组织实施</w:t>
            </w:r>
            <w:r>
              <w:rPr>
                <w:rFonts w:ascii="宋体" w:eastAsia="宋体" w:hAnsi="宋体" w:cs="宋体" w:hint="eastAsia"/>
                <w:bCs/>
                <w:szCs w:val="21"/>
                <w:lang w:val="zh-CN"/>
              </w:rPr>
              <w:t>。</w:t>
            </w:r>
          </w:p>
          <w:p w14:paraId="3E61688B" w14:textId="77777777" w:rsidR="00F11CA7" w:rsidRDefault="00E26BEA">
            <w:pPr>
              <w:rPr>
                <w:rFonts w:ascii="宋体" w:eastAsia="宋体" w:hAnsi="宋体" w:cs="宋体"/>
                <w:szCs w:val="21"/>
              </w:rPr>
            </w:pPr>
            <w:r>
              <w:rPr>
                <w:rFonts w:ascii="宋体" w:eastAsia="宋体" w:hAnsi="宋体" w:cs="宋体" w:hint="eastAsia"/>
                <w:szCs w:val="21"/>
              </w:rPr>
              <w:t>协调推进工业和信息化领域生产性服务业发展，承担促进服务型制造发展相关工作。负责对全区工业设计产业的宏观指导，拟订有关扶持政策，研究解决工业设计产业发展中的重大问题。组织全区工业设计创新成果、设计中心、产业化项目认定管理工作。负责全区工业设计创新体系建设。组织推动工业旅游和工业文化发展，加强工业文化遗产保护。负责培育制造业单项冠军示范企业。承担传统工艺美术保护和发展工作。</w:t>
            </w:r>
          </w:p>
          <w:p w14:paraId="39F460FB" w14:textId="77777777" w:rsidR="00F11CA7" w:rsidRDefault="00E26BEA">
            <w:pPr>
              <w:rPr>
                <w:rFonts w:ascii="宋体" w:eastAsia="宋体" w:hAnsi="宋体" w:cs="宋体"/>
                <w:szCs w:val="21"/>
              </w:rPr>
            </w:pPr>
            <w:r>
              <w:rPr>
                <w:rFonts w:ascii="宋体" w:eastAsia="宋体" w:hAnsi="宋体" w:cs="宋体" w:hint="eastAsia"/>
                <w:szCs w:val="21"/>
              </w:rPr>
              <w:t>负责统筹推进全区工业领域信息化发展。研究提出全区信息化与工业融合发展的政策措施，推进工业互联网网络、平台、安全体系建设。推动互联网、大数据、人工智能等信息技术和工业深度融合，推进工业电子商务发展。加快信息技术在工业领域的应用，协调推进工业数字经济发展。指导推进企业信息化建设，推动企业上云。</w:t>
            </w:r>
          </w:p>
          <w:p w14:paraId="6F3957C5" w14:textId="77777777" w:rsidR="00F11CA7" w:rsidRDefault="00E26BEA">
            <w:pPr>
              <w:rPr>
                <w:rFonts w:ascii="宋体" w:eastAsia="宋体" w:hAnsi="宋体" w:cs="宋体"/>
                <w:szCs w:val="21"/>
              </w:rPr>
            </w:pPr>
            <w:r>
              <w:rPr>
                <w:rFonts w:ascii="宋体" w:eastAsia="宋体" w:hAnsi="宋体" w:cs="宋体" w:hint="eastAsia"/>
                <w:szCs w:val="21"/>
              </w:rPr>
              <w:t>负责研究提出企业技术创新和技术进步的政策措施，推进企业技术创</w:t>
            </w:r>
            <w:r>
              <w:rPr>
                <w:rFonts w:ascii="宋体" w:eastAsia="宋体" w:hAnsi="宋体" w:cs="宋体" w:hint="eastAsia"/>
                <w:szCs w:val="21"/>
              </w:rPr>
              <w:lastRenderedPageBreak/>
              <w:t>新体系和能力建设。组织实施有关技术创新重大专项，推进产学研结合和相关科研成果产业化。推广应用新技术、新产品、新工艺，培育发展新兴产业。负责推进企业技术创新平台建设。组织实施工业和信息化品牌战略，推动全区工业和信息化品牌建设。参与拟订实施行业技术规范和标准，推进行业质量工作。研究提出重大技术装备发展和自主创新规划、政策建议并组织实施。依托国家、省和市重点工程建设，协调组织有关重大专项的实施，推进首台（套）重大技术装备开发创新与推广，指导引进重大技术装备的消化创新，推进重大技术装备国产化。推进全区智能制造装备研发生产和推广应用，培育发展智能制造新模式。协调推进新能源汽车推广应用工作。按照规定组织实施相关行业准入和行业规范管理。</w:t>
            </w:r>
          </w:p>
          <w:p w14:paraId="05E91190" w14:textId="77777777" w:rsidR="00F11CA7" w:rsidRDefault="00E26BEA">
            <w:pPr>
              <w:rPr>
                <w:rFonts w:ascii="宋体" w:eastAsia="宋体" w:hAnsi="宋体" w:cs="宋体"/>
                <w:szCs w:val="21"/>
              </w:rPr>
            </w:pPr>
            <w:r>
              <w:rPr>
                <w:rFonts w:ascii="宋体" w:eastAsia="宋体" w:hAnsi="宋体" w:cs="宋体" w:hint="eastAsia"/>
                <w:szCs w:val="21"/>
              </w:rPr>
              <w:t>承担推进化工产业转型升级，促进产业向高端化、功能化、精细化方向发展。推进化工园区优化升级，促进产业集聚发展。</w:t>
            </w:r>
          </w:p>
        </w:tc>
      </w:tr>
      <w:tr w:rsidR="00F11CA7" w14:paraId="6C11C93F" w14:textId="77777777">
        <w:trPr>
          <w:trHeight w:val="1902"/>
          <w:jc w:val="center"/>
        </w:trPr>
        <w:tc>
          <w:tcPr>
            <w:tcW w:w="1620" w:type="dxa"/>
            <w:gridSpan w:val="2"/>
            <w:vAlign w:val="center"/>
          </w:tcPr>
          <w:p w14:paraId="7135C0BE" w14:textId="77777777" w:rsidR="00F11CA7" w:rsidRDefault="00E26BEA">
            <w:pPr>
              <w:jc w:val="left"/>
              <w:rPr>
                <w:rFonts w:ascii="宋体" w:eastAsia="宋体" w:hAnsi="宋体" w:cs="宋体"/>
                <w:bCs/>
                <w:szCs w:val="21"/>
              </w:rPr>
            </w:pPr>
            <w:r>
              <w:rPr>
                <w:rFonts w:ascii="宋体" w:eastAsia="宋体" w:hAnsi="宋体" w:cs="宋体" w:hint="eastAsia"/>
                <w:bCs/>
                <w:szCs w:val="21"/>
              </w:rPr>
              <w:lastRenderedPageBreak/>
              <w:t>材料科</w:t>
            </w:r>
          </w:p>
        </w:tc>
        <w:tc>
          <w:tcPr>
            <w:tcW w:w="6491" w:type="dxa"/>
            <w:gridSpan w:val="6"/>
            <w:vAlign w:val="center"/>
          </w:tcPr>
          <w:p w14:paraId="36302E4A" w14:textId="77777777" w:rsidR="00F11CA7" w:rsidRDefault="00E26BEA">
            <w:pPr>
              <w:rPr>
                <w:rFonts w:ascii="宋体" w:eastAsia="宋体" w:hAnsi="宋体" w:cs="宋体"/>
                <w:szCs w:val="21"/>
              </w:rPr>
            </w:pPr>
            <w:r>
              <w:rPr>
                <w:rFonts w:ascii="宋体" w:eastAsia="宋体" w:hAnsi="宋体" w:cs="宋体" w:hint="eastAsia"/>
                <w:szCs w:val="21"/>
              </w:rPr>
              <w:t>负责钢铁、有色金属、建材、化工、稀土</w:t>
            </w:r>
            <w:r>
              <w:rPr>
                <w:rFonts w:ascii="宋体" w:eastAsia="宋体" w:hAnsi="宋体" w:cs="宋体" w:hint="eastAsia"/>
                <w:color w:val="000000" w:themeColor="text1"/>
                <w:szCs w:val="21"/>
              </w:rPr>
              <w:t>、铸造等</w:t>
            </w:r>
            <w:r>
              <w:rPr>
                <w:rFonts w:ascii="宋体" w:eastAsia="宋体" w:hAnsi="宋体" w:cs="宋体" w:hint="eastAsia"/>
                <w:szCs w:val="21"/>
              </w:rPr>
              <w:t>行业管理工作，拟订行业发展规划并组织实施。研究国内外原材料产业发展情况并提出建议。按照规定组织实施相关行业准入和行业规范管理。牵头组织工业和信息化领域淘汰落后产能有关工作。组织推进相关行业结构调整和产能置换工作。牵头</w:t>
            </w:r>
            <w:proofErr w:type="gramStart"/>
            <w:r>
              <w:rPr>
                <w:rFonts w:ascii="宋体" w:eastAsia="宋体" w:hAnsi="宋体" w:cs="宋体" w:hint="eastAsia"/>
                <w:szCs w:val="21"/>
              </w:rPr>
              <w:t>组织地炼产能</w:t>
            </w:r>
            <w:proofErr w:type="gramEnd"/>
            <w:r>
              <w:rPr>
                <w:rFonts w:ascii="宋体" w:eastAsia="宋体" w:hAnsi="宋体" w:cs="宋体" w:hint="eastAsia"/>
                <w:szCs w:val="21"/>
              </w:rPr>
              <w:t>整合和转型升级工作。负责对本部门职责范围内的生态环境保护工作进行监督管理。负责拟订工业和信息化领域新材料产业发展政策规划并组织实施，牵头组织推进新材料的开发和推广应用，推进新材料产业生产应用示范平台和创新项目建设。培植新材料产业骨干企业，壮大产业规模。推进新材料产业集聚发展，建设特色产业基地。</w:t>
            </w:r>
          </w:p>
          <w:p w14:paraId="716C8AB2" w14:textId="77777777" w:rsidR="00F11CA7" w:rsidRDefault="00E26BEA">
            <w:pPr>
              <w:rPr>
                <w:rFonts w:ascii="宋体" w:eastAsia="宋体" w:hAnsi="宋体" w:cs="宋体"/>
                <w:szCs w:val="21"/>
              </w:rPr>
            </w:pPr>
            <w:r>
              <w:rPr>
                <w:rFonts w:ascii="宋体" w:eastAsia="宋体" w:hAnsi="宋体" w:cs="宋体" w:hint="eastAsia"/>
                <w:szCs w:val="21"/>
                <w:lang w:bidi="zh-CN"/>
              </w:rPr>
              <w:t>负责指导工业和信息化领域绿色发展工作，统筹推进绿色制造体系建设。拟订并组织实施全区工业和信息化领域发展循环经济的相关规划和政策措施。拟订并组织实施全区工业和信息化领域的资源节约和资源综合利用政策，组织协调相关重大示范工程和新产品、新技术、新设备、新材料的推广应用。</w:t>
            </w:r>
          </w:p>
        </w:tc>
      </w:tr>
      <w:tr w:rsidR="00F11CA7" w14:paraId="29C115DD" w14:textId="77777777">
        <w:trPr>
          <w:trHeight w:val="564"/>
          <w:jc w:val="center"/>
        </w:trPr>
        <w:tc>
          <w:tcPr>
            <w:tcW w:w="1620" w:type="dxa"/>
            <w:gridSpan w:val="2"/>
            <w:vAlign w:val="center"/>
          </w:tcPr>
          <w:p w14:paraId="01625606" w14:textId="77777777" w:rsidR="00F11CA7" w:rsidRDefault="00E26BEA">
            <w:pPr>
              <w:rPr>
                <w:rFonts w:ascii="宋体" w:eastAsia="宋体" w:hAnsi="宋体" w:cs="宋体"/>
                <w:bCs/>
                <w:szCs w:val="21"/>
              </w:rPr>
            </w:pPr>
            <w:r>
              <w:rPr>
                <w:rFonts w:ascii="宋体" w:eastAsia="宋体" w:hAnsi="宋体" w:cs="宋体" w:hint="eastAsia"/>
                <w:bCs/>
                <w:szCs w:val="21"/>
              </w:rPr>
              <w:t>军民融合与民爆器材管理科</w:t>
            </w:r>
          </w:p>
        </w:tc>
        <w:tc>
          <w:tcPr>
            <w:tcW w:w="6491" w:type="dxa"/>
            <w:gridSpan w:val="6"/>
            <w:vAlign w:val="center"/>
          </w:tcPr>
          <w:p w14:paraId="348AD974" w14:textId="77777777" w:rsidR="00F11CA7" w:rsidRDefault="00E26BEA">
            <w:pPr>
              <w:rPr>
                <w:rFonts w:ascii="宋体" w:eastAsia="宋体" w:hAnsi="宋体" w:cs="宋体"/>
                <w:szCs w:val="21"/>
              </w:rPr>
            </w:pPr>
            <w:r>
              <w:rPr>
                <w:rFonts w:ascii="宋体" w:eastAsia="宋体" w:hAnsi="宋体" w:cs="宋体" w:hint="eastAsia"/>
                <w:bCs/>
                <w:szCs w:val="21"/>
              </w:rPr>
              <w:t>负责贯彻执行国家和省、市有关民用爆炸物品生产、销售的法律、法规。负责全区民用爆破器材的科研、生产、销售、储存的管理工作。承担</w:t>
            </w:r>
            <w:proofErr w:type="gramStart"/>
            <w:r>
              <w:rPr>
                <w:rFonts w:ascii="宋体" w:eastAsia="宋体" w:hAnsi="宋体" w:cs="宋体" w:hint="eastAsia"/>
                <w:bCs/>
                <w:szCs w:val="21"/>
              </w:rPr>
              <w:t>区履行</w:t>
            </w:r>
            <w:proofErr w:type="gramEnd"/>
            <w:r>
              <w:rPr>
                <w:rFonts w:ascii="宋体" w:eastAsia="宋体" w:hAnsi="宋体" w:cs="宋体" w:hint="eastAsia"/>
                <w:bCs/>
                <w:szCs w:val="21"/>
              </w:rPr>
              <w:t>《禁止化学武器公约》工作领导小组办公室的日常工作。</w:t>
            </w:r>
            <w:r>
              <w:rPr>
                <w:rFonts w:ascii="宋体" w:eastAsia="宋体" w:hAnsi="宋体" w:cs="宋体" w:hint="eastAsia"/>
                <w:szCs w:val="21"/>
              </w:rPr>
              <w:t>牵头负责核事故应急协调有关工作。负责综合协调局内安全生产工作，从行业规划、产业政策、法规标准、行政许可等方面依法指导工业企业加强安全生产工作，从源头治理上提高本质安全水平，督促民</w:t>
            </w:r>
            <w:proofErr w:type="gramStart"/>
            <w:r>
              <w:rPr>
                <w:rFonts w:ascii="宋体" w:eastAsia="宋体" w:hAnsi="宋体" w:cs="宋体" w:hint="eastAsia"/>
                <w:szCs w:val="21"/>
              </w:rPr>
              <w:t>爆企业</w:t>
            </w:r>
            <w:proofErr w:type="gramEnd"/>
            <w:r>
              <w:rPr>
                <w:rFonts w:ascii="宋体" w:eastAsia="宋体" w:hAnsi="宋体" w:cs="宋体" w:hint="eastAsia"/>
                <w:szCs w:val="21"/>
              </w:rPr>
              <w:t>落实安全生产主体责任。</w:t>
            </w:r>
          </w:p>
          <w:p w14:paraId="4DC5169A" w14:textId="77777777" w:rsidR="00F11CA7" w:rsidRDefault="00E26BEA">
            <w:pPr>
              <w:rPr>
                <w:rFonts w:ascii="宋体" w:eastAsia="宋体" w:hAnsi="宋体" w:cs="宋体"/>
                <w:bCs/>
                <w:szCs w:val="21"/>
              </w:rPr>
            </w:pPr>
            <w:r>
              <w:rPr>
                <w:rFonts w:ascii="宋体" w:eastAsia="宋体" w:hAnsi="宋体" w:cs="宋体" w:hint="eastAsia"/>
                <w:bCs/>
                <w:szCs w:val="21"/>
                <w:lang w:val="zh-CN"/>
              </w:rPr>
              <w:t>负责贯彻执行国家、省和市军民融合发展规划。掌握、分析军工生产动态。负责全区国防科技工业技术基础工作。协同有关部门做好军工企业布局调整。</w:t>
            </w:r>
            <w:r>
              <w:rPr>
                <w:rFonts w:ascii="宋体" w:eastAsia="宋体" w:hAnsi="宋体" w:cs="宋体" w:hint="eastAsia"/>
                <w:bCs/>
                <w:szCs w:val="21"/>
              </w:rPr>
              <w:t>组织实施全区推动军民融合产业发展规划和政策标准，推进军民融合产业发展。参与协调推进军转民、民参军有关工作。</w:t>
            </w:r>
            <w:r>
              <w:rPr>
                <w:rFonts w:ascii="宋体" w:eastAsia="宋体" w:hAnsi="宋体" w:cs="宋体" w:hint="eastAsia"/>
                <w:szCs w:val="21"/>
              </w:rPr>
              <w:t>负责区国防动员委员会信息动员工作。</w:t>
            </w:r>
          </w:p>
          <w:p w14:paraId="1D00E0A9" w14:textId="77777777" w:rsidR="00F11CA7" w:rsidRDefault="00E26BEA">
            <w:pPr>
              <w:rPr>
                <w:rFonts w:ascii="宋体" w:eastAsia="宋体" w:hAnsi="宋体" w:cs="宋体"/>
                <w:szCs w:val="21"/>
              </w:rPr>
            </w:pPr>
            <w:r>
              <w:rPr>
                <w:rFonts w:ascii="宋体" w:eastAsia="宋体" w:hAnsi="宋体" w:cs="宋体" w:hint="eastAsia"/>
                <w:szCs w:val="21"/>
              </w:rPr>
              <w:t>负责全区电子信息产品制造业、软件和信息服务业的行业管理工作，拟订电子信息产业政策规划并组织实施。组织协调全区重大系统装备、微电子、重要软件等的开发与生产，协调推进重点工程项目所需配套装备、元器件、仪器和材料的国产化，组织实施重大产业化示范</w:t>
            </w:r>
            <w:r>
              <w:rPr>
                <w:rFonts w:ascii="宋体" w:eastAsia="宋体" w:hAnsi="宋体" w:cs="宋体" w:hint="eastAsia"/>
                <w:szCs w:val="21"/>
              </w:rPr>
              <w:lastRenderedPageBreak/>
              <w:t>工程。推进全区软件公共服务体系。推进软件服务外包。指导协调信息安全技术开发。监督检查电子认证服务机构。</w:t>
            </w:r>
          </w:p>
          <w:p w14:paraId="45B772EF" w14:textId="77777777" w:rsidR="00F11CA7" w:rsidRDefault="00E26BEA">
            <w:pPr>
              <w:rPr>
                <w:rFonts w:ascii="宋体" w:eastAsia="宋体" w:hAnsi="宋体" w:cs="宋体"/>
                <w:szCs w:val="21"/>
              </w:rPr>
            </w:pPr>
            <w:r>
              <w:rPr>
                <w:rFonts w:ascii="宋体" w:eastAsia="宋体" w:hAnsi="宋体" w:cs="宋体" w:hint="eastAsia"/>
                <w:szCs w:val="21"/>
              </w:rPr>
              <w:t>负责全区无线电管理工作。负责贯彻执行国家、省、市无线电管理的方针、政策和法规，研究拟订我区无线电管理具体规定、办法并组织实施。依据法定权限负责全区无线电频率资源和无线电台（站）管理工作。依法组织无线电管理监督检查，实施无线电管制。负责组织全区无线电管理基础技术设施建设和运行维护工作，开展无线电监测、检测、干扰查处，维护空中电波秩序。组织无线电管理法规宣传工作。</w:t>
            </w:r>
          </w:p>
        </w:tc>
      </w:tr>
      <w:tr w:rsidR="00F11CA7" w14:paraId="33FA763E" w14:textId="77777777">
        <w:trPr>
          <w:trHeight w:val="564"/>
          <w:jc w:val="center"/>
        </w:trPr>
        <w:tc>
          <w:tcPr>
            <w:tcW w:w="1620" w:type="dxa"/>
            <w:gridSpan w:val="2"/>
            <w:vAlign w:val="center"/>
          </w:tcPr>
          <w:p w14:paraId="6F708D5C" w14:textId="77777777" w:rsidR="00F11CA7" w:rsidRDefault="00E26BEA">
            <w:pPr>
              <w:rPr>
                <w:rFonts w:ascii="宋体" w:eastAsia="宋体" w:hAnsi="宋体" w:cs="宋体"/>
                <w:bCs/>
                <w:szCs w:val="21"/>
              </w:rPr>
            </w:pPr>
            <w:r>
              <w:rPr>
                <w:rFonts w:ascii="宋体" w:eastAsia="宋体" w:hAnsi="宋体" w:cs="宋体" w:hint="eastAsia"/>
                <w:szCs w:val="21"/>
              </w:rPr>
              <w:lastRenderedPageBreak/>
              <w:t>组织人事科</w:t>
            </w:r>
          </w:p>
        </w:tc>
        <w:tc>
          <w:tcPr>
            <w:tcW w:w="6491" w:type="dxa"/>
            <w:gridSpan w:val="6"/>
            <w:vAlign w:val="center"/>
          </w:tcPr>
          <w:p w14:paraId="4BEBE69A" w14:textId="77777777" w:rsidR="00F11CA7" w:rsidRDefault="00E26BEA">
            <w:pPr>
              <w:pStyle w:val="NewNewNewNewNewNewNewNewNewNewNewNewNewNew"/>
              <w:rPr>
                <w:rFonts w:ascii="宋体" w:hAnsi="宋体" w:cs="宋体"/>
                <w:szCs w:val="21"/>
              </w:rPr>
            </w:pPr>
            <w:r>
              <w:rPr>
                <w:rFonts w:ascii="宋体" w:hAnsi="宋体" w:cs="宋体" w:hint="eastAsia"/>
                <w:szCs w:val="21"/>
              </w:rPr>
              <w:t>负责局机关及所属单位的机构编制、人事管理、社会保障等工作。</w:t>
            </w:r>
            <w:r>
              <w:rPr>
                <w:rFonts w:ascii="宋体" w:hAnsi="宋体" w:cs="宋体" w:hint="eastAsia"/>
                <w:szCs w:val="21"/>
                <w:lang w:bidi="zh-CN"/>
              </w:rPr>
              <w:t>负责组织指导区工业和信息化系统干部队伍建设和教育培训工作。</w:t>
            </w:r>
            <w:r>
              <w:rPr>
                <w:rFonts w:ascii="宋体" w:hAnsi="宋体" w:cs="宋体" w:hint="eastAsia"/>
                <w:szCs w:val="21"/>
              </w:rPr>
              <w:t>负责局机关离退休人员的管理服务工作。</w:t>
            </w:r>
            <w:r>
              <w:rPr>
                <w:rFonts w:ascii="仿宋_GB2312" w:hint="eastAsia"/>
                <w:szCs w:val="21"/>
              </w:rPr>
              <w:t>根据区委授权范围，指导各级党组织抓好党建工作；负责所属企业的党员发展、教育、统计及党费的收缴等管理工作；负责局机关、下属事业单位及企业人才管理及建设工作；负责指导各级党组织抓好党的宣传教育、思想政治及精神文明建设工作；指导各级党组织抓好党风廉政建设及纪检监察工作；抓好局机关效能</w:t>
            </w:r>
            <w:proofErr w:type="gramStart"/>
            <w:r>
              <w:rPr>
                <w:rFonts w:ascii="仿宋_GB2312" w:hint="eastAsia"/>
                <w:szCs w:val="21"/>
              </w:rPr>
              <w:t>建设及政风行</w:t>
            </w:r>
            <w:proofErr w:type="gramEnd"/>
            <w:r>
              <w:rPr>
                <w:rFonts w:ascii="仿宋_GB2312" w:hint="eastAsia"/>
                <w:szCs w:val="21"/>
              </w:rPr>
              <w:t>风建设工作。</w:t>
            </w:r>
          </w:p>
        </w:tc>
      </w:tr>
      <w:tr w:rsidR="00F11CA7" w14:paraId="22C2FBA4" w14:textId="77777777">
        <w:trPr>
          <w:trHeight w:val="564"/>
          <w:jc w:val="center"/>
        </w:trPr>
        <w:tc>
          <w:tcPr>
            <w:tcW w:w="1620" w:type="dxa"/>
            <w:gridSpan w:val="2"/>
            <w:vAlign w:val="center"/>
          </w:tcPr>
          <w:p w14:paraId="2A96E943" w14:textId="77777777" w:rsidR="00F11CA7" w:rsidRDefault="00E26BEA">
            <w:pPr>
              <w:rPr>
                <w:rFonts w:ascii="宋体" w:eastAsia="宋体" w:hAnsi="宋体" w:cs="宋体"/>
                <w:szCs w:val="21"/>
              </w:rPr>
            </w:pPr>
            <w:r>
              <w:rPr>
                <w:rFonts w:ascii="宋体" w:eastAsia="宋体" w:hAnsi="宋体" w:cs="宋体" w:hint="eastAsia"/>
                <w:szCs w:val="21"/>
              </w:rPr>
              <w:t>企业发展管理科</w:t>
            </w:r>
          </w:p>
        </w:tc>
        <w:tc>
          <w:tcPr>
            <w:tcW w:w="6491" w:type="dxa"/>
            <w:gridSpan w:val="6"/>
            <w:vAlign w:val="center"/>
          </w:tcPr>
          <w:p w14:paraId="7A7F86C7" w14:textId="77777777" w:rsidR="00F11CA7" w:rsidRDefault="00E26BEA">
            <w:pPr>
              <w:rPr>
                <w:rFonts w:ascii="宋体" w:eastAsia="宋体" w:hAnsi="宋体" w:cs="宋体"/>
                <w:szCs w:val="21"/>
              </w:rPr>
            </w:pPr>
            <w:r>
              <w:rPr>
                <w:rFonts w:ascii="宋体" w:eastAsia="宋体" w:hAnsi="宋体" w:cs="宋体" w:hint="eastAsia"/>
                <w:szCs w:val="21"/>
              </w:rPr>
              <w:t>负责贯彻国家</w:t>
            </w:r>
            <w:r>
              <w:rPr>
                <w:rFonts w:ascii="宋体" w:eastAsia="宋体" w:hAnsi="宋体" w:cs="宋体" w:hint="eastAsia"/>
                <w:bCs/>
                <w:szCs w:val="21"/>
              </w:rPr>
              <w:t>发展中小企业的法律法规和政策部署，落实支持非公有制经济发展的政策，研究提出全区促进中小企业发展、非公有制经济发展的政策建议，牵头拟订配套措施并协调落实。推进中小企业管理创新，推动建立现代企业制度。指导中小企业合理布局和产业、产品结构调整。推进中小企业、非公有制经济服务体系和诚信体系建设，完善公共服务平台网络。推进企业兼并重组和组织结构调整。组织开展中小企业创业辅导，推进创业创新基地建设。负责组织开展中小企业隐形冠军培育和瞪</w:t>
            </w:r>
            <w:proofErr w:type="gramStart"/>
            <w:r>
              <w:rPr>
                <w:rFonts w:ascii="宋体" w:eastAsia="宋体" w:hAnsi="宋体" w:cs="宋体" w:hint="eastAsia"/>
                <w:bCs/>
                <w:szCs w:val="21"/>
              </w:rPr>
              <w:t>羚</w:t>
            </w:r>
            <w:proofErr w:type="gramEnd"/>
            <w:r>
              <w:rPr>
                <w:rFonts w:ascii="宋体" w:eastAsia="宋体" w:hAnsi="宋体" w:cs="宋体" w:hint="eastAsia"/>
                <w:bCs/>
                <w:szCs w:val="21"/>
              </w:rPr>
              <w:t>、独角兽企业认定培育工作。联系工业和信息化领域社会中介组织并指导其改革和调整。</w:t>
            </w:r>
            <w:r>
              <w:rPr>
                <w:rFonts w:ascii="宋体" w:eastAsia="宋体" w:hAnsi="宋体" w:cs="宋体" w:hint="eastAsia"/>
                <w:szCs w:val="21"/>
              </w:rPr>
              <w:t>指导本部门职责范围内社会组织的党建工作。</w:t>
            </w:r>
          </w:p>
          <w:p w14:paraId="09627F86" w14:textId="77777777" w:rsidR="00F11CA7" w:rsidRDefault="00E26BEA">
            <w:pPr>
              <w:pStyle w:val="NewNewNewNewNewNewNewNewNewNewNewNewNewNew"/>
              <w:rPr>
                <w:rFonts w:ascii="宋体" w:hAnsi="宋体" w:cs="宋体"/>
                <w:szCs w:val="21"/>
              </w:rPr>
            </w:pPr>
            <w:r>
              <w:rPr>
                <w:rFonts w:ascii="宋体" w:hAnsi="宋体" w:cs="宋体" w:hint="eastAsia"/>
                <w:szCs w:val="21"/>
                <w:lang w:bidi="zh-CN"/>
              </w:rPr>
              <w:t>负责加强企业家队伍建设，牵头制定企业家队伍建设的政策规划并组织实施。负责制定全区企业家培训规划，实施企业家素质提升工程。指导企业经营管理人员的培训工作。推进规模以上工业企业管理创新，推动建立现代企业制度。引导推进区级公共实训基地建设。负责本系统的信访工作，受理区工业和信息化局承担的信访事项,按照职责分工转交并督促有关科室、所属单位进行办理。负责对提交的办结报告进行审核,并回复信访人。</w:t>
            </w:r>
            <w:r>
              <w:rPr>
                <w:rFonts w:ascii="宋体" w:hAnsi="宋体" w:cs="宋体" w:hint="eastAsia"/>
                <w:szCs w:val="21"/>
              </w:rPr>
              <w:t>指导企业开拓市场和招商引资招才引智，推进对外合作与交流工作。承担和协调重大课题的调研。</w:t>
            </w:r>
          </w:p>
        </w:tc>
      </w:tr>
    </w:tbl>
    <w:p w14:paraId="116F90F7" w14:textId="3C863744" w:rsidR="00F11CA7" w:rsidRDefault="00F11CA7">
      <w:pPr>
        <w:rPr>
          <w:rFonts w:eastAsia="宋体"/>
        </w:rPr>
      </w:pPr>
    </w:p>
    <w:sectPr w:rsidR="00F11C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3A5"/>
    <w:rsid w:val="001E4B11"/>
    <w:rsid w:val="002E24AF"/>
    <w:rsid w:val="004B7F0E"/>
    <w:rsid w:val="005E522C"/>
    <w:rsid w:val="006C6D85"/>
    <w:rsid w:val="00812E76"/>
    <w:rsid w:val="00E26BEA"/>
    <w:rsid w:val="00EB0BB5"/>
    <w:rsid w:val="00EF23A5"/>
    <w:rsid w:val="00EF4DD9"/>
    <w:rsid w:val="00F11CA7"/>
    <w:rsid w:val="1219677E"/>
    <w:rsid w:val="1F947CFA"/>
    <w:rsid w:val="20474D6A"/>
    <w:rsid w:val="2BF971F6"/>
    <w:rsid w:val="308D2178"/>
    <w:rsid w:val="3DDD7744"/>
    <w:rsid w:val="46D87F98"/>
    <w:rsid w:val="47622883"/>
    <w:rsid w:val="4E0F7BC6"/>
    <w:rsid w:val="594670BB"/>
    <w:rsid w:val="59BC1562"/>
    <w:rsid w:val="5E324953"/>
    <w:rsid w:val="7BE20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7978D"/>
  <w15:docId w15:val="{C4A29C29-D217-4610-AC24-F3AA425C1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NewNewNewNewNewNewNewNewNewNewNewNewNew">
    <w:name w:val="正文 New New New New New New New New New New New New New New"/>
    <w:qFormat/>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587</Words>
  <Characters>3351</Characters>
  <Application>Microsoft Office Word</Application>
  <DocSecurity>0</DocSecurity>
  <Lines>27</Lines>
  <Paragraphs>7</Paragraphs>
  <ScaleCrop>false</ScaleCrop>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2021-10-26T06:53:00Z</cp:lastPrinted>
  <dcterms:created xsi:type="dcterms:W3CDTF">2021-10-22T07:15:00Z</dcterms:created>
  <dcterms:modified xsi:type="dcterms:W3CDTF">2021-12-03T00:59:00Z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