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576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华文中宋" w:eastAsia="仿宋_GB2312"/>
          <w:sz w:val="32"/>
          <w:szCs w:val="32"/>
        </w:rPr>
        <w:t>项目备案</w:t>
      </w:r>
    </w:p>
    <w:p>
      <w:pPr>
        <w:pStyle w:val="4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drawing>
          <wp:inline distT="0" distB="0" distL="114300" distR="114300">
            <wp:extent cx="5274945" cy="7355840"/>
            <wp:effectExtent l="0" t="0" r="1905" b="16510"/>
            <wp:docPr id="9" name="图片 1" descr="立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立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35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0"/>
    <w:rsid w:val="002162B0"/>
    <w:rsid w:val="4F087D01"/>
    <w:rsid w:val="673E1353"/>
    <w:rsid w:val="709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3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  <w:lang w:val="en-US" w:eastAsia="zh-CN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2021-11-05T08:32:57Z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BDF9A1825F394E9EAF810CB0ABDAFEE0</vt:lpwstr>
  </property>
</Properties>
</file>