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576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华文中宋" w:eastAsia="仿宋_GB2312"/>
          <w:sz w:val="32"/>
          <w:szCs w:val="32"/>
        </w:rPr>
        <w:t>项目备案</w:t>
      </w:r>
    </w:p>
    <w:p>
      <w:pPr>
        <w:pStyle w:val="4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drawing>
          <wp:inline distT="0" distB="0" distL="114300" distR="114300">
            <wp:extent cx="5274945" cy="7355840"/>
            <wp:effectExtent l="0" t="0" r="1905" b="16510"/>
            <wp:docPr id="9" name="图片 1" descr="立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立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  <w:rsid w:val="4F087D01"/>
    <w:rsid w:val="673E1353"/>
    <w:rsid w:val="709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line="460" w:lineRule="atLeast"/>
      <w:ind w:firstLine="284"/>
    </w:pPr>
    <w:rPr>
      <w:spacing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Cs w:val="24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2021-11-05T08:24:00Z</dcterms:created>
  <dc:creator>Administrator</dc:creator>
  <cp:lastModifiedBy>Administrator</cp:lastModifiedBy>
  <dcterms:modified xsi:type="dcterms:W3CDTF">2021-11-05T08:32:57Z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BDF9A1825F394E9EAF810CB0ABDAFEE0</vt:lpwstr>
  </property>
</Properties>
</file>