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center"/>
        <w:textAlignment w:val="auto"/>
      </w:pPr>
      <w:r>
        <w:rPr>
          <w:rFonts w:ascii="方正小标宋简体" w:hAnsi="方正小标宋简体" w:eastAsia="方正小标宋简体" w:cs="方正小标宋简体"/>
          <w:color w:val="3D3D3D"/>
          <w:spacing w:val="0"/>
          <w:sz w:val="36"/>
          <w:szCs w:val="36"/>
        </w:rPr>
        <w:t>博山风景名胜区管委会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color w:val="3D3D3D"/>
          <w:spacing w:val="0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color w:val="3D3D3D"/>
          <w:spacing w:val="0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color w:val="3D3D3D"/>
          <w:spacing w:val="0"/>
          <w:sz w:val="36"/>
          <w:szCs w:val="36"/>
        </w:rPr>
        <w:t>年政府信息公开工作年度报告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firstLine="3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根据《中华人民共和国政府信息公开条例》、《山东省政府信息公开办法》规定和有关文件要求编制本报告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left="0" w:firstLine="645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201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年，博山风景名胜区管委会认真贯彻落实《信息公开条例》，不断建立和完善政府信息公开制度，认真遵守政府信息公开申请要求，切实保障人民群众的知情权、参与权、监督权和表达权，不断推进风景名胜信息公开工作取得新成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2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二、主动公开政府信息情况</w:t>
      </w:r>
    </w:p>
    <w:tbl>
      <w:tblPr>
        <w:tblStyle w:val="3"/>
        <w:tblW w:w="8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2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2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三、收到和处理政府信息公开申请情况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firstLine="3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eastAsia="zh-CN"/>
        </w:rPr>
        <w:t>存在的主要问题：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一是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信息公开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相关制度和程序还不完善，公开内容不够全面。二是工作专业性较强，公开信息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量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较少。三是信息公开的时效性、系统性较弱。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firstLine="3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eastAsia="zh-CN"/>
        </w:rPr>
        <w:t>改进措施：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一是加强政府信息公开透明度。对需要公开的信息，及时在网上公开。二是加强对《政府信息公开条例》贯彻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学习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落实力度。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是强化信息工作者业务工作水平。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80" w:firstLineChars="200"/>
        <w:textAlignment w:val="auto"/>
        <w:outlineLvl w:val="9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eastAsia="zh-CN"/>
        </w:rPr>
        <w:t>无其他需要报告的事项。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0123C"/>
    <w:rsid w:val="1E00123C"/>
    <w:rsid w:val="286C50DE"/>
    <w:rsid w:val="36663250"/>
    <w:rsid w:val="7771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2021-12-03T01:00:00Z</dcterms:created>
  <dc:creator>Administrator</dc:creator>
  <cp:lastModifiedBy>admin</cp:lastModifiedBy>
  <dcterms:modified xsi:type="dcterms:W3CDTF">2021-12-06T07:54:38Z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37854160F124475DAF7A90D1F030F5A9</vt:lpwstr>
  </property>
</Properties>
</file>