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1901" w:rsidRDefault="00847467">
      <w:pPr>
        <w:spacing w:line="578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博山区城东街道2020年政府信息公开工作年度报告</w:t>
      </w:r>
    </w:p>
    <w:p w:rsidR="005D1901" w:rsidRDefault="00847467">
      <w:pPr>
        <w:pStyle w:val="a4"/>
        <w:widowControl/>
        <w:spacing w:before="75" w:beforeAutospacing="0" w:after="75" w:afterAutospacing="0" w:line="578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一、总体情况</w:t>
      </w:r>
    </w:p>
    <w:p w:rsidR="005D1901" w:rsidRDefault="00847467">
      <w:pPr>
        <w:pStyle w:val="a4"/>
        <w:widowControl/>
        <w:spacing w:before="75" w:beforeAutospacing="0" w:after="75" w:afterAutospacing="0" w:line="578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根据《中华人民共和国政府信息公开条例》及《关于政府信息公开工作年度报告有关事项的通知》（国办公开办函〔2019〕60号）要求，现将城东街道2020年度政府信息公开工作报告向社会公布。</w:t>
      </w:r>
    </w:p>
    <w:p w:rsidR="005D1901" w:rsidRDefault="00847467">
      <w:pPr>
        <w:pStyle w:val="a4"/>
        <w:widowControl/>
        <w:spacing w:before="75" w:beforeAutospacing="0" w:after="75" w:afterAutospacing="0" w:line="578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本报告由总体情况、主动公开政府信息情况、收到和处理政府信息公开申请情况政府信息公开申请的办理情况、政府信息公开行政复议、行政诉讼情况、存在的主要问题及改进情况和其他需要报告的事项共六个部分组成。</w:t>
      </w:r>
    </w:p>
    <w:p w:rsidR="005D1901" w:rsidRDefault="00847467">
      <w:pPr>
        <w:pStyle w:val="a4"/>
        <w:widowControl/>
        <w:spacing w:before="75" w:beforeAutospacing="0" w:after="75" w:afterAutospacing="0" w:line="578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（一）主动公开</w:t>
      </w:r>
    </w:p>
    <w:p w:rsidR="005D1901" w:rsidRDefault="00847467">
      <w:pPr>
        <w:pStyle w:val="a4"/>
        <w:widowControl/>
        <w:spacing w:before="75" w:beforeAutospacing="0" w:after="75" w:afterAutospacing="0" w:line="578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2020年，城东街道办事处及部门主动公开政府信息59条，通过博山区人民政府网站公开。</w:t>
      </w:r>
    </w:p>
    <w:p w:rsidR="005D1901" w:rsidRDefault="00847467">
      <w:pPr>
        <w:pStyle w:val="a4"/>
        <w:widowControl/>
        <w:spacing w:before="75" w:beforeAutospacing="0" w:after="75" w:afterAutospacing="0" w:line="578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（二）依申请公开</w:t>
      </w:r>
    </w:p>
    <w:p w:rsidR="005D1901" w:rsidRDefault="00847467">
      <w:pPr>
        <w:pStyle w:val="a4"/>
        <w:widowControl/>
        <w:spacing w:before="75" w:beforeAutospacing="0" w:after="75" w:afterAutospacing="0" w:line="578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2020年度城东街道未接到提出公开政府信息的申请。</w:t>
      </w:r>
    </w:p>
    <w:p w:rsidR="005D1901" w:rsidRDefault="00847467">
      <w:pPr>
        <w:pStyle w:val="a4"/>
        <w:widowControl/>
        <w:spacing w:before="75" w:beforeAutospacing="0" w:after="75" w:afterAutospacing="0" w:line="578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（三）政府信息管理</w:t>
      </w:r>
    </w:p>
    <w:p w:rsidR="005D1901" w:rsidRDefault="00847467">
      <w:pPr>
        <w:pStyle w:val="a4"/>
        <w:widowControl/>
        <w:spacing w:before="75" w:beforeAutospacing="0" w:after="75" w:afterAutospacing="0" w:line="578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2020年，城东街道进一步加强政府信息公开管理，综合运用文字、图像，采用一封信、明白纸、社区公开栏、LED显示屏、微信公众平台等方式及时全面公开各类政府信息。针对公众关切，主动、及时、全面、准确地发布权威政府信息，特别是重要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lastRenderedPageBreak/>
        <w:t>会议、重要活动、重要决策部署，新冠疫情防控相关要求、疫情防控知识，经济运行和社会发展重要动态，重大突发事件及其应对处置情况等方面的信息，以增进公众对政府工作的了解和理解。</w:t>
      </w:r>
    </w:p>
    <w:p w:rsidR="005D1901" w:rsidRDefault="00847467">
      <w:pPr>
        <w:pStyle w:val="a4"/>
        <w:widowControl/>
        <w:spacing w:before="75" w:beforeAutospacing="0" w:after="75" w:afterAutospacing="0" w:line="578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（四）平台建设</w:t>
      </w:r>
    </w:p>
    <w:p w:rsidR="005D1901" w:rsidRDefault="00847467">
      <w:pPr>
        <w:pStyle w:val="a4"/>
        <w:widowControl/>
        <w:spacing w:before="75" w:beforeAutospacing="0" w:after="75" w:afterAutospacing="0" w:line="578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1、政府网站。城东街道把博山区人民政府网站作为政府信息公开的第一平台，依法依规对应公开的文件和信息进行及时公开，共公开各类文件、信息59条。</w:t>
      </w:r>
    </w:p>
    <w:p w:rsidR="005D1901" w:rsidRDefault="00847467">
      <w:pPr>
        <w:pStyle w:val="a4"/>
        <w:widowControl/>
        <w:spacing w:before="75" w:beforeAutospacing="0" w:after="75" w:afterAutospacing="0" w:line="578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2、微信公众平台。积极运用城东街道微信公众号“活力城东 幸福街道”，及时公开街道工委、街道办事处、社区工作动态和新冠疫情防控相关要求、疫情防控知识，强力构建与广大群众之间的联动平台，充分发挥集群效应，保障群众监督权、参与权、知情权。2020年微信公众平台共发布信息270余条。</w:t>
      </w:r>
    </w:p>
    <w:p w:rsidR="005D1901" w:rsidRDefault="00847467">
      <w:pPr>
        <w:pStyle w:val="a4"/>
        <w:widowControl/>
        <w:spacing w:before="75" w:beforeAutospacing="0" w:after="75" w:afterAutospacing="0" w:line="578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（五）监督保障</w:t>
      </w:r>
    </w:p>
    <w:p w:rsidR="005D1901" w:rsidRDefault="00847467">
      <w:pPr>
        <w:pStyle w:val="a4"/>
        <w:widowControl/>
        <w:spacing w:before="75" w:beforeAutospacing="0" w:after="75" w:afterAutospacing="0" w:line="578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城东街道严格按照《保密法》及相关规定，严格执行政府信息公开前保密审查制度，明确审查工作程序和责任，确保“上网信息不涉密，涉密信息不上网”，确保了街道政府信息公开工作规范化、标准化。</w:t>
      </w:r>
      <w:r w:rsidR="00BB3599">
        <w:rPr>
          <w:rFonts w:ascii="仿宋" w:eastAsia="仿宋" w:hAnsi="仿宋" w:cs="仿宋" w:hint="eastAsia"/>
          <w:color w:val="000000"/>
          <w:sz w:val="32"/>
          <w:szCs w:val="32"/>
        </w:rPr>
        <w:t>截至目前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，未发生涉密信息对外公开现象。</w:t>
      </w:r>
    </w:p>
    <w:p w:rsidR="005D1901" w:rsidRDefault="005D1901">
      <w:pPr>
        <w:pStyle w:val="a4"/>
        <w:widowControl/>
        <w:spacing w:before="75" w:beforeAutospacing="0" w:after="75" w:afterAutospacing="0" w:line="578" w:lineRule="exact"/>
        <w:ind w:firstLineChars="200" w:firstLine="640"/>
        <w:rPr>
          <w:rFonts w:ascii="黑体" w:eastAsia="黑体" w:hAnsi="宋体" w:cs="黑体"/>
          <w:color w:val="000000"/>
          <w:sz w:val="32"/>
          <w:szCs w:val="32"/>
        </w:rPr>
      </w:pPr>
    </w:p>
    <w:p w:rsidR="005D1901" w:rsidRDefault="005D1901">
      <w:pPr>
        <w:pStyle w:val="a4"/>
        <w:widowControl/>
        <w:spacing w:before="75" w:beforeAutospacing="0" w:after="75" w:afterAutospacing="0" w:line="578" w:lineRule="exact"/>
        <w:ind w:firstLineChars="200" w:firstLine="640"/>
        <w:rPr>
          <w:rFonts w:ascii="黑体" w:eastAsia="黑体" w:hAnsi="宋体" w:cs="黑体"/>
          <w:color w:val="000000"/>
          <w:sz w:val="32"/>
          <w:szCs w:val="32"/>
        </w:rPr>
      </w:pPr>
    </w:p>
    <w:p w:rsidR="005D1901" w:rsidRDefault="005D1901">
      <w:pPr>
        <w:pStyle w:val="a4"/>
        <w:widowControl/>
        <w:spacing w:before="75" w:beforeAutospacing="0" w:after="75" w:afterAutospacing="0" w:line="578" w:lineRule="exact"/>
        <w:ind w:firstLineChars="200" w:firstLine="640"/>
        <w:rPr>
          <w:rFonts w:ascii="黑体" w:eastAsia="黑体" w:hAnsi="宋体" w:cs="黑体"/>
          <w:color w:val="000000"/>
          <w:sz w:val="32"/>
          <w:szCs w:val="32"/>
        </w:rPr>
      </w:pPr>
    </w:p>
    <w:p w:rsidR="005D1901" w:rsidRDefault="00847467">
      <w:pPr>
        <w:pStyle w:val="a4"/>
        <w:widowControl/>
        <w:spacing w:before="75" w:beforeAutospacing="0" w:after="75" w:afterAutospacing="0" w:line="578" w:lineRule="exact"/>
        <w:ind w:firstLineChars="200" w:firstLine="640"/>
        <w:rPr>
          <w:rFonts w:ascii="黑体" w:eastAsia="黑体" w:hAnsi="宋体" w:cs="黑体"/>
          <w:color w:val="000000"/>
          <w:sz w:val="32"/>
          <w:szCs w:val="32"/>
        </w:rPr>
      </w:pPr>
      <w:r>
        <w:rPr>
          <w:rFonts w:ascii="黑体" w:eastAsia="黑体" w:hAnsi="宋体" w:cs="黑体" w:hint="eastAsia"/>
          <w:color w:val="000000"/>
          <w:sz w:val="32"/>
          <w:szCs w:val="32"/>
        </w:rPr>
        <w:lastRenderedPageBreak/>
        <w:t>二、主动公开政府信息情况</w:t>
      </w:r>
    </w:p>
    <w:tbl>
      <w:tblPr>
        <w:tblW w:w="8500" w:type="dxa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78"/>
        <w:gridCol w:w="1897"/>
        <w:gridCol w:w="1959"/>
        <w:gridCol w:w="2066"/>
      </w:tblGrid>
      <w:tr w:rsidR="005D1901">
        <w:trPr>
          <w:trHeight w:hRule="exact" w:val="658"/>
        </w:trPr>
        <w:tc>
          <w:tcPr>
            <w:tcW w:w="8500" w:type="dxa"/>
            <w:gridSpan w:val="4"/>
          </w:tcPr>
          <w:p w:rsidR="005D1901" w:rsidRDefault="00847467">
            <w:pPr>
              <w:pStyle w:val="TableParagraph"/>
              <w:spacing w:before="13"/>
              <w:ind w:left="3091" w:right="3109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第二十条第（一）项</w:t>
            </w:r>
          </w:p>
        </w:tc>
      </w:tr>
      <w:tr w:rsidR="005D1901">
        <w:trPr>
          <w:trHeight w:hRule="exact" w:val="628"/>
        </w:trPr>
        <w:tc>
          <w:tcPr>
            <w:tcW w:w="2578" w:type="dxa"/>
          </w:tcPr>
          <w:p w:rsidR="005D1901" w:rsidRDefault="00847467">
            <w:pPr>
              <w:pStyle w:val="TableParagraph"/>
              <w:spacing w:before="13"/>
              <w:ind w:left="110" w:right="110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信息内容</w:t>
            </w:r>
          </w:p>
        </w:tc>
        <w:tc>
          <w:tcPr>
            <w:tcW w:w="1897" w:type="dxa"/>
          </w:tcPr>
          <w:p w:rsidR="005D1901" w:rsidRDefault="00847467">
            <w:pPr>
              <w:pStyle w:val="TableParagraph"/>
              <w:spacing w:before="13"/>
              <w:ind w:left="120" w:right="120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本年新制作数量</w:t>
            </w:r>
          </w:p>
        </w:tc>
        <w:tc>
          <w:tcPr>
            <w:tcW w:w="1959" w:type="dxa"/>
          </w:tcPr>
          <w:p w:rsidR="005D1901" w:rsidRDefault="00847467">
            <w:pPr>
              <w:pStyle w:val="TableParagraph"/>
              <w:spacing w:before="13"/>
              <w:ind w:left="141" w:right="159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本年新公开数量</w:t>
            </w:r>
          </w:p>
        </w:tc>
        <w:tc>
          <w:tcPr>
            <w:tcW w:w="2066" w:type="dxa"/>
          </w:tcPr>
          <w:p w:rsidR="005D1901" w:rsidRDefault="00847467">
            <w:pPr>
              <w:pStyle w:val="TableParagraph"/>
              <w:spacing w:before="13"/>
              <w:ind w:left="181" w:right="219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对外公开总数量</w:t>
            </w:r>
          </w:p>
        </w:tc>
      </w:tr>
      <w:tr w:rsidR="005D1901">
        <w:trPr>
          <w:trHeight w:hRule="exact" w:val="658"/>
        </w:trPr>
        <w:tc>
          <w:tcPr>
            <w:tcW w:w="2578" w:type="dxa"/>
          </w:tcPr>
          <w:p w:rsidR="005D1901" w:rsidRDefault="00847467">
            <w:pPr>
              <w:pStyle w:val="TableParagraph"/>
              <w:spacing w:before="13"/>
              <w:ind w:left="130" w:right="110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规章</w:t>
            </w:r>
          </w:p>
        </w:tc>
        <w:tc>
          <w:tcPr>
            <w:tcW w:w="1897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0</w:t>
            </w:r>
          </w:p>
        </w:tc>
        <w:tc>
          <w:tcPr>
            <w:tcW w:w="1959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0</w:t>
            </w:r>
          </w:p>
        </w:tc>
        <w:tc>
          <w:tcPr>
            <w:tcW w:w="2066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0</w:t>
            </w:r>
          </w:p>
        </w:tc>
      </w:tr>
      <w:tr w:rsidR="005D1901">
        <w:trPr>
          <w:trHeight w:hRule="exact" w:val="628"/>
        </w:trPr>
        <w:tc>
          <w:tcPr>
            <w:tcW w:w="2578" w:type="dxa"/>
          </w:tcPr>
          <w:p w:rsidR="005D1901" w:rsidRDefault="00847467">
            <w:pPr>
              <w:pStyle w:val="TableParagraph"/>
              <w:spacing w:before="13"/>
              <w:ind w:left="110" w:right="110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规范性文件</w:t>
            </w:r>
          </w:p>
        </w:tc>
        <w:tc>
          <w:tcPr>
            <w:tcW w:w="1897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0</w:t>
            </w:r>
          </w:p>
        </w:tc>
        <w:tc>
          <w:tcPr>
            <w:tcW w:w="1959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0</w:t>
            </w:r>
          </w:p>
        </w:tc>
        <w:tc>
          <w:tcPr>
            <w:tcW w:w="2066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0</w:t>
            </w:r>
          </w:p>
        </w:tc>
      </w:tr>
      <w:tr w:rsidR="005D1901">
        <w:trPr>
          <w:trHeight w:hRule="exact" w:val="571"/>
        </w:trPr>
        <w:tc>
          <w:tcPr>
            <w:tcW w:w="8500" w:type="dxa"/>
            <w:gridSpan w:val="4"/>
          </w:tcPr>
          <w:p w:rsidR="005D1901" w:rsidRDefault="00847467">
            <w:pPr>
              <w:pStyle w:val="TableParagraph"/>
              <w:spacing w:line="281" w:lineRule="exact"/>
              <w:ind w:left="3091" w:right="3109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第二十条第（五）项</w:t>
            </w:r>
          </w:p>
        </w:tc>
      </w:tr>
      <w:tr w:rsidR="005D1901">
        <w:trPr>
          <w:trHeight w:hRule="exact" w:val="693"/>
        </w:trPr>
        <w:tc>
          <w:tcPr>
            <w:tcW w:w="2578" w:type="dxa"/>
          </w:tcPr>
          <w:p w:rsidR="005D1901" w:rsidRDefault="00847467">
            <w:pPr>
              <w:pStyle w:val="TableParagraph"/>
              <w:spacing w:line="261" w:lineRule="exact"/>
              <w:ind w:left="110" w:right="110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信息内容</w:t>
            </w:r>
          </w:p>
        </w:tc>
        <w:tc>
          <w:tcPr>
            <w:tcW w:w="1897" w:type="dxa"/>
          </w:tcPr>
          <w:p w:rsidR="005D1901" w:rsidRDefault="00847467">
            <w:pPr>
              <w:pStyle w:val="TableParagraph"/>
              <w:spacing w:line="261" w:lineRule="exact"/>
              <w:ind w:left="120" w:right="120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上一年项目数量</w:t>
            </w:r>
          </w:p>
        </w:tc>
        <w:tc>
          <w:tcPr>
            <w:tcW w:w="1959" w:type="dxa"/>
          </w:tcPr>
          <w:p w:rsidR="005D1901" w:rsidRDefault="00847467">
            <w:pPr>
              <w:pStyle w:val="TableParagraph"/>
              <w:spacing w:line="261" w:lineRule="exact"/>
              <w:ind w:left="141" w:right="158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本年增/减</w:t>
            </w:r>
          </w:p>
        </w:tc>
        <w:tc>
          <w:tcPr>
            <w:tcW w:w="2066" w:type="dxa"/>
          </w:tcPr>
          <w:p w:rsidR="005D1901" w:rsidRDefault="00847467">
            <w:pPr>
              <w:pStyle w:val="TableParagraph"/>
              <w:spacing w:line="261" w:lineRule="exact"/>
              <w:ind w:left="181" w:right="181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处理决定数量</w:t>
            </w:r>
          </w:p>
        </w:tc>
      </w:tr>
      <w:tr w:rsidR="005D1901">
        <w:trPr>
          <w:trHeight w:hRule="exact" w:val="499"/>
        </w:trPr>
        <w:tc>
          <w:tcPr>
            <w:tcW w:w="2578" w:type="dxa"/>
          </w:tcPr>
          <w:p w:rsidR="005D1901" w:rsidRDefault="00847467">
            <w:pPr>
              <w:pStyle w:val="TableParagraph"/>
              <w:spacing w:line="281" w:lineRule="exact"/>
              <w:ind w:left="110" w:right="110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行政许可</w:t>
            </w:r>
          </w:p>
        </w:tc>
        <w:tc>
          <w:tcPr>
            <w:tcW w:w="1897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0</w:t>
            </w:r>
          </w:p>
        </w:tc>
        <w:tc>
          <w:tcPr>
            <w:tcW w:w="1959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0</w:t>
            </w:r>
          </w:p>
        </w:tc>
        <w:tc>
          <w:tcPr>
            <w:tcW w:w="2066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0</w:t>
            </w:r>
          </w:p>
        </w:tc>
      </w:tr>
      <w:tr w:rsidR="005D1901">
        <w:trPr>
          <w:trHeight w:hRule="exact" w:val="838"/>
        </w:trPr>
        <w:tc>
          <w:tcPr>
            <w:tcW w:w="2578" w:type="dxa"/>
          </w:tcPr>
          <w:p w:rsidR="005D1901" w:rsidRDefault="00847467">
            <w:pPr>
              <w:pStyle w:val="TableParagraph"/>
              <w:spacing w:line="281" w:lineRule="exact"/>
              <w:ind w:left="130" w:right="110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其他对外管理服务事项</w:t>
            </w:r>
          </w:p>
        </w:tc>
        <w:tc>
          <w:tcPr>
            <w:tcW w:w="1897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0</w:t>
            </w:r>
          </w:p>
        </w:tc>
        <w:tc>
          <w:tcPr>
            <w:tcW w:w="1959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0</w:t>
            </w:r>
          </w:p>
        </w:tc>
        <w:tc>
          <w:tcPr>
            <w:tcW w:w="2066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0</w:t>
            </w:r>
          </w:p>
        </w:tc>
      </w:tr>
      <w:tr w:rsidR="005D1901">
        <w:trPr>
          <w:trHeight w:hRule="exact" w:val="923"/>
        </w:trPr>
        <w:tc>
          <w:tcPr>
            <w:tcW w:w="8500" w:type="dxa"/>
            <w:gridSpan w:val="4"/>
          </w:tcPr>
          <w:p w:rsidR="005D1901" w:rsidRDefault="00847467">
            <w:pPr>
              <w:pStyle w:val="TableParagraph"/>
              <w:spacing w:line="281" w:lineRule="exact"/>
              <w:ind w:left="3091" w:right="3109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第二十条第（六）项</w:t>
            </w:r>
          </w:p>
        </w:tc>
      </w:tr>
      <w:tr w:rsidR="005D1901">
        <w:trPr>
          <w:trHeight w:hRule="exact" w:val="597"/>
        </w:trPr>
        <w:tc>
          <w:tcPr>
            <w:tcW w:w="2578" w:type="dxa"/>
          </w:tcPr>
          <w:p w:rsidR="005D1901" w:rsidRDefault="00847467">
            <w:pPr>
              <w:pStyle w:val="TableParagraph"/>
              <w:spacing w:line="281" w:lineRule="exact"/>
              <w:ind w:left="110" w:right="110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信息内容</w:t>
            </w:r>
          </w:p>
        </w:tc>
        <w:tc>
          <w:tcPr>
            <w:tcW w:w="1897" w:type="dxa"/>
          </w:tcPr>
          <w:p w:rsidR="005D1901" w:rsidRDefault="00847467">
            <w:pPr>
              <w:pStyle w:val="TableParagraph"/>
              <w:spacing w:line="281" w:lineRule="exact"/>
              <w:ind w:left="120" w:right="120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上一年项目数量</w:t>
            </w:r>
          </w:p>
        </w:tc>
        <w:tc>
          <w:tcPr>
            <w:tcW w:w="1959" w:type="dxa"/>
          </w:tcPr>
          <w:p w:rsidR="005D1901" w:rsidRDefault="00847467">
            <w:pPr>
              <w:pStyle w:val="TableParagraph"/>
              <w:spacing w:line="281" w:lineRule="exact"/>
              <w:ind w:left="141" w:right="158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本年增/减</w:t>
            </w:r>
          </w:p>
        </w:tc>
        <w:tc>
          <w:tcPr>
            <w:tcW w:w="2066" w:type="dxa"/>
          </w:tcPr>
          <w:p w:rsidR="005D1901" w:rsidRDefault="00847467">
            <w:pPr>
              <w:pStyle w:val="TableParagraph"/>
              <w:spacing w:line="281" w:lineRule="exact"/>
              <w:ind w:left="181" w:right="181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处理决定数量</w:t>
            </w:r>
          </w:p>
        </w:tc>
      </w:tr>
      <w:tr w:rsidR="005D1901">
        <w:trPr>
          <w:trHeight w:hRule="exact" w:val="597"/>
        </w:trPr>
        <w:tc>
          <w:tcPr>
            <w:tcW w:w="2578" w:type="dxa"/>
          </w:tcPr>
          <w:p w:rsidR="005D1901" w:rsidRDefault="00847467">
            <w:pPr>
              <w:pStyle w:val="TableParagraph"/>
              <w:spacing w:line="281" w:lineRule="exact"/>
              <w:ind w:left="110" w:right="110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行政处罚</w:t>
            </w:r>
          </w:p>
        </w:tc>
        <w:tc>
          <w:tcPr>
            <w:tcW w:w="1897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0</w:t>
            </w:r>
          </w:p>
        </w:tc>
        <w:tc>
          <w:tcPr>
            <w:tcW w:w="1959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0</w:t>
            </w:r>
          </w:p>
        </w:tc>
        <w:tc>
          <w:tcPr>
            <w:tcW w:w="2066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0</w:t>
            </w:r>
          </w:p>
        </w:tc>
      </w:tr>
      <w:tr w:rsidR="005D1901">
        <w:trPr>
          <w:trHeight w:hRule="exact" w:val="597"/>
        </w:trPr>
        <w:tc>
          <w:tcPr>
            <w:tcW w:w="2578" w:type="dxa"/>
          </w:tcPr>
          <w:p w:rsidR="005D1901" w:rsidRDefault="00847467">
            <w:pPr>
              <w:pStyle w:val="TableParagraph"/>
              <w:spacing w:line="281" w:lineRule="exact"/>
              <w:ind w:left="110" w:right="110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行政强制</w:t>
            </w:r>
          </w:p>
        </w:tc>
        <w:tc>
          <w:tcPr>
            <w:tcW w:w="1897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0</w:t>
            </w:r>
          </w:p>
        </w:tc>
        <w:tc>
          <w:tcPr>
            <w:tcW w:w="1959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0</w:t>
            </w:r>
          </w:p>
        </w:tc>
        <w:tc>
          <w:tcPr>
            <w:tcW w:w="2066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0</w:t>
            </w:r>
          </w:p>
        </w:tc>
      </w:tr>
      <w:tr w:rsidR="005D1901">
        <w:trPr>
          <w:trHeight w:hRule="exact" w:val="597"/>
        </w:trPr>
        <w:tc>
          <w:tcPr>
            <w:tcW w:w="8500" w:type="dxa"/>
            <w:gridSpan w:val="4"/>
          </w:tcPr>
          <w:p w:rsidR="005D1901" w:rsidRDefault="00847467">
            <w:pPr>
              <w:pStyle w:val="TableParagraph"/>
              <w:spacing w:line="281" w:lineRule="exact"/>
              <w:ind w:left="3091" w:right="3109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第二十条第（八）项</w:t>
            </w:r>
          </w:p>
        </w:tc>
      </w:tr>
      <w:tr w:rsidR="005D1901">
        <w:trPr>
          <w:trHeight w:hRule="exact" w:val="597"/>
        </w:trPr>
        <w:tc>
          <w:tcPr>
            <w:tcW w:w="2578" w:type="dxa"/>
          </w:tcPr>
          <w:p w:rsidR="005D1901" w:rsidRDefault="00847467">
            <w:pPr>
              <w:pStyle w:val="TableParagraph"/>
              <w:spacing w:line="281" w:lineRule="exact"/>
              <w:ind w:left="110" w:right="110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信息内容</w:t>
            </w:r>
          </w:p>
        </w:tc>
        <w:tc>
          <w:tcPr>
            <w:tcW w:w="1897" w:type="dxa"/>
          </w:tcPr>
          <w:p w:rsidR="005D1901" w:rsidRDefault="00847467">
            <w:pPr>
              <w:pStyle w:val="TableParagraph"/>
              <w:spacing w:line="281" w:lineRule="exact"/>
              <w:ind w:left="120" w:right="120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上一年项目数量</w:t>
            </w:r>
          </w:p>
        </w:tc>
        <w:tc>
          <w:tcPr>
            <w:tcW w:w="4025" w:type="dxa"/>
            <w:gridSpan w:val="2"/>
          </w:tcPr>
          <w:p w:rsidR="005D1901" w:rsidRDefault="00847467">
            <w:pPr>
              <w:pStyle w:val="TableParagraph"/>
              <w:spacing w:line="281" w:lineRule="exact"/>
              <w:ind w:left="1352" w:right="1370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本年增/减</w:t>
            </w:r>
          </w:p>
        </w:tc>
      </w:tr>
      <w:tr w:rsidR="005D1901">
        <w:trPr>
          <w:trHeight w:hRule="exact" w:val="597"/>
        </w:trPr>
        <w:tc>
          <w:tcPr>
            <w:tcW w:w="2578" w:type="dxa"/>
          </w:tcPr>
          <w:p w:rsidR="005D1901" w:rsidRDefault="00847467">
            <w:pPr>
              <w:pStyle w:val="TableParagraph"/>
              <w:spacing w:line="281" w:lineRule="exact"/>
              <w:ind w:left="92" w:right="110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行政事业性收费</w:t>
            </w:r>
          </w:p>
        </w:tc>
        <w:tc>
          <w:tcPr>
            <w:tcW w:w="1897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0</w:t>
            </w:r>
          </w:p>
        </w:tc>
        <w:tc>
          <w:tcPr>
            <w:tcW w:w="4025" w:type="dxa"/>
            <w:gridSpan w:val="2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0</w:t>
            </w:r>
          </w:p>
        </w:tc>
      </w:tr>
      <w:tr w:rsidR="005D1901">
        <w:trPr>
          <w:trHeight w:hRule="exact" w:val="628"/>
        </w:trPr>
        <w:tc>
          <w:tcPr>
            <w:tcW w:w="8500" w:type="dxa"/>
            <w:gridSpan w:val="4"/>
          </w:tcPr>
          <w:p w:rsidR="005D1901" w:rsidRDefault="00847467">
            <w:pPr>
              <w:pStyle w:val="TableParagraph"/>
              <w:spacing w:line="281" w:lineRule="exact"/>
              <w:ind w:left="3091" w:right="3109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第二十条第（九）项</w:t>
            </w:r>
          </w:p>
        </w:tc>
      </w:tr>
      <w:tr w:rsidR="005D1901">
        <w:trPr>
          <w:trHeight w:hRule="exact" w:val="597"/>
        </w:trPr>
        <w:tc>
          <w:tcPr>
            <w:tcW w:w="2578" w:type="dxa"/>
          </w:tcPr>
          <w:p w:rsidR="005D1901" w:rsidRDefault="00847467">
            <w:pPr>
              <w:pStyle w:val="TableParagraph"/>
              <w:spacing w:line="261" w:lineRule="exact"/>
              <w:ind w:left="110" w:right="110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信息内容</w:t>
            </w:r>
          </w:p>
        </w:tc>
        <w:tc>
          <w:tcPr>
            <w:tcW w:w="1897" w:type="dxa"/>
          </w:tcPr>
          <w:p w:rsidR="005D1901" w:rsidRDefault="00847467">
            <w:pPr>
              <w:pStyle w:val="TableParagraph"/>
              <w:spacing w:line="261" w:lineRule="exact"/>
              <w:ind w:left="120" w:right="120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采购项目数量</w:t>
            </w:r>
          </w:p>
        </w:tc>
        <w:tc>
          <w:tcPr>
            <w:tcW w:w="4025" w:type="dxa"/>
            <w:gridSpan w:val="2"/>
          </w:tcPr>
          <w:p w:rsidR="005D1901" w:rsidRDefault="00847467">
            <w:pPr>
              <w:pStyle w:val="TableParagraph"/>
              <w:spacing w:line="261" w:lineRule="exact"/>
              <w:ind w:left="1370" w:right="1370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采购总金额</w:t>
            </w:r>
          </w:p>
        </w:tc>
      </w:tr>
      <w:tr w:rsidR="005D1901">
        <w:trPr>
          <w:trHeight w:hRule="exact" w:val="651"/>
        </w:trPr>
        <w:tc>
          <w:tcPr>
            <w:tcW w:w="2578" w:type="dxa"/>
          </w:tcPr>
          <w:p w:rsidR="005D1901" w:rsidRDefault="00847467">
            <w:pPr>
              <w:pStyle w:val="TableParagraph"/>
              <w:spacing w:line="261" w:lineRule="exact"/>
              <w:ind w:left="130" w:right="110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政府集中采购</w:t>
            </w:r>
          </w:p>
        </w:tc>
        <w:tc>
          <w:tcPr>
            <w:tcW w:w="1897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0</w:t>
            </w:r>
          </w:p>
        </w:tc>
        <w:tc>
          <w:tcPr>
            <w:tcW w:w="4025" w:type="dxa"/>
            <w:gridSpan w:val="2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0</w:t>
            </w:r>
          </w:p>
        </w:tc>
      </w:tr>
    </w:tbl>
    <w:p w:rsidR="005D1901" w:rsidRDefault="005D1901">
      <w:pPr>
        <w:pStyle w:val="a4"/>
        <w:widowControl/>
        <w:spacing w:before="75" w:beforeAutospacing="0" w:after="75" w:afterAutospacing="0" w:line="578" w:lineRule="exact"/>
        <w:rPr>
          <w:rFonts w:ascii="黑体" w:eastAsia="黑体" w:hAnsi="宋体" w:cs="黑体"/>
          <w:color w:val="000000"/>
          <w:sz w:val="32"/>
          <w:szCs w:val="32"/>
        </w:rPr>
      </w:pPr>
    </w:p>
    <w:p w:rsidR="005D1901" w:rsidRDefault="00847467">
      <w:pPr>
        <w:pStyle w:val="a4"/>
        <w:widowControl/>
        <w:spacing w:before="75" w:beforeAutospacing="0" w:after="75" w:afterAutospacing="0" w:line="578" w:lineRule="exact"/>
        <w:ind w:firstLineChars="200" w:firstLine="640"/>
        <w:rPr>
          <w:rFonts w:ascii="黑体" w:eastAsia="黑体" w:hAnsi="宋体" w:cs="黑体"/>
          <w:color w:val="000000"/>
          <w:sz w:val="32"/>
          <w:szCs w:val="32"/>
        </w:rPr>
      </w:pPr>
      <w:r>
        <w:rPr>
          <w:rFonts w:ascii="黑体" w:eastAsia="黑体" w:hAnsi="宋体" w:cs="黑体" w:hint="eastAsia"/>
          <w:color w:val="000000"/>
          <w:sz w:val="32"/>
          <w:szCs w:val="32"/>
        </w:rPr>
        <w:t>三、收到和处理政府信息公开申请情况</w:t>
      </w: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0"/>
        <w:gridCol w:w="1140"/>
        <w:gridCol w:w="1880"/>
        <w:gridCol w:w="580"/>
        <w:gridCol w:w="620"/>
        <w:gridCol w:w="640"/>
        <w:gridCol w:w="780"/>
        <w:gridCol w:w="780"/>
        <w:gridCol w:w="480"/>
        <w:gridCol w:w="500"/>
      </w:tblGrid>
      <w:tr w:rsidR="005D1901">
        <w:trPr>
          <w:trHeight w:hRule="exact" w:val="480"/>
        </w:trPr>
        <w:tc>
          <w:tcPr>
            <w:tcW w:w="4140" w:type="dxa"/>
            <w:gridSpan w:val="3"/>
            <w:vMerge w:val="restart"/>
          </w:tcPr>
          <w:p w:rsidR="005D1901" w:rsidRDefault="005D1901">
            <w:pPr>
              <w:pStyle w:val="TableParagraph"/>
              <w:ind w:left="0"/>
              <w:rPr>
                <w:rFonts w:ascii="仿宋" w:eastAsia="仿宋" w:hAnsi="仿宋" w:cs="仿宋"/>
                <w:sz w:val="22"/>
                <w:szCs w:val="22"/>
              </w:rPr>
            </w:pPr>
          </w:p>
          <w:p w:rsidR="005D1901" w:rsidRDefault="005D1901">
            <w:pPr>
              <w:pStyle w:val="TableParagraph"/>
              <w:ind w:left="0"/>
              <w:rPr>
                <w:rFonts w:ascii="仿宋" w:eastAsia="仿宋" w:hAnsi="仿宋" w:cs="仿宋"/>
                <w:sz w:val="22"/>
                <w:szCs w:val="22"/>
              </w:rPr>
            </w:pPr>
          </w:p>
          <w:p w:rsidR="005D1901" w:rsidRDefault="005D1901">
            <w:pPr>
              <w:pStyle w:val="TableParagraph"/>
              <w:spacing w:before="7"/>
              <w:ind w:left="0"/>
              <w:rPr>
                <w:rFonts w:ascii="仿宋" w:eastAsia="仿宋" w:hAnsi="仿宋" w:cs="仿宋"/>
                <w:sz w:val="22"/>
                <w:szCs w:val="22"/>
              </w:rPr>
            </w:pPr>
          </w:p>
          <w:p w:rsidR="005D1901" w:rsidRDefault="00847467">
            <w:pPr>
              <w:pStyle w:val="TableParagraph"/>
              <w:spacing w:line="266" w:lineRule="auto"/>
              <w:ind w:left="469" w:right="87" w:hanging="380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（</w:t>
            </w:r>
            <w:r>
              <w:rPr>
                <w:rFonts w:ascii="仿宋" w:eastAsia="仿宋" w:hAnsi="仿宋" w:cs="仿宋" w:hint="eastAsia"/>
                <w:spacing w:val="-20"/>
                <w:sz w:val="22"/>
                <w:szCs w:val="22"/>
              </w:rPr>
              <w:t>本</w:t>
            </w:r>
            <w:r>
              <w:rPr>
                <w:rFonts w:ascii="仿宋" w:eastAsia="仿宋" w:hAnsi="仿宋" w:cs="仿宋" w:hint="eastAsia"/>
                <w:sz w:val="22"/>
                <w:szCs w:val="22"/>
              </w:rPr>
              <w:t>列</w:t>
            </w:r>
            <w:r>
              <w:rPr>
                <w:rFonts w:ascii="仿宋" w:eastAsia="仿宋" w:hAnsi="仿宋" w:cs="仿宋" w:hint="eastAsia"/>
                <w:spacing w:val="-20"/>
                <w:sz w:val="22"/>
                <w:szCs w:val="22"/>
              </w:rPr>
              <w:t>数</w:t>
            </w:r>
            <w:r>
              <w:rPr>
                <w:rFonts w:ascii="仿宋" w:eastAsia="仿宋" w:hAnsi="仿宋" w:cs="仿宋" w:hint="eastAsia"/>
                <w:sz w:val="22"/>
                <w:szCs w:val="22"/>
              </w:rPr>
              <w:t>据</w:t>
            </w:r>
            <w:r>
              <w:rPr>
                <w:rFonts w:ascii="仿宋" w:eastAsia="仿宋" w:hAnsi="仿宋" w:cs="仿宋" w:hint="eastAsia"/>
                <w:spacing w:val="-20"/>
                <w:sz w:val="22"/>
                <w:szCs w:val="22"/>
              </w:rPr>
              <w:t>的</w:t>
            </w:r>
            <w:r>
              <w:rPr>
                <w:rFonts w:ascii="仿宋" w:eastAsia="仿宋" w:hAnsi="仿宋" w:cs="仿宋" w:hint="eastAsia"/>
                <w:sz w:val="22"/>
                <w:szCs w:val="22"/>
              </w:rPr>
              <w:t>勾</w:t>
            </w:r>
            <w:r>
              <w:rPr>
                <w:rFonts w:ascii="仿宋" w:eastAsia="仿宋" w:hAnsi="仿宋" w:cs="仿宋" w:hint="eastAsia"/>
                <w:spacing w:val="-20"/>
                <w:sz w:val="22"/>
                <w:szCs w:val="22"/>
              </w:rPr>
              <w:t>稽</w:t>
            </w:r>
            <w:r>
              <w:rPr>
                <w:rFonts w:ascii="仿宋" w:eastAsia="仿宋" w:hAnsi="仿宋" w:cs="仿宋" w:hint="eastAsia"/>
                <w:sz w:val="22"/>
                <w:szCs w:val="22"/>
              </w:rPr>
              <w:t>关</w:t>
            </w:r>
            <w:r>
              <w:rPr>
                <w:rFonts w:ascii="仿宋" w:eastAsia="仿宋" w:hAnsi="仿宋" w:cs="仿宋" w:hint="eastAsia"/>
                <w:spacing w:val="-20"/>
                <w:sz w:val="22"/>
                <w:szCs w:val="22"/>
              </w:rPr>
              <w:t>系</w:t>
            </w:r>
            <w:r>
              <w:rPr>
                <w:rFonts w:ascii="仿宋" w:eastAsia="仿宋" w:hAnsi="仿宋" w:cs="仿宋" w:hint="eastAsia"/>
                <w:spacing w:val="-1"/>
                <w:sz w:val="22"/>
                <w:szCs w:val="22"/>
              </w:rPr>
              <w:t>为</w:t>
            </w:r>
            <w:r>
              <w:rPr>
                <w:rFonts w:ascii="仿宋" w:eastAsia="仿宋" w:hAnsi="仿宋" w:cs="仿宋" w:hint="eastAsia"/>
                <w:spacing w:val="-80"/>
                <w:sz w:val="22"/>
                <w:szCs w:val="22"/>
              </w:rPr>
              <w:t>：</w:t>
            </w:r>
            <w:r>
              <w:rPr>
                <w:rFonts w:ascii="仿宋" w:eastAsia="仿宋" w:hAnsi="仿宋" w:cs="仿宋" w:hint="eastAsia"/>
                <w:sz w:val="22"/>
                <w:szCs w:val="22"/>
              </w:rPr>
              <w:t>第</w:t>
            </w:r>
            <w:r>
              <w:rPr>
                <w:rFonts w:ascii="仿宋" w:eastAsia="仿宋" w:hAnsi="仿宋" w:cs="仿宋" w:hint="eastAsia"/>
                <w:spacing w:val="-20"/>
                <w:sz w:val="22"/>
                <w:szCs w:val="22"/>
              </w:rPr>
              <w:t>一</w:t>
            </w:r>
            <w:r>
              <w:rPr>
                <w:rFonts w:ascii="仿宋" w:eastAsia="仿宋" w:hAnsi="仿宋" w:cs="仿宋" w:hint="eastAsia"/>
                <w:sz w:val="22"/>
                <w:szCs w:val="22"/>
              </w:rPr>
              <w:t>项</w:t>
            </w:r>
            <w:r>
              <w:rPr>
                <w:rFonts w:ascii="仿宋" w:eastAsia="仿宋" w:hAnsi="仿宋" w:cs="仿宋" w:hint="eastAsia"/>
                <w:spacing w:val="-20"/>
                <w:sz w:val="22"/>
                <w:szCs w:val="22"/>
              </w:rPr>
              <w:t>加</w:t>
            </w:r>
            <w:r>
              <w:rPr>
                <w:rFonts w:ascii="仿宋" w:eastAsia="仿宋" w:hAnsi="仿宋" w:cs="仿宋" w:hint="eastAsia"/>
                <w:sz w:val="22"/>
                <w:szCs w:val="22"/>
              </w:rPr>
              <w:t>第</w:t>
            </w:r>
            <w:r>
              <w:rPr>
                <w:rFonts w:ascii="仿宋" w:eastAsia="仿宋" w:hAnsi="仿宋" w:cs="仿宋" w:hint="eastAsia"/>
                <w:spacing w:val="-20"/>
                <w:sz w:val="22"/>
                <w:szCs w:val="22"/>
              </w:rPr>
              <w:t>二</w:t>
            </w:r>
            <w:r>
              <w:rPr>
                <w:rFonts w:ascii="仿宋" w:eastAsia="仿宋" w:hAnsi="仿宋" w:cs="仿宋" w:hint="eastAsia"/>
                <w:sz w:val="22"/>
                <w:szCs w:val="22"/>
              </w:rPr>
              <w:t>项之</w:t>
            </w:r>
            <w:r>
              <w:rPr>
                <w:rFonts w:ascii="仿宋" w:eastAsia="仿宋" w:hAnsi="仿宋" w:cs="仿宋" w:hint="eastAsia"/>
                <w:spacing w:val="-21"/>
                <w:sz w:val="22"/>
                <w:szCs w:val="22"/>
              </w:rPr>
              <w:t>和</w:t>
            </w:r>
            <w:r>
              <w:rPr>
                <w:rFonts w:ascii="仿宋" w:eastAsia="仿宋" w:hAnsi="仿宋" w:cs="仿宋" w:hint="eastAsia"/>
                <w:sz w:val="22"/>
                <w:szCs w:val="22"/>
              </w:rPr>
              <w:t>，</w:t>
            </w:r>
            <w:r>
              <w:rPr>
                <w:rFonts w:ascii="仿宋" w:eastAsia="仿宋" w:hAnsi="仿宋" w:cs="仿宋" w:hint="eastAsia"/>
                <w:spacing w:val="-20"/>
                <w:sz w:val="22"/>
                <w:szCs w:val="22"/>
              </w:rPr>
              <w:t>等</w:t>
            </w:r>
            <w:r>
              <w:rPr>
                <w:rFonts w:ascii="仿宋" w:eastAsia="仿宋" w:hAnsi="仿宋" w:cs="仿宋" w:hint="eastAsia"/>
                <w:sz w:val="22"/>
                <w:szCs w:val="22"/>
              </w:rPr>
              <w:t>于</w:t>
            </w:r>
            <w:r>
              <w:rPr>
                <w:rFonts w:ascii="仿宋" w:eastAsia="仿宋" w:hAnsi="仿宋" w:cs="仿宋" w:hint="eastAsia"/>
                <w:spacing w:val="-20"/>
                <w:sz w:val="22"/>
                <w:szCs w:val="22"/>
              </w:rPr>
              <w:t>第</w:t>
            </w:r>
            <w:r>
              <w:rPr>
                <w:rFonts w:ascii="仿宋" w:eastAsia="仿宋" w:hAnsi="仿宋" w:cs="仿宋" w:hint="eastAsia"/>
                <w:sz w:val="22"/>
                <w:szCs w:val="22"/>
              </w:rPr>
              <w:t>三</w:t>
            </w:r>
            <w:r>
              <w:rPr>
                <w:rFonts w:ascii="仿宋" w:eastAsia="仿宋" w:hAnsi="仿宋" w:cs="仿宋" w:hint="eastAsia"/>
                <w:spacing w:val="-20"/>
                <w:sz w:val="22"/>
                <w:szCs w:val="22"/>
              </w:rPr>
              <w:t>项</w:t>
            </w:r>
            <w:r>
              <w:rPr>
                <w:rFonts w:ascii="仿宋" w:eastAsia="仿宋" w:hAnsi="仿宋" w:cs="仿宋" w:hint="eastAsia"/>
                <w:sz w:val="22"/>
                <w:szCs w:val="22"/>
              </w:rPr>
              <w:t>加</w:t>
            </w:r>
            <w:r>
              <w:rPr>
                <w:rFonts w:ascii="仿宋" w:eastAsia="仿宋" w:hAnsi="仿宋" w:cs="仿宋" w:hint="eastAsia"/>
                <w:spacing w:val="-20"/>
                <w:sz w:val="22"/>
                <w:szCs w:val="22"/>
              </w:rPr>
              <w:t>第</w:t>
            </w:r>
            <w:r>
              <w:rPr>
                <w:rFonts w:ascii="仿宋" w:eastAsia="仿宋" w:hAnsi="仿宋" w:cs="仿宋" w:hint="eastAsia"/>
                <w:sz w:val="22"/>
                <w:szCs w:val="22"/>
              </w:rPr>
              <w:t>四</w:t>
            </w:r>
            <w:r>
              <w:rPr>
                <w:rFonts w:ascii="仿宋" w:eastAsia="仿宋" w:hAnsi="仿宋" w:cs="仿宋" w:hint="eastAsia"/>
                <w:spacing w:val="-20"/>
                <w:sz w:val="22"/>
                <w:szCs w:val="22"/>
              </w:rPr>
              <w:t>项</w:t>
            </w:r>
            <w:r>
              <w:rPr>
                <w:rFonts w:ascii="仿宋" w:eastAsia="仿宋" w:hAnsi="仿宋" w:cs="仿宋" w:hint="eastAsia"/>
                <w:sz w:val="22"/>
                <w:szCs w:val="22"/>
              </w:rPr>
              <w:t>之</w:t>
            </w:r>
            <w:r>
              <w:rPr>
                <w:rFonts w:ascii="仿宋" w:eastAsia="仿宋" w:hAnsi="仿宋" w:cs="仿宋" w:hint="eastAsia"/>
                <w:spacing w:val="-20"/>
                <w:sz w:val="22"/>
                <w:szCs w:val="22"/>
              </w:rPr>
              <w:t>和</w:t>
            </w:r>
            <w:r>
              <w:rPr>
                <w:rFonts w:ascii="仿宋" w:eastAsia="仿宋" w:hAnsi="仿宋" w:cs="仿宋" w:hint="eastAsia"/>
                <w:sz w:val="22"/>
                <w:szCs w:val="22"/>
              </w:rPr>
              <w:t>）</w:t>
            </w:r>
          </w:p>
        </w:tc>
        <w:tc>
          <w:tcPr>
            <w:tcW w:w="4380" w:type="dxa"/>
            <w:gridSpan w:val="7"/>
          </w:tcPr>
          <w:p w:rsidR="005D1901" w:rsidRDefault="00847467">
            <w:pPr>
              <w:pStyle w:val="TableParagraph"/>
              <w:spacing w:before="33"/>
              <w:ind w:left="1610" w:right="1610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申请人情况</w:t>
            </w:r>
          </w:p>
        </w:tc>
      </w:tr>
      <w:tr w:rsidR="005D1901">
        <w:trPr>
          <w:trHeight w:hRule="exact" w:val="580"/>
        </w:trPr>
        <w:tc>
          <w:tcPr>
            <w:tcW w:w="4140" w:type="dxa"/>
            <w:gridSpan w:val="3"/>
            <w:vMerge/>
          </w:tcPr>
          <w:p w:rsidR="005D1901" w:rsidRDefault="005D1901">
            <w:pPr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580" w:type="dxa"/>
            <w:vMerge w:val="restart"/>
          </w:tcPr>
          <w:p w:rsidR="005D1901" w:rsidRDefault="005D1901">
            <w:pPr>
              <w:pStyle w:val="TableParagraph"/>
              <w:ind w:left="0"/>
              <w:rPr>
                <w:rFonts w:ascii="仿宋" w:eastAsia="仿宋" w:hAnsi="仿宋" w:cs="仿宋"/>
                <w:sz w:val="22"/>
                <w:szCs w:val="22"/>
              </w:rPr>
            </w:pPr>
          </w:p>
          <w:p w:rsidR="005D1901" w:rsidRDefault="00847467">
            <w:pPr>
              <w:pStyle w:val="TableParagraph"/>
              <w:spacing w:line="266" w:lineRule="auto"/>
              <w:ind w:left="170" w:right="167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自然人</w:t>
            </w:r>
          </w:p>
        </w:tc>
        <w:tc>
          <w:tcPr>
            <w:tcW w:w="3300" w:type="dxa"/>
            <w:gridSpan w:val="5"/>
          </w:tcPr>
          <w:p w:rsidR="005D1901" w:rsidRDefault="00847467">
            <w:pPr>
              <w:pStyle w:val="TableParagraph"/>
              <w:spacing w:before="93"/>
              <w:ind w:left="890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法人或其他组织</w:t>
            </w:r>
          </w:p>
        </w:tc>
        <w:tc>
          <w:tcPr>
            <w:tcW w:w="500" w:type="dxa"/>
            <w:vMerge w:val="restart"/>
          </w:tcPr>
          <w:p w:rsidR="005D1901" w:rsidRDefault="005D1901">
            <w:pPr>
              <w:pStyle w:val="TableParagraph"/>
              <w:ind w:left="0"/>
              <w:rPr>
                <w:rFonts w:ascii="仿宋" w:eastAsia="仿宋" w:hAnsi="仿宋" w:cs="仿宋"/>
                <w:sz w:val="22"/>
                <w:szCs w:val="22"/>
              </w:rPr>
            </w:pPr>
          </w:p>
          <w:p w:rsidR="005D1901" w:rsidRDefault="005D1901">
            <w:pPr>
              <w:pStyle w:val="TableParagraph"/>
              <w:spacing w:before="3"/>
              <w:ind w:left="0"/>
              <w:rPr>
                <w:rFonts w:ascii="仿宋" w:eastAsia="仿宋" w:hAnsi="仿宋" w:cs="仿宋"/>
                <w:sz w:val="22"/>
                <w:szCs w:val="22"/>
              </w:rPr>
            </w:pPr>
          </w:p>
          <w:p w:rsidR="005D1901" w:rsidRDefault="00847467">
            <w:pPr>
              <w:pStyle w:val="TableParagraph"/>
              <w:spacing w:line="266" w:lineRule="auto"/>
              <w:ind w:left="129" w:right="128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总计</w:t>
            </w:r>
          </w:p>
        </w:tc>
      </w:tr>
      <w:tr w:rsidR="005D1901">
        <w:trPr>
          <w:trHeight w:hRule="exact" w:val="1260"/>
        </w:trPr>
        <w:tc>
          <w:tcPr>
            <w:tcW w:w="4140" w:type="dxa"/>
            <w:gridSpan w:val="3"/>
            <w:vMerge/>
          </w:tcPr>
          <w:p w:rsidR="005D1901" w:rsidRDefault="005D1901">
            <w:pPr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580" w:type="dxa"/>
            <w:vMerge/>
          </w:tcPr>
          <w:p w:rsidR="005D1901" w:rsidRDefault="005D1901">
            <w:pPr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620" w:type="dxa"/>
          </w:tcPr>
          <w:p w:rsidR="005D1901" w:rsidRDefault="00847467">
            <w:pPr>
              <w:pStyle w:val="TableParagraph"/>
              <w:spacing w:line="241" w:lineRule="exact"/>
              <w:ind w:left="190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商</w:t>
            </w:r>
          </w:p>
          <w:p w:rsidR="005D1901" w:rsidRDefault="00847467">
            <w:pPr>
              <w:pStyle w:val="TableParagraph"/>
              <w:spacing w:before="12" w:line="266" w:lineRule="auto"/>
              <w:ind w:left="190" w:right="187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业企业</w:t>
            </w:r>
          </w:p>
        </w:tc>
        <w:tc>
          <w:tcPr>
            <w:tcW w:w="640" w:type="dxa"/>
          </w:tcPr>
          <w:p w:rsidR="005D1901" w:rsidRDefault="00847467">
            <w:pPr>
              <w:pStyle w:val="TableParagraph"/>
              <w:spacing w:line="241" w:lineRule="exact"/>
              <w:ind w:left="189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科</w:t>
            </w:r>
          </w:p>
          <w:p w:rsidR="005D1901" w:rsidRDefault="00847467">
            <w:pPr>
              <w:pStyle w:val="TableParagraph"/>
              <w:spacing w:before="12" w:line="266" w:lineRule="auto"/>
              <w:ind w:left="189" w:right="208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研机构</w:t>
            </w:r>
          </w:p>
        </w:tc>
        <w:tc>
          <w:tcPr>
            <w:tcW w:w="780" w:type="dxa"/>
          </w:tcPr>
          <w:p w:rsidR="005D1901" w:rsidRDefault="00847467">
            <w:pPr>
              <w:pStyle w:val="TableParagraph"/>
              <w:spacing w:before="113" w:line="259" w:lineRule="auto"/>
              <w:ind w:left="149" w:right="168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社会公益组织</w:t>
            </w:r>
          </w:p>
        </w:tc>
        <w:tc>
          <w:tcPr>
            <w:tcW w:w="780" w:type="dxa"/>
          </w:tcPr>
          <w:p w:rsidR="005D1901" w:rsidRDefault="00847467">
            <w:pPr>
              <w:pStyle w:val="TableParagraph"/>
              <w:spacing w:before="113" w:line="259" w:lineRule="auto"/>
              <w:ind w:left="150" w:right="167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法律服务机构</w:t>
            </w:r>
          </w:p>
        </w:tc>
        <w:tc>
          <w:tcPr>
            <w:tcW w:w="480" w:type="dxa"/>
          </w:tcPr>
          <w:p w:rsidR="005D1901" w:rsidRDefault="005D1901">
            <w:pPr>
              <w:pStyle w:val="TableParagraph"/>
              <w:spacing w:before="4"/>
              <w:ind w:left="0"/>
              <w:rPr>
                <w:rFonts w:ascii="仿宋" w:eastAsia="仿宋" w:hAnsi="仿宋" w:cs="仿宋"/>
                <w:sz w:val="22"/>
                <w:szCs w:val="22"/>
              </w:rPr>
            </w:pPr>
          </w:p>
          <w:p w:rsidR="005D1901" w:rsidRDefault="00847467">
            <w:pPr>
              <w:pStyle w:val="TableParagraph"/>
              <w:spacing w:line="266" w:lineRule="auto"/>
              <w:ind w:left="109" w:right="128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其他</w:t>
            </w:r>
          </w:p>
        </w:tc>
        <w:tc>
          <w:tcPr>
            <w:tcW w:w="500" w:type="dxa"/>
            <w:vMerge/>
          </w:tcPr>
          <w:p w:rsidR="005D1901" w:rsidRDefault="005D1901">
            <w:pPr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5D1901">
        <w:trPr>
          <w:trHeight w:hRule="exact" w:val="480"/>
        </w:trPr>
        <w:tc>
          <w:tcPr>
            <w:tcW w:w="4140" w:type="dxa"/>
            <w:gridSpan w:val="3"/>
          </w:tcPr>
          <w:p w:rsidR="005D1901" w:rsidRDefault="00847467">
            <w:pPr>
              <w:pStyle w:val="TableParagraph"/>
              <w:spacing w:line="241" w:lineRule="exact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一、本年新收政府信息公开申请数量</w:t>
            </w:r>
          </w:p>
        </w:tc>
        <w:tc>
          <w:tcPr>
            <w:tcW w:w="580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0</w:t>
            </w:r>
          </w:p>
        </w:tc>
        <w:tc>
          <w:tcPr>
            <w:tcW w:w="620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0</w:t>
            </w:r>
          </w:p>
        </w:tc>
        <w:tc>
          <w:tcPr>
            <w:tcW w:w="640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0</w:t>
            </w:r>
          </w:p>
        </w:tc>
        <w:tc>
          <w:tcPr>
            <w:tcW w:w="780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0</w:t>
            </w:r>
          </w:p>
        </w:tc>
        <w:tc>
          <w:tcPr>
            <w:tcW w:w="780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0</w:t>
            </w:r>
          </w:p>
        </w:tc>
        <w:tc>
          <w:tcPr>
            <w:tcW w:w="480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0</w:t>
            </w:r>
          </w:p>
        </w:tc>
        <w:tc>
          <w:tcPr>
            <w:tcW w:w="500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0</w:t>
            </w:r>
          </w:p>
        </w:tc>
      </w:tr>
      <w:tr w:rsidR="005D1901">
        <w:trPr>
          <w:trHeight w:hRule="exact" w:val="420"/>
        </w:trPr>
        <w:tc>
          <w:tcPr>
            <w:tcW w:w="4140" w:type="dxa"/>
            <w:gridSpan w:val="3"/>
          </w:tcPr>
          <w:p w:rsidR="005D1901" w:rsidRDefault="00847467">
            <w:pPr>
              <w:pStyle w:val="TableParagraph"/>
              <w:spacing w:line="241" w:lineRule="exact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二、上年结转政府信息公开申请数量</w:t>
            </w:r>
          </w:p>
        </w:tc>
        <w:tc>
          <w:tcPr>
            <w:tcW w:w="580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</w:t>
            </w:r>
          </w:p>
        </w:tc>
        <w:tc>
          <w:tcPr>
            <w:tcW w:w="620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</w:t>
            </w:r>
          </w:p>
        </w:tc>
        <w:tc>
          <w:tcPr>
            <w:tcW w:w="640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</w:t>
            </w:r>
          </w:p>
        </w:tc>
        <w:tc>
          <w:tcPr>
            <w:tcW w:w="780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</w:t>
            </w:r>
          </w:p>
        </w:tc>
        <w:tc>
          <w:tcPr>
            <w:tcW w:w="780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</w:t>
            </w:r>
          </w:p>
        </w:tc>
        <w:tc>
          <w:tcPr>
            <w:tcW w:w="480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</w:t>
            </w:r>
          </w:p>
        </w:tc>
        <w:tc>
          <w:tcPr>
            <w:tcW w:w="500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</w:t>
            </w:r>
          </w:p>
        </w:tc>
      </w:tr>
      <w:tr w:rsidR="005D1901">
        <w:trPr>
          <w:trHeight w:hRule="exact" w:val="460"/>
        </w:trPr>
        <w:tc>
          <w:tcPr>
            <w:tcW w:w="1120" w:type="dxa"/>
          </w:tcPr>
          <w:p w:rsidR="005D1901" w:rsidRDefault="00847467">
            <w:pPr>
              <w:pStyle w:val="TableParagraph"/>
              <w:spacing w:before="33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三、本年</w:t>
            </w:r>
          </w:p>
        </w:tc>
        <w:tc>
          <w:tcPr>
            <w:tcW w:w="3020" w:type="dxa"/>
            <w:gridSpan w:val="2"/>
          </w:tcPr>
          <w:p w:rsidR="005D1901" w:rsidRDefault="00847467">
            <w:pPr>
              <w:pStyle w:val="TableParagraph"/>
              <w:spacing w:line="241" w:lineRule="exact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（一）予以公开</w:t>
            </w:r>
          </w:p>
        </w:tc>
        <w:tc>
          <w:tcPr>
            <w:tcW w:w="580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</w:t>
            </w:r>
          </w:p>
        </w:tc>
        <w:tc>
          <w:tcPr>
            <w:tcW w:w="620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</w:t>
            </w:r>
          </w:p>
        </w:tc>
        <w:tc>
          <w:tcPr>
            <w:tcW w:w="640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</w:t>
            </w:r>
          </w:p>
        </w:tc>
        <w:tc>
          <w:tcPr>
            <w:tcW w:w="780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</w:t>
            </w:r>
          </w:p>
        </w:tc>
        <w:tc>
          <w:tcPr>
            <w:tcW w:w="780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</w:t>
            </w:r>
          </w:p>
        </w:tc>
        <w:tc>
          <w:tcPr>
            <w:tcW w:w="480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</w:t>
            </w:r>
          </w:p>
        </w:tc>
        <w:tc>
          <w:tcPr>
            <w:tcW w:w="500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</w:t>
            </w:r>
          </w:p>
        </w:tc>
      </w:tr>
      <w:tr w:rsidR="005D1901">
        <w:trPr>
          <w:trHeight w:hRule="exact" w:val="660"/>
        </w:trPr>
        <w:tc>
          <w:tcPr>
            <w:tcW w:w="1120" w:type="dxa"/>
            <w:vMerge w:val="restart"/>
          </w:tcPr>
          <w:p w:rsidR="005D1901" w:rsidRDefault="00847467">
            <w:pPr>
              <w:pStyle w:val="TableParagraph"/>
              <w:spacing w:before="13" w:line="266" w:lineRule="auto"/>
              <w:ind w:right="87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pacing w:val="20"/>
                <w:sz w:val="22"/>
                <w:szCs w:val="22"/>
              </w:rPr>
              <w:t>度</w:t>
            </w:r>
            <w:r>
              <w:rPr>
                <w:rFonts w:ascii="仿宋" w:eastAsia="仿宋" w:hAnsi="仿宋" w:cs="仿宋" w:hint="eastAsia"/>
                <w:sz w:val="22"/>
                <w:szCs w:val="22"/>
              </w:rPr>
              <w:t>办</w:t>
            </w:r>
            <w:r>
              <w:rPr>
                <w:rFonts w:ascii="仿宋" w:eastAsia="仿宋" w:hAnsi="仿宋" w:cs="仿宋" w:hint="eastAsia"/>
                <w:spacing w:val="20"/>
                <w:sz w:val="22"/>
                <w:szCs w:val="22"/>
              </w:rPr>
              <w:t>理</w:t>
            </w:r>
            <w:r>
              <w:rPr>
                <w:rFonts w:ascii="仿宋" w:eastAsia="仿宋" w:hAnsi="仿宋" w:cs="仿宋" w:hint="eastAsia"/>
                <w:sz w:val="22"/>
                <w:szCs w:val="22"/>
              </w:rPr>
              <w:t>结果</w:t>
            </w:r>
          </w:p>
        </w:tc>
        <w:tc>
          <w:tcPr>
            <w:tcW w:w="3020" w:type="dxa"/>
            <w:gridSpan w:val="2"/>
          </w:tcPr>
          <w:p w:rsidR="005D1901" w:rsidRDefault="00847467">
            <w:pPr>
              <w:pStyle w:val="TableParagraph"/>
              <w:spacing w:line="241" w:lineRule="exact"/>
              <w:ind w:right="-10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pacing w:val="-12"/>
                <w:sz w:val="22"/>
                <w:szCs w:val="22"/>
              </w:rPr>
              <w:t>（二）部分公开（区分处理的，</w:t>
            </w:r>
          </w:p>
          <w:p w:rsidR="005D1901" w:rsidRDefault="00847467">
            <w:pPr>
              <w:pStyle w:val="TableParagraph"/>
              <w:spacing w:before="32"/>
              <w:ind w:right="-10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pacing w:val="-12"/>
                <w:sz w:val="22"/>
                <w:szCs w:val="22"/>
              </w:rPr>
              <w:t>只计这一情形，不计其他情形）</w:t>
            </w:r>
          </w:p>
        </w:tc>
        <w:tc>
          <w:tcPr>
            <w:tcW w:w="580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</w:t>
            </w:r>
          </w:p>
        </w:tc>
        <w:tc>
          <w:tcPr>
            <w:tcW w:w="620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</w:t>
            </w:r>
          </w:p>
        </w:tc>
        <w:tc>
          <w:tcPr>
            <w:tcW w:w="640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</w:t>
            </w:r>
          </w:p>
        </w:tc>
        <w:tc>
          <w:tcPr>
            <w:tcW w:w="780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</w:t>
            </w:r>
          </w:p>
        </w:tc>
        <w:tc>
          <w:tcPr>
            <w:tcW w:w="780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</w:t>
            </w:r>
          </w:p>
        </w:tc>
        <w:tc>
          <w:tcPr>
            <w:tcW w:w="480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</w:t>
            </w:r>
          </w:p>
        </w:tc>
        <w:tc>
          <w:tcPr>
            <w:tcW w:w="500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</w:t>
            </w:r>
          </w:p>
        </w:tc>
      </w:tr>
      <w:tr w:rsidR="005D1901">
        <w:trPr>
          <w:trHeight w:hRule="exact" w:val="520"/>
        </w:trPr>
        <w:tc>
          <w:tcPr>
            <w:tcW w:w="1120" w:type="dxa"/>
            <w:vMerge/>
          </w:tcPr>
          <w:p w:rsidR="005D1901" w:rsidRDefault="005D1901">
            <w:pPr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1140" w:type="dxa"/>
            <w:vMerge w:val="restart"/>
          </w:tcPr>
          <w:p w:rsidR="005D1901" w:rsidRDefault="005D1901">
            <w:pPr>
              <w:pStyle w:val="TableParagraph"/>
              <w:ind w:left="0"/>
              <w:rPr>
                <w:rFonts w:ascii="仿宋" w:eastAsia="仿宋" w:hAnsi="仿宋" w:cs="仿宋"/>
                <w:sz w:val="22"/>
                <w:szCs w:val="22"/>
              </w:rPr>
            </w:pPr>
          </w:p>
          <w:p w:rsidR="005D1901" w:rsidRDefault="005D1901">
            <w:pPr>
              <w:pStyle w:val="TableParagraph"/>
              <w:ind w:left="0"/>
              <w:rPr>
                <w:rFonts w:ascii="仿宋" w:eastAsia="仿宋" w:hAnsi="仿宋" w:cs="仿宋"/>
                <w:sz w:val="22"/>
                <w:szCs w:val="22"/>
              </w:rPr>
            </w:pPr>
          </w:p>
          <w:p w:rsidR="005D1901" w:rsidRDefault="005D1901">
            <w:pPr>
              <w:pStyle w:val="TableParagraph"/>
              <w:ind w:left="0"/>
              <w:rPr>
                <w:rFonts w:ascii="仿宋" w:eastAsia="仿宋" w:hAnsi="仿宋" w:cs="仿宋"/>
                <w:sz w:val="22"/>
                <w:szCs w:val="22"/>
              </w:rPr>
            </w:pPr>
          </w:p>
          <w:p w:rsidR="005D1901" w:rsidRDefault="005D1901">
            <w:pPr>
              <w:pStyle w:val="TableParagraph"/>
              <w:ind w:left="0"/>
              <w:rPr>
                <w:rFonts w:ascii="仿宋" w:eastAsia="仿宋" w:hAnsi="仿宋" w:cs="仿宋"/>
                <w:sz w:val="22"/>
                <w:szCs w:val="22"/>
              </w:rPr>
            </w:pPr>
          </w:p>
          <w:p w:rsidR="005D1901" w:rsidRDefault="005D1901">
            <w:pPr>
              <w:pStyle w:val="TableParagraph"/>
              <w:ind w:left="0"/>
              <w:rPr>
                <w:rFonts w:ascii="仿宋" w:eastAsia="仿宋" w:hAnsi="仿宋" w:cs="仿宋"/>
                <w:sz w:val="22"/>
                <w:szCs w:val="22"/>
              </w:rPr>
            </w:pPr>
          </w:p>
          <w:p w:rsidR="005D1901" w:rsidRDefault="005D1901">
            <w:pPr>
              <w:pStyle w:val="TableParagraph"/>
              <w:ind w:left="0"/>
              <w:rPr>
                <w:rFonts w:ascii="仿宋" w:eastAsia="仿宋" w:hAnsi="仿宋" w:cs="仿宋"/>
                <w:sz w:val="22"/>
                <w:szCs w:val="22"/>
              </w:rPr>
            </w:pPr>
          </w:p>
          <w:p w:rsidR="005D1901" w:rsidRDefault="005D1901">
            <w:pPr>
              <w:pStyle w:val="TableParagraph"/>
              <w:spacing w:before="6"/>
              <w:ind w:left="0"/>
              <w:rPr>
                <w:rFonts w:ascii="仿宋" w:eastAsia="仿宋" w:hAnsi="仿宋" w:cs="仿宋"/>
                <w:sz w:val="22"/>
                <w:szCs w:val="22"/>
              </w:rPr>
            </w:pPr>
          </w:p>
          <w:p w:rsidR="005D1901" w:rsidRDefault="00847467">
            <w:pPr>
              <w:pStyle w:val="TableParagraph"/>
              <w:spacing w:line="266" w:lineRule="auto"/>
              <w:ind w:right="167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（</w:t>
            </w:r>
            <w:r>
              <w:rPr>
                <w:rFonts w:ascii="仿宋" w:eastAsia="仿宋" w:hAnsi="仿宋" w:cs="仿宋" w:hint="eastAsia"/>
                <w:spacing w:val="-21"/>
                <w:sz w:val="22"/>
                <w:szCs w:val="22"/>
              </w:rPr>
              <w:t>三</w:t>
            </w:r>
            <w:r>
              <w:rPr>
                <w:rFonts w:ascii="仿宋" w:eastAsia="仿宋" w:hAnsi="仿宋" w:cs="仿宋" w:hint="eastAsia"/>
                <w:sz w:val="22"/>
                <w:szCs w:val="22"/>
              </w:rPr>
              <w:t>）不予</w:t>
            </w:r>
            <w:r>
              <w:rPr>
                <w:rFonts w:ascii="仿宋" w:eastAsia="仿宋" w:hAnsi="仿宋" w:cs="仿宋" w:hint="eastAsia"/>
                <w:spacing w:val="-20"/>
                <w:sz w:val="22"/>
                <w:szCs w:val="22"/>
              </w:rPr>
              <w:t>公</w:t>
            </w:r>
            <w:r>
              <w:rPr>
                <w:rFonts w:ascii="仿宋" w:eastAsia="仿宋" w:hAnsi="仿宋" w:cs="仿宋" w:hint="eastAsia"/>
                <w:sz w:val="22"/>
                <w:szCs w:val="22"/>
              </w:rPr>
              <w:t>开</w:t>
            </w:r>
          </w:p>
        </w:tc>
        <w:tc>
          <w:tcPr>
            <w:tcW w:w="1880" w:type="dxa"/>
          </w:tcPr>
          <w:p w:rsidR="005D1901" w:rsidRDefault="00847467">
            <w:pPr>
              <w:pStyle w:val="TableParagraph"/>
              <w:spacing w:line="241" w:lineRule="exact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1．属于国家秘密</w:t>
            </w:r>
          </w:p>
        </w:tc>
        <w:tc>
          <w:tcPr>
            <w:tcW w:w="580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</w:t>
            </w:r>
          </w:p>
        </w:tc>
        <w:tc>
          <w:tcPr>
            <w:tcW w:w="620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</w:t>
            </w:r>
          </w:p>
        </w:tc>
        <w:tc>
          <w:tcPr>
            <w:tcW w:w="640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</w:t>
            </w:r>
          </w:p>
        </w:tc>
        <w:tc>
          <w:tcPr>
            <w:tcW w:w="780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</w:t>
            </w:r>
          </w:p>
        </w:tc>
        <w:tc>
          <w:tcPr>
            <w:tcW w:w="780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</w:t>
            </w:r>
          </w:p>
        </w:tc>
        <w:tc>
          <w:tcPr>
            <w:tcW w:w="480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</w:t>
            </w:r>
          </w:p>
        </w:tc>
        <w:tc>
          <w:tcPr>
            <w:tcW w:w="500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</w:t>
            </w:r>
          </w:p>
        </w:tc>
      </w:tr>
      <w:tr w:rsidR="005D1901">
        <w:trPr>
          <w:trHeight w:hRule="exact" w:val="640"/>
        </w:trPr>
        <w:tc>
          <w:tcPr>
            <w:tcW w:w="1120" w:type="dxa"/>
            <w:vMerge/>
          </w:tcPr>
          <w:p w:rsidR="005D1901" w:rsidRDefault="005D1901">
            <w:pPr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1140" w:type="dxa"/>
            <w:vMerge/>
          </w:tcPr>
          <w:p w:rsidR="005D1901" w:rsidRDefault="005D1901">
            <w:pPr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1880" w:type="dxa"/>
          </w:tcPr>
          <w:p w:rsidR="005D1901" w:rsidRDefault="00847467">
            <w:pPr>
              <w:pStyle w:val="TableParagraph"/>
              <w:spacing w:line="261" w:lineRule="exact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2．其他法律行政</w:t>
            </w:r>
          </w:p>
          <w:p w:rsidR="005D1901" w:rsidRDefault="00847467">
            <w:pPr>
              <w:pStyle w:val="TableParagraph"/>
              <w:spacing w:before="12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法规禁止公开</w:t>
            </w:r>
          </w:p>
        </w:tc>
        <w:tc>
          <w:tcPr>
            <w:tcW w:w="580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</w:t>
            </w:r>
          </w:p>
        </w:tc>
        <w:tc>
          <w:tcPr>
            <w:tcW w:w="620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</w:t>
            </w:r>
          </w:p>
        </w:tc>
        <w:tc>
          <w:tcPr>
            <w:tcW w:w="640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</w:t>
            </w:r>
          </w:p>
        </w:tc>
        <w:tc>
          <w:tcPr>
            <w:tcW w:w="780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</w:t>
            </w:r>
          </w:p>
        </w:tc>
        <w:tc>
          <w:tcPr>
            <w:tcW w:w="780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</w:t>
            </w:r>
          </w:p>
        </w:tc>
        <w:tc>
          <w:tcPr>
            <w:tcW w:w="480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</w:t>
            </w:r>
          </w:p>
        </w:tc>
        <w:tc>
          <w:tcPr>
            <w:tcW w:w="500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</w:t>
            </w:r>
          </w:p>
        </w:tc>
      </w:tr>
      <w:tr w:rsidR="005D1901">
        <w:trPr>
          <w:trHeight w:hRule="exact" w:val="640"/>
        </w:trPr>
        <w:tc>
          <w:tcPr>
            <w:tcW w:w="1120" w:type="dxa"/>
            <w:vMerge/>
          </w:tcPr>
          <w:p w:rsidR="005D1901" w:rsidRDefault="005D1901">
            <w:pPr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1140" w:type="dxa"/>
            <w:vMerge/>
          </w:tcPr>
          <w:p w:rsidR="005D1901" w:rsidRDefault="005D1901">
            <w:pPr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1880" w:type="dxa"/>
          </w:tcPr>
          <w:p w:rsidR="005D1901" w:rsidRDefault="00847467">
            <w:pPr>
              <w:pStyle w:val="TableParagraph"/>
              <w:spacing w:line="241" w:lineRule="exact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3．危及“三安全</w:t>
            </w:r>
          </w:p>
          <w:p w:rsidR="005D1901" w:rsidRDefault="00847467">
            <w:pPr>
              <w:pStyle w:val="TableParagraph"/>
              <w:spacing w:before="32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一稳定”</w:t>
            </w:r>
          </w:p>
        </w:tc>
        <w:tc>
          <w:tcPr>
            <w:tcW w:w="580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</w:t>
            </w:r>
          </w:p>
        </w:tc>
        <w:tc>
          <w:tcPr>
            <w:tcW w:w="620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</w:t>
            </w:r>
          </w:p>
        </w:tc>
        <w:tc>
          <w:tcPr>
            <w:tcW w:w="640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</w:t>
            </w:r>
          </w:p>
        </w:tc>
        <w:tc>
          <w:tcPr>
            <w:tcW w:w="780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</w:t>
            </w:r>
          </w:p>
        </w:tc>
        <w:tc>
          <w:tcPr>
            <w:tcW w:w="780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</w:t>
            </w:r>
          </w:p>
        </w:tc>
        <w:tc>
          <w:tcPr>
            <w:tcW w:w="480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</w:t>
            </w:r>
          </w:p>
        </w:tc>
        <w:tc>
          <w:tcPr>
            <w:tcW w:w="500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</w:t>
            </w:r>
          </w:p>
        </w:tc>
      </w:tr>
      <w:tr w:rsidR="005D1901">
        <w:trPr>
          <w:trHeight w:hRule="exact" w:val="640"/>
        </w:trPr>
        <w:tc>
          <w:tcPr>
            <w:tcW w:w="1120" w:type="dxa"/>
            <w:vMerge/>
          </w:tcPr>
          <w:p w:rsidR="005D1901" w:rsidRDefault="005D1901">
            <w:pPr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1140" w:type="dxa"/>
            <w:vMerge/>
          </w:tcPr>
          <w:p w:rsidR="005D1901" w:rsidRDefault="005D1901">
            <w:pPr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1880" w:type="dxa"/>
          </w:tcPr>
          <w:p w:rsidR="005D1901" w:rsidRDefault="00847467">
            <w:pPr>
              <w:pStyle w:val="TableParagraph"/>
              <w:spacing w:line="241" w:lineRule="exact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4．保护第三方合</w:t>
            </w:r>
          </w:p>
          <w:p w:rsidR="005D1901" w:rsidRDefault="00847467">
            <w:pPr>
              <w:pStyle w:val="TableParagraph"/>
              <w:spacing w:before="32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法权益</w:t>
            </w:r>
          </w:p>
        </w:tc>
        <w:tc>
          <w:tcPr>
            <w:tcW w:w="580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</w:t>
            </w:r>
          </w:p>
        </w:tc>
        <w:tc>
          <w:tcPr>
            <w:tcW w:w="620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</w:t>
            </w:r>
          </w:p>
        </w:tc>
        <w:tc>
          <w:tcPr>
            <w:tcW w:w="640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</w:t>
            </w:r>
          </w:p>
        </w:tc>
        <w:tc>
          <w:tcPr>
            <w:tcW w:w="780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</w:t>
            </w:r>
          </w:p>
        </w:tc>
        <w:tc>
          <w:tcPr>
            <w:tcW w:w="780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</w:t>
            </w:r>
          </w:p>
        </w:tc>
        <w:tc>
          <w:tcPr>
            <w:tcW w:w="480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</w:t>
            </w:r>
          </w:p>
        </w:tc>
        <w:tc>
          <w:tcPr>
            <w:tcW w:w="500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</w:t>
            </w:r>
          </w:p>
        </w:tc>
      </w:tr>
      <w:tr w:rsidR="005D1901">
        <w:trPr>
          <w:trHeight w:hRule="exact" w:val="620"/>
        </w:trPr>
        <w:tc>
          <w:tcPr>
            <w:tcW w:w="1120" w:type="dxa"/>
            <w:vMerge/>
          </w:tcPr>
          <w:p w:rsidR="005D1901" w:rsidRDefault="005D1901">
            <w:pPr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1140" w:type="dxa"/>
            <w:vMerge/>
          </w:tcPr>
          <w:p w:rsidR="005D1901" w:rsidRDefault="005D1901">
            <w:pPr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1880" w:type="dxa"/>
          </w:tcPr>
          <w:p w:rsidR="005D1901" w:rsidRDefault="00847467">
            <w:pPr>
              <w:pStyle w:val="TableParagraph"/>
              <w:spacing w:line="241" w:lineRule="exact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5．属于三类内部</w:t>
            </w:r>
          </w:p>
          <w:p w:rsidR="005D1901" w:rsidRDefault="00847467">
            <w:pPr>
              <w:pStyle w:val="TableParagraph"/>
              <w:spacing w:before="12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事务信息</w:t>
            </w:r>
          </w:p>
        </w:tc>
        <w:tc>
          <w:tcPr>
            <w:tcW w:w="580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</w:t>
            </w:r>
          </w:p>
        </w:tc>
        <w:tc>
          <w:tcPr>
            <w:tcW w:w="620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</w:t>
            </w:r>
          </w:p>
        </w:tc>
        <w:tc>
          <w:tcPr>
            <w:tcW w:w="640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</w:t>
            </w:r>
          </w:p>
        </w:tc>
        <w:tc>
          <w:tcPr>
            <w:tcW w:w="780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</w:t>
            </w:r>
          </w:p>
        </w:tc>
        <w:tc>
          <w:tcPr>
            <w:tcW w:w="780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</w:t>
            </w:r>
          </w:p>
        </w:tc>
        <w:tc>
          <w:tcPr>
            <w:tcW w:w="480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</w:t>
            </w:r>
          </w:p>
        </w:tc>
        <w:tc>
          <w:tcPr>
            <w:tcW w:w="500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</w:t>
            </w:r>
          </w:p>
        </w:tc>
      </w:tr>
      <w:tr w:rsidR="005D1901">
        <w:trPr>
          <w:trHeight w:hRule="exact" w:val="640"/>
        </w:trPr>
        <w:tc>
          <w:tcPr>
            <w:tcW w:w="1120" w:type="dxa"/>
            <w:vMerge/>
          </w:tcPr>
          <w:p w:rsidR="005D1901" w:rsidRDefault="005D1901">
            <w:pPr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1140" w:type="dxa"/>
            <w:vMerge/>
          </w:tcPr>
          <w:p w:rsidR="005D1901" w:rsidRDefault="005D1901">
            <w:pPr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1880" w:type="dxa"/>
          </w:tcPr>
          <w:p w:rsidR="005D1901" w:rsidRDefault="00847467">
            <w:pPr>
              <w:pStyle w:val="TableParagraph"/>
              <w:spacing w:line="241" w:lineRule="exact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6．属于四类过程</w:t>
            </w:r>
          </w:p>
          <w:p w:rsidR="005D1901" w:rsidRDefault="00847467">
            <w:pPr>
              <w:pStyle w:val="TableParagraph"/>
              <w:spacing w:before="32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性信息</w:t>
            </w:r>
          </w:p>
        </w:tc>
        <w:tc>
          <w:tcPr>
            <w:tcW w:w="580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</w:t>
            </w:r>
          </w:p>
        </w:tc>
        <w:tc>
          <w:tcPr>
            <w:tcW w:w="620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</w:t>
            </w:r>
          </w:p>
        </w:tc>
        <w:tc>
          <w:tcPr>
            <w:tcW w:w="640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</w:t>
            </w:r>
          </w:p>
        </w:tc>
        <w:tc>
          <w:tcPr>
            <w:tcW w:w="780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</w:t>
            </w:r>
          </w:p>
        </w:tc>
        <w:tc>
          <w:tcPr>
            <w:tcW w:w="780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</w:t>
            </w:r>
          </w:p>
        </w:tc>
        <w:tc>
          <w:tcPr>
            <w:tcW w:w="480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</w:t>
            </w:r>
          </w:p>
        </w:tc>
        <w:tc>
          <w:tcPr>
            <w:tcW w:w="500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</w:t>
            </w:r>
          </w:p>
        </w:tc>
      </w:tr>
      <w:tr w:rsidR="005D1901">
        <w:trPr>
          <w:trHeight w:hRule="exact" w:val="640"/>
        </w:trPr>
        <w:tc>
          <w:tcPr>
            <w:tcW w:w="1120" w:type="dxa"/>
            <w:vMerge/>
          </w:tcPr>
          <w:p w:rsidR="005D1901" w:rsidRDefault="005D1901">
            <w:pPr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1140" w:type="dxa"/>
            <w:vMerge/>
          </w:tcPr>
          <w:p w:rsidR="005D1901" w:rsidRDefault="005D1901">
            <w:pPr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1880" w:type="dxa"/>
          </w:tcPr>
          <w:p w:rsidR="005D1901" w:rsidRDefault="00847467">
            <w:pPr>
              <w:pStyle w:val="TableParagraph"/>
              <w:spacing w:line="241" w:lineRule="exact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7．属于行政执法</w:t>
            </w:r>
          </w:p>
          <w:p w:rsidR="005D1901" w:rsidRDefault="00847467">
            <w:pPr>
              <w:pStyle w:val="TableParagraph"/>
              <w:spacing w:before="32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案卷</w:t>
            </w:r>
          </w:p>
        </w:tc>
        <w:tc>
          <w:tcPr>
            <w:tcW w:w="580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</w:t>
            </w:r>
          </w:p>
        </w:tc>
        <w:tc>
          <w:tcPr>
            <w:tcW w:w="620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</w:t>
            </w:r>
          </w:p>
        </w:tc>
        <w:tc>
          <w:tcPr>
            <w:tcW w:w="640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</w:t>
            </w:r>
          </w:p>
        </w:tc>
        <w:tc>
          <w:tcPr>
            <w:tcW w:w="780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</w:t>
            </w:r>
          </w:p>
        </w:tc>
        <w:tc>
          <w:tcPr>
            <w:tcW w:w="780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</w:t>
            </w:r>
          </w:p>
        </w:tc>
        <w:tc>
          <w:tcPr>
            <w:tcW w:w="480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</w:t>
            </w:r>
          </w:p>
        </w:tc>
        <w:tc>
          <w:tcPr>
            <w:tcW w:w="500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</w:t>
            </w:r>
          </w:p>
        </w:tc>
      </w:tr>
      <w:tr w:rsidR="005D1901">
        <w:trPr>
          <w:trHeight w:hRule="exact" w:val="620"/>
        </w:trPr>
        <w:tc>
          <w:tcPr>
            <w:tcW w:w="1120" w:type="dxa"/>
            <w:vMerge/>
          </w:tcPr>
          <w:p w:rsidR="005D1901" w:rsidRDefault="005D1901">
            <w:pPr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1140" w:type="dxa"/>
            <w:vMerge/>
          </w:tcPr>
          <w:p w:rsidR="005D1901" w:rsidRDefault="005D1901">
            <w:pPr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1880" w:type="dxa"/>
          </w:tcPr>
          <w:p w:rsidR="005D1901" w:rsidRDefault="00847467">
            <w:pPr>
              <w:pStyle w:val="TableParagraph"/>
              <w:spacing w:line="241" w:lineRule="exact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8．属于行政查询</w:t>
            </w:r>
          </w:p>
          <w:p w:rsidR="005D1901" w:rsidRDefault="00847467">
            <w:pPr>
              <w:pStyle w:val="TableParagraph"/>
              <w:spacing w:before="12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事项</w:t>
            </w:r>
          </w:p>
        </w:tc>
        <w:tc>
          <w:tcPr>
            <w:tcW w:w="580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</w:t>
            </w:r>
          </w:p>
        </w:tc>
        <w:tc>
          <w:tcPr>
            <w:tcW w:w="620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</w:t>
            </w:r>
          </w:p>
        </w:tc>
        <w:tc>
          <w:tcPr>
            <w:tcW w:w="640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</w:t>
            </w:r>
          </w:p>
        </w:tc>
        <w:tc>
          <w:tcPr>
            <w:tcW w:w="780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</w:t>
            </w:r>
          </w:p>
        </w:tc>
        <w:tc>
          <w:tcPr>
            <w:tcW w:w="780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</w:t>
            </w:r>
          </w:p>
        </w:tc>
        <w:tc>
          <w:tcPr>
            <w:tcW w:w="480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</w:t>
            </w:r>
          </w:p>
        </w:tc>
        <w:tc>
          <w:tcPr>
            <w:tcW w:w="500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</w:t>
            </w:r>
          </w:p>
        </w:tc>
      </w:tr>
      <w:tr w:rsidR="005D1901">
        <w:trPr>
          <w:trHeight w:hRule="exact" w:val="640"/>
        </w:trPr>
        <w:tc>
          <w:tcPr>
            <w:tcW w:w="1120" w:type="dxa"/>
            <w:vMerge/>
          </w:tcPr>
          <w:p w:rsidR="005D1901" w:rsidRDefault="005D1901">
            <w:pPr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1140" w:type="dxa"/>
            <w:vMerge w:val="restart"/>
          </w:tcPr>
          <w:p w:rsidR="005D1901" w:rsidRDefault="005D1901">
            <w:pPr>
              <w:pStyle w:val="TableParagraph"/>
              <w:ind w:left="0"/>
              <w:rPr>
                <w:rFonts w:ascii="仿宋" w:eastAsia="仿宋" w:hAnsi="仿宋" w:cs="仿宋"/>
                <w:sz w:val="22"/>
                <w:szCs w:val="22"/>
              </w:rPr>
            </w:pPr>
          </w:p>
          <w:p w:rsidR="005D1901" w:rsidRDefault="005D1901">
            <w:pPr>
              <w:pStyle w:val="TableParagraph"/>
              <w:spacing w:before="4"/>
              <w:ind w:left="0"/>
              <w:rPr>
                <w:rFonts w:ascii="仿宋" w:eastAsia="仿宋" w:hAnsi="仿宋" w:cs="仿宋"/>
                <w:sz w:val="22"/>
                <w:szCs w:val="22"/>
              </w:rPr>
            </w:pPr>
          </w:p>
          <w:p w:rsidR="005D1901" w:rsidRDefault="00847467">
            <w:pPr>
              <w:pStyle w:val="TableParagraph"/>
              <w:spacing w:line="266" w:lineRule="auto"/>
              <w:ind w:right="167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（</w:t>
            </w:r>
            <w:r>
              <w:rPr>
                <w:rFonts w:ascii="仿宋" w:eastAsia="仿宋" w:hAnsi="仿宋" w:cs="仿宋" w:hint="eastAsia"/>
                <w:spacing w:val="-21"/>
                <w:sz w:val="22"/>
                <w:szCs w:val="22"/>
              </w:rPr>
              <w:t>四</w:t>
            </w:r>
            <w:r>
              <w:rPr>
                <w:rFonts w:ascii="仿宋" w:eastAsia="仿宋" w:hAnsi="仿宋" w:cs="仿宋" w:hint="eastAsia"/>
                <w:sz w:val="22"/>
                <w:szCs w:val="22"/>
              </w:rPr>
              <w:t>）无法</w:t>
            </w:r>
            <w:r>
              <w:rPr>
                <w:rFonts w:ascii="仿宋" w:eastAsia="仿宋" w:hAnsi="仿宋" w:cs="仿宋" w:hint="eastAsia"/>
                <w:spacing w:val="-20"/>
                <w:sz w:val="22"/>
                <w:szCs w:val="22"/>
              </w:rPr>
              <w:t>提</w:t>
            </w:r>
            <w:r>
              <w:rPr>
                <w:rFonts w:ascii="仿宋" w:eastAsia="仿宋" w:hAnsi="仿宋" w:cs="仿宋" w:hint="eastAsia"/>
                <w:sz w:val="22"/>
                <w:szCs w:val="22"/>
              </w:rPr>
              <w:t>供</w:t>
            </w:r>
          </w:p>
        </w:tc>
        <w:tc>
          <w:tcPr>
            <w:tcW w:w="1880" w:type="dxa"/>
          </w:tcPr>
          <w:p w:rsidR="005D1901" w:rsidRDefault="00847467">
            <w:pPr>
              <w:pStyle w:val="TableParagraph"/>
              <w:spacing w:line="241" w:lineRule="exact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1．本单位不掌握</w:t>
            </w:r>
          </w:p>
          <w:p w:rsidR="005D1901" w:rsidRDefault="00847467">
            <w:pPr>
              <w:pStyle w:val="TableParagraph"/>
              <w:spacing w:before="32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相关政府信息</w:t>
            </w:r>
          </w:p>
        </w:tc>
        <w:tc>
          <w:tcPr>
            <w:tcW w:w="580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</w:t>
            </w:r>
          </w:p>
        </w:tc>
        <w:tc>
          <w:tcPr>
            <w:tcW w:w="620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</w:t>
            </w:r>
          </w:p>
        </w:tc>
        <w:tc>
          <w:tcPr>
            <w:tcW w:w="640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</w:t>
            </w:r>
          </w:p>
        </w:tc>
        <w:tc>
          <w:tcPr>
            <w:tcW w:w="780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</w:t>
            </w:r>
          </w:p>
        </w:tc>
        <w:tc>
          <w:tcPr>
            <w:tcW w:w="780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</w:t>
            </w:r>
          </w:p>
        </w:tc>
        <w:tc>
          <w:tcPr>
            <w:tcW w:w="480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</w:t>
            </w:r>
          </w:p>
        </w:tc>
        <w:tc>
          <w:tcPr>
            <w:tcW w:w="500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</w:t>
            </w:r>
          </w:p>
        </w:tc>
      </w:tr>
      <w:tr w:rsidR="005D1901">
        <w:trPr>
          <w:trHeight w:hRule="exact" w:val="640"/>
        </w:trPr>
        <w:tc>
          <w:tcPr>
            <w:tcW w:w="1120" w:type="dxa"/>
            <w:vMerge/>
          </w:tcPr>
          <w:p w:rsidR="005D1901" w:rsidRDefault="005D1901">
            <w:pPr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1140" w:type="dxa"/>
            <w:vMerge/>
          </w:tcPr>
          <w:p w:rsidR="005D1901" w:rsidRDefault="005D1901">
            <w:pPr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1880" w:type="dxa"/>
          </w:tcPr>
          <w:p w:rsidR="005D1901" w:rsidRDefault="00847467">
            <w:pPr>
              <w:pStyle w:val="TableParagraph"/>
              <w:spacing w:line="241" w:lineRule="exact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2．没有现成信息</w:t>
            </w:r>
          </w:p>
          <w:p w:rsidR="005D1901" w:rsidRDefault="00847467">
            <w:pPr>
              <w:pStyle w:val="TableParagraph"/>
              <w:spacing w:before="32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需要另行制作</w:t>
            </w:r>
          </w:p>
        </w:tc>
        <w:tc>
          <w:tcPr>
            <w:tcW w:w="580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</w:t>
            </w:r>
          </w:p>
        </w:tc>
        <w:tc>
          <w:tcPr>
            <w:tcW w:w="620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</w:t>
            </w:r>
          </w:p>
        </w:tc>
        <w:tc>
          <w:tcPr>
            <w:tcW w:w="640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</w:t>
            </w:r>
          </w:p>
        </w:tc>
        <w:tc>
          <w:tcPr>
            <w:tcW w:w="780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</w:t>
            </w:r>
          </w:p>
        </w:tc>
        <w:tc>
          <w:tcPr>
            <w:tcW w:w="780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</w:t>
            </w:r>
          </w:p>
        </w:tc>
        <w:tc>
          <w:tcPr>
            <w:tcW w:w="480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</w:t>
            </w:r>
          </w:p>
        </w:tc>
        <w:tc>
          <w:tcPr>
            <w:tcW w:w="500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</w:t>
            </w:r>
          </w:p>
        </w:tc>
      </w:tr>
      <w:tr w:rsidR="005D1901">
        <w:trPr>
          <w:trHeight w:hRule="exact" w:val="620"/>
        </w:trPr>
        <w:tc>
          <w:tcPr>
            <w:tcW w:w="1120" w:type="dxa"/>
            <w:vMerge/>
          </w:tcPr>
          <w:p w:rsidR="005D1901" w:rsidRDefault="005D1901">
            <w:pPr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1140" w:type="dxa"/>
            <w:vMerge/>
          </w:tcPr>
          <w:p w:rsidR="005D1901" w:rsidRDefault="005D1901">
            <w:pPr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1880" w:type="dxa"/>
          </w:tcPr>
          <w:p w:rsidR="005D1901" w:rsidRDefault="00847467">
            <w:pPr>
              <w:pStyle w:val="TableParagraph"/>
              <w:spacing w:line="241" w:lineRule="exact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3．补正后申请内</w:t>
            </w:r>
          </w:p>
          <w:p w:rsidR="005D1901" w:rsidRDefault="00847467">
            <w:pPr>
              <w:pStyle w:val="TableParagraph"/>
              <w:spacing w:before="12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容仍不明确</w:t>
            </w:r>
          </w:p>
        </w:tc>
        <w:tc>
          <w:tcPr>
            <w:tcW w:w="580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</w:t>
            </w:r>
          </w:p>
        </w:tc>
        <w:tc>
          <w:tcPr>
            <w:tcW w:w="620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</w:t>
            </w:r>
          </w:p>
        </w:tc>
        <w:tc>
          <w:tcPr>
            <w:tcW w:w="640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</w:t>
            </w:r>
          </w:p>
        </w:tc>
        <w:tc>
          <w:tcPr>
            <w:tcW w:w="780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</w:t>
            </w:r>
          </w:p>
        </w:tc>
        <w:tc>
          <w:tcPr>
            <w:tcW w:w="780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</w:t>
            </w:r>
          </w:p>
        </w:tc>
        <w:tc>
          <w:tcPr>
            <w:tcW w:w="480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</w:t>
            </w:r>
          </w:p>
        </w:tc>
        <w:tc>
          <w:tcPr>
            <w:tcW w:w="500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</w:t>
            </w:r>
          </w:p>
        </w:tc>
      </w:tr>
      <w:tr w:rsidR="005D1901">
        <w:trPr>
          <w:trHeight w:hRule="exact" w:val="640"/>
        </w:trPr>
        <w:tc>
          <w:tcPr>
            <w:tcW w:w="1120" w:type="dxa"/>
            <w:vMerge/>
          </w:tcPr>
          <w:p w:rsidR="005D1901" w:rsidRDefault="005D1901">
            <w:pPr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1140" w:type="dxa"/>
            <w:vMerge w:val="restart"/>
          </w:tcPr>
          <w:p w:rsidR="005D1901" w:rsidRDefault="005D1901">
            <w:pPr>
              <w:pStyle w:val="TableParagraph"/>
              <w:ind w:left="0"/>
              <w:rPr>
                <w:rFonts w:ascii="仿宋" w:eastAsia="仿宋" w:hAnsi="仿宋" w:cs="仿宋"/>
                <w:sz w:val="22"/>
                <w:szCs w:val="22"/>
              </w:rPr>
            </w:pPr>
          </w:p>
          <w:p w:rsidR="005D1901" w:rsidRDefault="005D1901">
            <w:pPr>
              <w:pStyle w:val="TableParagraph"/>
              <w:ind w:left="0"/>
              <w:rPr>
                <w:rFonts w:ascii="仿宋" w:eastAsia="仿宋" w:hAnsi="仿宋" w:cs="仿宋"/>
                <w:sz w:val="22"/>
                <w:szCs w:val="22"/>
              </w:rPr>
            </w:pPr>
          </w:p>
          <w:p w:rsidR="005D1901" w:rsidRDefault="005D1901">
            <w:pPr>
              <w:pStyle w:val="TableParagraph"/>
              <w:ind w:left="0"/>
              <w:rPr>
                <w:rFonts w:ascii="仿宋" w:eastAsia="仿宋" w:hAnsi="仿宋" w:cs="仿宋"/>
                <w:sz w:val="22"/>
                <w:szCs w:val="22"/>
              </w:rPr>
            </w:pPr>
          </w:p>
          <w:p w:rsidR="005D1901" w:rsidRDefault="005D1901">
            <w:pPr>
              <w:pStyle w:val="TableParagraph"/>
              <w:spacing w:before="3"/>
              <w:ind w:left="0"/>
              <w:rPr>
                <w:rFonts w:ascii="仿宋" w:eastAsia="仿宋" w:hAnsi="仿宋" w:cs="仿宋"/>
                <w:sz w:val="22"/>
                <w:szCs w:val="22"/>
              </w:rPr>
            </w:pPr>
          </w:p>
          <w:p w:rsidR="005D1901" w:rsidRDefault="00847467">
            <w:pPr>
              <w:pStyle w:val="TableParagraph"/>
              <w:spacing w:line="266" w:lineRule="auto"/>
              <w:ind w:right="167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（</w:t>
            </w:r>
            <w:r>
              <w:rPr>
                <w:rFonts w:ascii="仿宋" w:eastAsia="仿宋" w:hAnsi="仿宋" w:cs="仿宋" w:hint="eastAsia"/>
                <w:spacing w:val="-21"/>
                <w:sz w:val="22"/>
                <w:szCs w:val="22"/>
              </w:rPr>
              <w:t>五</w:t>
            </w:r>
            <w:r>
              <w:rPr>
                <w:rFonts w:ascii="仿宋" w:eastAsia="仿宋" w:hAnsi="仿宋" w:cs="仿宋" w:hint="eastAsia"/>
                <w:sz w:val="22"/>
                <w:szCs w:val="22"/>
              </w:rPr>
              <w:t>）不予</w:t>
            </w:r>
            <w:r>
              <w:rPr>
                <w:rFonts w:ascii="仿宋" w:eastAsia="仿宋" w:hAnsi="仿宋" w:cs="仿宋" w:hint="eastAsia"/>
                <w:spacing w:val="-20"/>
                <w:sz w:val="22"/>
                <w:szCs w:val="22"/>
              </w:rPr>
              <w:t>处</w:t>
            </w:r>
            <w:r>
              <w:rPr>
                <w:rFonts w:ascii="仿宋" w:eastAsia="仿宋" w:hAnsi="仿宋" w:cs="仿宋" w:hint="eastAsia"/>
                <w:sz w:val="22"/>
                <w:szCs w:val="22"/>
              </w:rPr>
              <w:t>理</w:t>
            </w:r>
          </w:p>
        </w:tc>
        <w:tc>
          <w:tcPr>
            <w:tcW w:w="1880" w:type="dxa"/>
          </w:tcPr>
          <w:p w:rsidR="005D1901" w:rsidRDefault="00847467">
            <w:pPr>
              <w:pStyle w:val="TableParagraph"/>
              <w:spacing w:line="261" w:lineRule="exact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1．信访举报投诉</w:t>
            </w:r>
          </w:p>
          <w:p w:rsidR="005D1901" w:rsidRDefault="00847467">
            <w:pPr>
              <w:pStyle w:val="TableParagraph"/>
              <w:spacing w:before="12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类申请</w:t>
            </w:r>
          </w:p>
        </w:tc>
        <w:tc>
          <w:tcPr>
            <w:tcW w:w="580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</w:t>
            </w:r>
          </w:p>
        </w:tc>
        <w:tc>
          <w:tcPr>
            <w:tcW w:w="620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</w:t>
            </w:r>
          </w:p>
        </w:tc>
        <w:tc>
          <w:tcPr>
            <w:tcW w:w="640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</w:t>
            </w:r>
          </w:p>
        </w:tc>
        <w:tc>
          <w:tcPr>
            <w:tcW w:w="780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</w:t>
            </w:r>
          </w:p>
        </w:tc>
        <w:tc>
          <w:tcPr>
            <w:tcW w:w="780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</w:t>
            </w:r>
          </w:p>
        </w:tc>
        <w:tc>
          <w:tcPr>
            <w:tcW w:w="480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</w:t>
            </w:r>
          </w:p>
        </w:tc>
        <w:tc>
          <w:tcPr>
            <w:tcW w:w="500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</w:t>
            </w:r>
          </w:p>
        </w:tc>
      </w:tr>
      <w:tr w:rsidR="005D1901">
        <w:trPr>
          <w:trHeight w:hRule="exact" w:val="340"/>
        </w:trPr>
        <w:tc>
          <w:tcPr>
            <w:tcW w:w="1120" w:type="dxa"/>
            <w:vMerge/>
          </w:tcPr>
          <w:p w:rsidR="005D1901" w:rsidRDefault="005D1901">
            <w:pPr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1140" w:type="dxa"/>
            <w:vMerge/>
          </w:tcPr>
          <w:p w:rsidR="005D1901" w:rsidRDefault="005D1901">
            <w:pPr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1880" w:type="dxa"/>
          </w:tcPr>
          <w:p w:rsidR="005D1901" w:rsidRDefault="00847467">
            <w:pPr>
              <w:pStyle w:val="TableParagraph"/>
              <w:spacing w:line="241" w:lineRule="exact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2．重复申请</w:t>
            </w:r>
          </w:p>
        </w:tc>
        <w:tc>
          <w:tcPr>
            <w:tcW w:w="580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</w:t>
            </w:r>
          </w:p>
        </w:tc>
        <w:tc>
          <w:tcPr>
            <w:tcW w:w="620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</w:t>
            </w:r>
          </w:p>
        </w:tc>
        <w:tc>
          <w:tcPr>
            <w:tcW w:w="640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</w:t>
            </w:r>
          </w:p>
        </w:tc>
        <w:tc>
          <w:tcPr>
            <w:tcW w:w="780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</w:t>
            </w:r>
          </w:p>
        </w:tc>
        <w:tc>
          <w:tcPr>
            <w:tcW w:w="780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</w:t>
            </w:r>
          </w:p>
        </w:tc>
        <w:tc>
          <w:tcPr>
            <w:tcW w:w="480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</w:t>
            </w:r>
          </w:p>
        </w:tc>
        <w:tc>
          <w:tcPr>
            <w:tcW w:w="500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</w:t>
            </w:r>
          </w:p>
        </w:tc>
      </w:tr>
      <w:tr w:rsidR="005D1901">
        <w:trPr>
          <w:trHeight w:hRule="exact" w:val="640"/>
        </w:trPr>
        <w:tc>
          <w:tcPr>
            <w:tcW w:w="1120" w:type="dxa"/>
            <w:vMerge/>
          </w:tcPr>
          <w:p w:rsidR="005D1901" w:rsidRDefault="005D1901">
            <w:pPr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1140" w:type="dxa"/>
            <w:vMerge/>
          </w:tcPr>
          <w:p w:rsidR="005D1901" w:rsidRDefault="005D1901">
            <w:pPr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1880" w:type="dxa"/>
          </w:tcPr>
          <w:p w:rsidR="005D1901" w:rsidRDefault="00847467">
            <w:pPr>
              <w:pStyle w:val="TableParagraph"/>
              <w:spacing w:line="241" w:lineRule="exact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3．要求提供公开</w:t>
            </w:r>
          </w:p>
          <w:p w:rsidR="005D1901" w:rsidRDefault="00847467">
            <w:pPr>
              <w:pStyle w:val="TableParagraph"/>
              <w:spacing w:before="32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出版物</w:t>
            </w:r>
          </w:p>
        </w:tc>
        <w:tc>
          <w:tcPr>
            <w:tcW w:w="580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</w:t>
            </w:r>
          </w:p>
        </w:tc>
        <w:tc>
          <w:tcPr>
            <w:tcW w:w="620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</w:t>
            </w:r>
          </w:p>
        </w:tc>
        <w:tc>
          <w:tcPr>
            <w:tcW w:w="640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</w:t>
            </w:r>
          </w:p>
        </w:tc>
        <w:tc>
          <w:tcPr>
            <w:tcW w:w="780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</w:t>
            </w:r>
          </w:p>
        </w:tc>
        <w:tc>
          <w:tcPr>
            <w:tcW w:w="780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</w:t>
            </w:r>
          </w:p>
        </w:tc>
        <w:tc>
          <w:tcPr>
            <w:tcW w:w="480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</w:t>
            </w:r>
          </w:p>
        </w:tc>
        <w:tc>
          <w:tcPr>
            <w:tcW w:w="500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</w:t>
            </w:r>
          </w:p>
        </w:tc>
      </w:tr>
      <w:tr w:rsidR="005D1901">
        <w:trPr>
          <w:trHeight w:hRule="exact" w:val="640"/>
        </w:trPr>
        <w:tc>
          <w:tcPr>
            <w:tcW w:w="1120" w:type="dxa"/>
            <w:vMerge/>
          </w:tcPr>
          <w:p w:rsidR="005D1901" w:rsidRDefault="005D1901">
            <w:pPr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1140" w:type="dxa"/>
            <w:vMerge/>
          </w:tcPr>
          <w:p w:rsidR="005D1901" w:rsidRDefault="005D1901">
            <w:pPr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1880" w:type="dxa"/>
          </w:tcPr>
          <w:p w:rsidR="005D1901" w:rsidRDefault="00847467">
            <w:pPr>
              <w:pStyle w:val="TableParagraph"/>
              <w:spacing w:line="241" w:lineRule="exact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4．无正当理由大</w:t>
            </w:r>
          </w:p>
          <w:p w:rsidR="005D1901" w:rsidRDefault="00847467">
            <w:pPr>
              <w:pStyle w:val="TableParagraph"/>
              <w:spacing w:before="32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量反复申请</w:t>
            </w:r>
          </w:p>
        </w:tc>
        <w:tc>
          <w:tcPr>
            <w:tcW w:w="580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</w:t>
            </w:r>
          </w:p>
        </w:tc>
        <w:tc>
          <w:tcPr>
            <w:tcW w:w="620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</w:t>
            </w:r>
          </w:p>
        </w:tc>
        <w:tc>
          <w:tcPr>
            <w:tcW w:w="640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</w:t>
            </w:r>
          </w:p>
        </w:tc>
        <w:tc>
          <w:tcPr>
            <w:tcW w:w="780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</w:t>
            </w:r>
          </w:p>
        </w:tc>
        <w:tc>
          <w:tcPr>
            <w:tcW w:w="780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</w:t>
            </w:r>
          </w:p>
        </w:tc>
        <w:tc>
          <w:tcPr>
            <w:tcW w:w="480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</w:t>
            </w:r>
          </w:p>
        </w:tc>
        <w:tc>
          <w:tcPr>
            <w:tcW w:w="500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</w:t>
            </w:r>
          </w:p>
        </w:tc>
      </w:tr>
      <w:tr w:rsidR="005D1901">
        <w:trPr>
          <w:trHeight w:hRule="exact" w:val="940"/>
        </w:trPr>
        <w:tc>
          <w:tcPr>
            <w:tcW w:w="1120" w:type="dxa"/>
            <w:vMerge/>
          </w:tcPr>
          <w:p w:rsidR="005D1901" w:rsidRDefault="005D1901">
            <w:pPr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1140" w:type="dxa"/>
            <w:vMerge/>
          </w:tcPr>
          <w:p w:rsidR="005D1901" w:rsidRDefault="005D1901">
            <w:pPr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1880" w:type="dxa"/>
          </w:tcPr>
          <w:p w:rsidR="005D1901" w:rsidRDefault="00847467">
            <w:pPr>
              <w:pStyle w:val="TableParagraph"/>
              <w:spacing w:line="241" w:lineRule="exact"/>
              <w:ind w:left="36" w:right="133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5．要求行政机关</w:t>
            </w:r>
          </w:p>
          <w:p w:rsidR="005D1901" w:rsidRDefault="00847467">
            <w:pPr>
              <w:pStyle w:val="TableParagraph"/>
              <w:spacing w:before="12" w:line="266" w:lineRule="auto"/>
              <w:ind w:left="290" w:right="287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确</w:t>
            </w:r>
            <w:r>
              <w:rPr>
                <w:rFonts w:ascii="仿宋" w:eastAsia="仿宋" w:hAnsi="仿宋" w:cs="仿宋" w:hint="eastAsia"/>
                <w:spacing w:val="-20"/>
                <w:sz w:val="22"/>
                <w:szCs w:val="22"/>
              </w:rPr>
              <w:t>认</w:t>
            </w:r>
            <w:r>
              <w:rPr>
                <w:rFonts w:ascii="仿宋" w:eastAsia="仿宋" w:hAnsi="仿宋" w:cs="仿宋" w:hint="eastAsia"/>
                <w:sz w:val="22"/>
                <w:szCs w:val="22"/>
              </w:rPr>
              <w:t>或</w:t>
            </w:r>
            <w:r>
              <w:rPr>
                <w:rFonts w:ascii="仿宋" w:eastAsia="仿宋" w:hAnsi="仿宋" w:cs="仿宋" w:hint="eastAsia"/>
                <w:spacing w:val="-20"/>
                <w:sz w:val="22"/>
                <w:szCs w:val="22"/>
              </w:rPr>
              <w:t>重</w:t>
            </w:r>
            <w:r>
              <w:rPr>
                <w:rFonts w:ascii="仿宋" w:eastAsia="仿宋" w:hAnsi="仿宋" w:cs="仿宋" w:hint="eastAsia"/>
                <w:sz w:val="22"/>
                <w:szCs w:val="22"/>
              </w:rPr>
              <w:t>新出具</w:t>
            </w:r>
            <w:r>
              <w:rPr>
                <w:rFonts w:ascii="仿宋" w:eastAsia="仿宋" w:hAnsi="仿宋" w:cs="仿宋" w:hint="eastAsia"/>
                <w:spacing w:val="-20"/>
                <w:sz w:val="22"/>
                <w:szCs w:val="22"/>
              </w:rPr>
              <w:t>已</w:t>
            </w:r>
            <w:r>
              <w:rPr>
                <w:rFonts w:ascii="仿宋" w:eastAsia="仿宋" w:hAnsi="仿宋" w:cs="仿宋" w:hint="eastAsia"/>
                <w:sz w:val="22"/>
                <w:szCs w:val="22"/>
              </w:rPr>
              <w:t>获</w:t>
            </w:r>
            <w:r>
              <w:rPr>
                <w:rFonts w:ascii="仿宋" w:eastAsia="仿宋" w:hAnsi="仿宋" w:cs="仿宋" w:hint="eastAsia"/>
                <w:spacing w:val="-20"/>
                <w:sz w:val="22"/>
                <w:szCs w:val="22"/>
              </w:rPr>
              <w:t>取</w:t>
            </w:r>
            <w:r>
              <w:rPr>
                <w:rFonts w:ascii="仿宋" w:eastAsia="仿宋" w:hAnsi="仿宋" w:cs="仿宋" w:hint="eastAsia"/>
                <w:sz w:val="22"/>
                <w:szCs w:val="22"/>
              </w:rPr>
              <w:t>信息</w:t>
            </w:r>
          </w:p>
        </w:tc>
        <w:tc>
          <w:tcPr>
            <w:tcW w:w="580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</w:t>
            </w:r>
          </w:p>
        </w:tc>
        <w:tc>
          <w:tcPr>
            <w:tcW w:w="620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</w:t>
            </w:r>
          </w:p>
        </w:tc>
        <w:tc>
          <w:tcPr>
            <w:tcW w:w="640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</w:t>
            </w:r>
          </w:p>
        </w:tc>
        <w:tc>
          <w:tcPr>
            <w:tcW w:w="780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</w:t>
            </w:r>
          </w:p>
        </w:tc>
        <w:tc>
          <w:tcPr>
            <w:tcW w:w="780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</w:t>
            </w:r>
          </w:p>
        </w:tc>
        <w:tc>
          <w:tcPr>
            <w:tcW w:w="480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</w:t>
            </w:r>
          </w:p>
        </w:tc>
        <w:tc>
          <w:tcPr>
            <w:tcW w:w="500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</w:t>
            </w:r>
          </w:p>
        </w:tc>
      </w:tr>
      <w:tr w:rsidR="005D1901">
        <w:trPr>
          <w:trHeight w:hRule="exact" w:val="500"/>
        </w:trPr>
        <w:tc>
          <w:tcPr>
            <w:tcW w:w="1120" w:type="dxa"/>
            <w:vMerge/>
          </w:tcPr>
          <w:p w:rsidR="005D1901" w:rsidRDefault="005D1901">
            <w:pPr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3020" w:type="dxa"/>
            <w:gridSpan w:val="2"/>
          </w:tcPr>
          <w:p w:rsidR="005D1901" w:rsidRDefault="00847467">
            <w:pPr>
              <w:pStyle w:val="TableParagraph"/>
              <w:spacing w:before="33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（六）其他处理</w:t>
            </w:r>
          </w:p>
        </w:tc>
        <w:tc>
          <w:tcPr>
            <w:tcW w:w="580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</w:t>
            </w:r>
          </w:p>
        </w:tc>
        <w:tc>
          <w:tcPr>
            <w:tcW w:w="620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</w:t>
            </w:r>
          </w:p>
        </w:tc>
        <w:tc>
          <w:tcPr>
            <w:tcW w:w="640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</w:t>
            </w:r>
          </w:p>
        </w:tc>
        <w:tc>
          <w:tcPr>
            <w:tcW w:w="780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</w:t>
            </w:r>
          </w:p>
        </w:tc>
        <w:tc>
          <w:tcPr>
            <w:tcW w:w="780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</w:t>
            </w:r>
          </w:p>
        </w:tc>
        <w:tc>
          <w:tcPr>
            <w:tcW w:w="480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</w:t>
            </w:r>
          </w:p>
        </w:tc>
        <w:tc>
          <w:tcPr>
            <w:tcW w:w="500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</w:t>
            </w:r>
          </w:p>
        </w:tc>
      </w:tr>
      <w:tr w:rsidR="005D1901">
        <w:trPr>
          <w:trHeight w:hRule="exact" w:val="440"/>
        </w:trPr>
        <w:tc>
          <w:tcPr>
            <w:tcW w:w="1120" w:type="dxa"/>
            <w:vMerge/>
          </w:tcPr>
          <w:p w:rsidR="005D1901" w:rsidRDefault="005D1901">
            <w:pPr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3020" w:type="dxa"/>
            <w:gridSpan w:val="2"/>
          </w:tcPr>
          <w:p w:rsidR="005D1901" w:rsidRDefault="00847467">
            <w:pPr>
              <w:pStyle w:val="TableParagraph"/>
              <w:spacing w:before="13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（七）总计</w:t>
            </w:r>
          </w:p>
        </w:tc>
        <w:tc>
          <w:tcPr>
            <w:tcW w:w="580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</w:t>
            </w:r>
          </w:p>
        </w:tc>
        <w:tc>
          <w:tcPr>
            <w:tcW w:w="620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</w:t>
            </w:r>
          </w:p>
        </w:tc>
        <w:tc>
          <w:tcPr>
            <w:tcW w:w="640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</w:t>
            </w:r>
          </w:p>
        </w:tc>
        <w:tc>
          <w:tcPr>
            <w:tcW w:w="780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</w:t>
            </w:r>
          </w:p>
        </w:tc>
        <w:tc>
          <w:tcPr>
            <w:tcW w:w="780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</w:t>
            </w:r>
          </w:p>
        </w:tc>
        <w:tc>
          <w:tcPr>
            <w:tcW w:w="480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</w:t>
            </w:r>
          </w:p>
        </w:tc>
        <w:tc>
          <w:tcPr>
            <w:tcW w:w="500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</w:t>
            </w:r>
          </w:p>
        </w:tc>
      </w:tr>
      <w:tr w:rsidR="005D1901">
        <w:trPr>
          <w:trHeight w:hRule="exact" w:val="360"/>
        </w:trPr>
        <w:tc>
          <w:tcPr>
            <w:tcW w:w="4140" w:type="dxa"/>
            <w:gridSpan w:val="3"/>
          </w:tcPr>
          <w:p w:rsidR="005D1901" w:rsidRDefault="00847467">
            <w:pPr>
              <w:pStyle w:val="TableParagraph"/>
              <w:spacing w:line="261" w:lineRule="exact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四、结转下年度继续办理</w:t>
            </w:r>
          </w:p>
        </w:tc>
        <w:tc>
          <w:tcPr>
            <w:tcW w:w="580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</w:t>
            </w:r>
          </w:p>
        </w:tc>
        <w:tc>
          <w:tcPr>
            <w:tcW w:w="620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</w:t>
            </w:r>
          </w:p>
        </w:tc>
        <w:tc>
          <w:tcPr>
            <w:tcW w:w="640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</w:t>
            </w:r>
          </w:p>
        </w:tc>
        <w:tc>
          <w:tcPr>
            <w:tcW w:w="780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</w:t>
            </w:r>
          </w:p>
        </w:tc>
        <w:tc>
          <w:tcPr>
            <w:tcW w:w="780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</w:t>
            </w:r>
          </w:p>
        </w:tc>
        <w:tc>
          <w:tcPr>
            <w:tcW w:w="480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</w:t>
            </w:r>
          </w:p>
        </w:tc>
        <w:tc>
          <w:tcPr>
            <w:tcW w:w="500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</w:t>
            </w:r>
          </w:p>
        </w:tc>
      </w:tr>
    </w:tbl>
    <w:p w:rsidR="005D1901" w:rsidRDefault="00847467">
      <w:pPr>
        <w:pStyle w:val="a5"/>
        <w:spacing w:before="8"/>
        <w:ind w:left="0" w:firstLineChars="200" w:firstLine="640"/>
        <w:rPr>
          <w:rFonts w:ascii="黑体" w:eastAsia="黑体" w:cs="黑体"/>
          <w:color w:val="000000"/>
          <w:kern w:val="0"/>
          <w:lang w:bidi="ar"/>
        </w:rPr>
      </w:pPr>
      <w:r>
        <w:rPr>
          <w:rFonts w:ascii="黑体" w:eastAsia="黑体" w:cs="黑体" w:hint="eastAsia"/>
          <w:color w:val="000000"/>
          <w:kern w:val="0"/>
          <w:lang w:bidi="ar"/>
        </w:rPr>
        <w:t>四、政府信息公开行政复议、行政诉讼情况</w:t>
      </w:r>
    </w:p>
    <w:tbl>
      <w:tblPr>
        <w:tblW w:w="8860" w:type="dxa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0"/>
        <w:gridCol w:w="600"/>
        <w:gridCol w:w="600"/>
        <w:gridCol w:w="580"/>
        <w:gridCol w:w="672"/>
        <w:gridCol w:w="388"/>
        <w:gridCol w:w="600"/>
        <w:gridCol w:w="600"/>
        <w:gridCol w:w="580"/>
        <w:gridCol w:w="460"/>
        <w:gridCol w:w="600"/>
        <w:gridCol w:w="600"/>
        <w:gridCol w:w="600"/>
        <w:gridCol w:w="580"/>
        <w:gridCol w:w="820"/>
      </w:tblGrid>
      <w:tr w:rsidR="005D1901">
        <w:trPr>
          <w:trHeight w:hRule="exact" w:val="480"/>
        </w:trPr>
        <w:tc>
          <w:tcPr>
            <w:tcW w:w="3032" w:type="dxa"/>
            <w:gridSpan w:val="5"/>
          </w:tcPr>
          <w:p w:rsidR="005D1901" w:rsidRDefault="00847467">
            <w:pPr>
              <w:pStyle w:val="TableParagraph"/>
              <w:spacing w:before="2"/>
              <w:ind w:left="1011" w:right="1028"/>
              <w:jc w:val="center"/>
              <w:rPr>
                <w:rFonts w:ascii="仿宋" w:eastAsia="仿宋" w:hAnsi="仿宋" w:cs="仿宋"/>
                <w:b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sz w:val="22"/>
                <w:szCs w:val="22"/>
              </w:rPr>
              <w:t>行政复议</w:t>
            </w:r>
          </w:p>
        </w:tc>
        <w:tc>
          <w:tcPr>
            <w:tcW w:w="5828" w:type="dxa"/>
            <w:gridSpan w:val="10"/>
          </w:tcPr>
          <w:p w:rsidR="005D1901" w:rsidRDefault="00847467">
            <w:pPr>
              <w:pStyle w:val="TableParagraph"/>
              <w:spacing w:before="2"/>
              <w:ind w:left="2451" w:right="2469"/>
              <w:jc w:val="center"/>
              <w:rPr>
                <w:rFonts w:ascii="仿宋" w:eastAsia="仿宋" w:hAnsi="仿宋" w:cs="仿宋"/>
                <w:b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sz w:val="22"/>
                <w:szCs w:val="22"/>
              </w:rPr>
              <w:t>行政诉讼</w:t>
            </w:r>
          </w:p>
        </w:tc>
      </w:tr>
      <w:tr w:rsidR="005D1901">
        <w:trPr>
          <w:trHeight w:hRule="exact" w:val="560"/>
        </w:trPr>
        <w:tc>
          <w:tcPr>
            <w:tcW w:w="580" w:type="dxa"/>
            <w:vMerge w:val="restart"/>
          </w:tcPr>
          <w:p w:rsidR="005D1901" w:rsidRDefault="005D1901">
            <w:pPr>
              <w:pStyle w:val="TableParagraph"/>
              <w:spacing w:before="1"/>
              <w:ind w:left="0"/>
              <w:rPr>
                <w:rFonts w:ascii="仿宋" w:eastAsia="仿宋" w:hAnsi="仿宋" w:cs="仿宋"/>
                <w:sz w:val="22"/>
                <w:szCs w:val="22"/>
              </w:rPr>
            </w:pPr>
          </w:p>
          <w:p w:rsidR="005D1901" w:rsidRDefault="00847467">
            <w:pPr>
              <w:pStyle w:val="TableParagraph"/>
              <w:spacing w:line="300" w:lineRule="exact"/>
              <w:ind w:right="107"/>
              <w:rPr>
                <w:rFonts w:ascii="仿宋" w:eastAsia="仿宋" w:hAnsi="仿宋" w:cs="仿宋"/>
                <w:b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sz w:val="22"/>
                <w:szCs w:val="22"/>
              </w:rPr>
              <w:t>结果维持</w:t>
            </w:r>
          </w:p>
        </w:tc>
        <w:tc>
          <w:tcPr>
            <w:tcW w:w="600" w:type="dxa"/>
            <w:vMerge w:val="restart"/>
          </w:tcPr>
          <w:p w:rsidR="005D1901" w:rsidRDefault="005D1901">
            <w:pPr>
              <w:pStyle w:val="TableParagraph"/>
              <w:spacing w:before="1"/>
              <w:ind w:left="0"/>
              <w:rPr>
                <w:rFonts w:ascii="仿宋" w:eastAsia="仿宋" w:hAnsi="仿宋" w:cs="仿宋"/>
                <w:sz w:val="22"/>
                <w:szCs w:val="22"/>
              </w:rPr>
            </w:pPr>
          </w:p>
          <w:p w:rsidR="005D1901" w:rsidRDefault="00847467">
            <w:pPr>
              <w:pStyle w:val="TableParagraph"/>
              <w:spacing w:line="300" w:lineRule="exact"/>
              <w:ind w:left="110" w:right="107"/>
              <w:rPr>
                <w:rFonts w:ascii="仿宋" w:eastAsia="仿宋" w:hAnsi="仿宋" w:cs="仿宋"/>
                <w:b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sz w:val="22"/>
                <w:szCs w:val="22"/>
              </w:rPr>
              <w:t>结果纠正</w:t>
            </w:r>
          </w:p>
        </w:tc>
        <w:tc>
          <w:tcPr>
            <w:tcW w:w="600" w:type="dxa"/>
            <w:vMerge w:val="restart"/>
          </w:tcPr>
          <w:p w:rsidR="005D1901" w:rsidRDefault="005D1901">
            <w:pPr>
              <w:pStyle w:val="TableParagraph"/>
              <w:spacing w:before="1"/>
              <w:ind w:left="0"/>
              <w:rPr>
                <w:rFonts w:ascii="仿宋" w:eastAsia="仿宋" w:hAnsi="仿宋" w:cs="仿宋"/>
                <w:sz w:val="22"/>
                <w:szCs w:val="22"/>
              </w:rPr>
            </w:pPr>
          </w:p>
          <w:p w:rsidR="005D1901" w:rsidRDefault="00847467">
            <w:pPr>
              <w:pStyle w:val="TableParagraph"/>
              <w:spacing w:line="300" w:lineRule="exact"/>
              <w:ind w:left="89" w:right="128"/>
              <w:rPr>
                <w:rFonts w:ascii="仿宋" w:eastAsia="仿宋" w:hAnsi="仿宋" w:cs="仿宋"/>
                <w:b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sz w:val="22"/>
                <w:szCs w:val="22"/>
              </w:rPr>
              <w:t>其他结果</w:t>
            </w:r>
          </w:p>
        </w:tc>
        <w:tc>
          <w:tcPr>
            <w:tcW w:w="580" w:type="dxa"/>
            <w:vMerge w:val="restart"/>
          </w:tcPr>
          <w:p w:rsidR="005D1901" w:rsidRDefault="005D1901">
            <w:pPr>
              <w:pStyle w:val="TableParagraph"/>
              <w:spacing w:before="1"/>
              <w:ind w:left="0"/>
              <w:rPr>
                <w:rFonts w:ascii="仿宋" w:eastAsia="仿宋" w:hAnsi="仿宋" w:cs="仿宋"/>
                <w:sz w:val="22"/>
                <w:szCs w:val="22"/>
              </w:rPr>
            </w:pPr>
          </w:p>
          <w:p w:rsidR="005D1901" w:rsidRDefault="00847467">
            <w:pPr>
              <w:pStyle w:val="TableParagraph"/>
              <w:spacing w:line="300" w:lineRule="exact"/>
              <w:ind w:left="89" w:right="108"/>
              <w:rPr>
                <w:rFonts w:ascii="仿宋" w:eastAsia="仿宋" w:hAnsi="仿宋" w:cs="仿宋"/>
                <w:b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sz w:val="22"/>
                <w:szCs w:val="22"/>
              </w:rPr>
              <w:t>尚未审结</w:t>
            </w:r>
          </w:p>
        </w:tc>
        <w:tc>
          <w:tcPr>
            <w:tcW w:w="672" w:type="dxa"/>
            <w:vMerge w:val="restart"/>
          </w:tcPr>
          <w:p w:rsidR="005D1901" w:rsidRDefault="005D1901">
            <w:pPr>
              <w:pStyle w:val="TableParagraph"/>
              <w:spacing w:before="1"/>
              <w:ind w:left="0"/>
              <w:rPr>
                <w:rFonts w:ascii="仿宋" w:eastAsia="仿宋" w:hAnsi="仿宋" w:cs="仿宋"/>
                <w:sz w:val="22"/>
                <w:szCs w:val="22"/>
              </w:rPr>
            </w:pPr>
          </w:p>
          <w:p w:rsidR="005D1901" w:rsidRDefault="00847467">
            <w:pPr>
              <w:pStyle w:val="TableParagraph"/>
              <w:spacing w:line="300" w:lineRule="exact"/>
              <w:ind w:left="130" w:right="127"/>
              <w:rPr>
                <w:rFonts w:ascii="仿宋" w:eastAsia="仿宋" w:hAnsi="仿宋" w:cs="仿宋"/>
                <w:b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sz w:val="22"/>
                <w:szCs w:val="22"/>
              </w:rPr>
              <w:t>总计</w:t>
            </w:r>
          </w:p>
        </w:tc>
        <w:tc>
          <w:tcPr>
            <w:tcW w:w="2628" w:type="dxa"/>
            <w:gridSpan w:val="5"/>
          </w:tcPr>
          <w:p w:rsidR="005D1901" w:rsidRDefault="00847467">
            <w:pPr>
              <w:pStyle w:val="TableParagraph"/>
              <w:spacing w:before="62"/>
              <w:ind w:left="690"/>
              <w:rPr>
                <w:rFonts w:ascii="仿宋" w:eastAsia="仿宋" w:hAnsi="仿宋" w:cs="仿宋"/>
                <w:b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sz w:val="22"/>
                <w:szCs w:val="22"/>
              </w:rPr>
              <w:t>未经复议直接起诉</w:t>
            </w:r>
          </w:p>
        </w:tc>
        <w:tc>
          <w:tcPr>
            <w:tcW w:w="3200" w:type="dxa"/>
            <w:gridSpan w:val="5"/>
          </w:tcPr>
          <w:p w:rsidR="005D1901" w:rsidRDefault="00847467">
            <w:pPr>
              <w:pStyle w:val="TableParagraph"/>
              <w:spacing w:before="62"/>
              <w:ind w:left="950" w:right="950"/>
              <w:jc w:val="center"/>
              <w:rPr>
                <w:rFonts w:ascii="仿宋" w:eastAsia="仿宋" w:hAnsi="仿宋" w:cs="仿宋"/>
                <w:b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sz w:val="22"/>
                <w:szCs w:val="22"/>
              </w:rPr>
              <w:t>复议后起诉</w:t>
            </w:r>
          </w:p>
        </w:tc>
      </w:tr>
      <w:tr w:rsidR="005D1901">
        <w:trPr>
          <w:trHeight w:hRule="exact" w:val="1146"/>
        </w:trPr>
        <w:tc>
          <w:tcPr>
            <w:tcW w:w="580" w:type="dxa"/>
            <w:vMerge/>
          </w:tcPr>
          <w:p w:rsidR="005D1901" w:rsidRDefault="005D1901">
            <w:pPr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600" w:type="dxa"/>
            <w:vMerge/>
          </w:tcPr>
          <w:p w:rsidR="005D1901" w:rsidRDefault="005D1901">
            <w:pPr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600" w:type="dxa"/>
            <w:vMerge/>
          </w:tcPr>
          <w:p w:rsidR="005D1901" w:rsidRDefault="005D1901">
            <w:pPr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580" w:type="dxa"/>
            <w:vMerge/>
          </w:tcPr>
          <w:p w:rsidR="005D1901" w:rsidRDefault="005D1901">
            <w:pPr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672" w:type="dxa"/>
            <w:vMerge/>
          </w:tcPr>
          <w:p w:rsidR="005D1901" w:rsidRDefault="005D1901">
            <w:pPr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388" w:type="dxa"/>
          </w:tcPr>
          <w:p w:rsidR="005D1901" w:rsidRDefault="00847467">
            <w:pPr>
              <w:pStyle w:val="TableParagraph"/>
              <w:spacing w:line="256" w:lineRule="exact"/>
              <w:ind w:left="109"/>
              <w:rPr>
                <w:rFonts w:ascii="仿宋" w:eastAsia="仿宋" w:hAnsi="仿宋" w:cs="仿宋"/>
                <w:b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sz w:val="22"/>
                <w:szCs w:val="22"/>
              </w:rPr>
              <w:t>结果</w:t>
            </w:r>
          </w:p>
          <w:p w:rsidR="005D1901" w:rsidRDefault="00847467">
            <w:pPr>
              <w:pStyle w:val="TableParagraph"/>
              <w:spacing w:before="6"/>
              <w:ind w:left="109"/>
              <w:rPr>
                <w:rFonts w:ascii="仿宋" w:eastAsia="仿宋" w:hAnsi="仿宋" w:cs="仿宋"/>
                <w:b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sz w:val="22"/>
                <w:szCs w:val="22"/>
              </w:rPr>
              <w:t>维持</w:t>
            </w:r>
          </w:p>
        </w:tc>
        <w:tc>
          <w:tcPr>
            <w:tcW w:w="600" w:type="dxa"/>
          </w:tcPr>
          <w:p w:rsidR="005D1901" w:rsidRDefault="00847467">
            <w:pPr>
              <w:pStyle w:val="TableParagraph"/>
              <w:spacing w:line="256" w:lineRule="exact"/>
              <w:ind w:left="110"/>
              <w:rPr>
                <w:rFonts w:ascii="仿宋" w:eastAsia="仿宋" w:hAnsi="仿宋" w:cs="仿宋"/>
                <w:b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sz w:val="22"/>
                <w:szCs w:val="22"/>
              </w:rPr>
              <w:t>结果</w:t>
            </w:r>
          </w:p>
          <w:p w:rsidR="005D1901" w:rsidRDefault="00847467">
            <w:pPr>
              <w:pStyle w:val="TableParagraph"/>
              <w:spacing w:before="6"/>
              <w:ind w:left="110"/>
              <w:rPr>
                <w:rFonts w:ascii="仿宋" w:eastAsia="仿宋" w:hAnsi="仿宋" w:cs="仿宋"/>
                <w:b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sz w:val="22"/>
                <w:szCs w:val="22"/>
              </w:rPr>
              <w:t>纠正</w:t>
            </w:r>
          </w:p>
        </w:tc>
        <w:tc>
          <w:tcPr>
            <w:tcW w:w="600" w:type="dxa"/>
          </w:tcPr>
          <w:p w:rsidR="005D1901" w:rsidRDefault="00847467">
            <w:pPr>
              <w:pStyle w:val="TableParagraph"/>
              <w:spacing w:line="256" w:lineRule="exact"/>
              <w:rPr>
                <w:rFonts w:ascii="仿宋" w:eastAsia="仿宋" w:hAnsi="仿宋" w:cs="仿宋"/>
                <w:b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sz w:val="22"/>
                <w:szCs w:val="22"/>
              </w:rPr>
              <w:t>其他</w:t>
            </w:r>
          </w:p>
          <w:p w:rsidR="005D1901" w:rsidRDefault="00847467">
            <w:pPr>
              <w:pStyle w:val="TableParagraph"/>
              <w:spacing w:before="6"/>
              <w:rPr>
                <w:rFonts w:ascii="仿宋" w:eastAsia="仿宋" w:hAnsi="仿宋" w:cs="仿宋"/>
                <w:b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sz w:val="22"/>
                <w:szCs w:val="22"/>
              </w:rPr>
              <w:t>结果</w:t>
            </w:r>
          </w:p>
        </w:tc>
        <w:tc>
          <w:tcPr>
            <w:tcW w:w="580" w:type="dxa"/>
          </w:tcPr>
          <w:p w:rsidR="005D1901" w:rsidRDefault="00847467">
            <w:pPr>
              <w:pStyle w:val="TableParagraph"/>
              <w:spacing w:line="256" w:lineRule="exact"/>
              <w:ind w:left="89"/>
              <w:rPr>
                <w:rFonts w:ascii="仿宋" w:eastAsia="仿宋" w:hAnsi="仿宋" w:cs="仿宋"/>
                <w:b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sz w:val="22"/>
                <w:szCs w:val="22"/>
              </w:rPr>
              <w:t>尚未</w:t>
            </w:r>
          </w:p>
          <w:p w:rsidR="005D1901" w:rsidRDefault="00847467">
            <w:pPr>
              <w:pStyle w:val="TableParagraph"/>
              <w:spacing w:before="6"/>
              <w:ind w:left="89"/>
              <w:rPr>
                <w:rFonts w:ascii="仿宋" w:eastAsia="仿宋" w:hAnsi="仿宋" w:cs="仿宋"/>
                <w:b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sz w:val="22"/>
                <w:szCs w:val="22"/>
              </w:rPr>
              <w:t>审结</w:t>
            </w:r>
          </w:p>
        </w:tc>
        <w:tc>
          <w:tcPr>
            <w:tcW w:w="460" w:type="dxa"/>
          </w:tcPr>
          <w:p w:rsidR="005D1901" w:rsidRDefault="00847467">
            <w:pPr>
              <w:pStyle w:val="TableParagraph"/>
              <w:spacing w:line="256" w:lineRule="exact"/>
              <w:ind w:left="130"/>
              <w:rPr>
                <w:rFonts w:ascii="仿宋" w:eastAsia="仿宋" w:hAnsi="仿宋" w:cs="仿宋"/>
                <w:b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sz w:val="22"/>
                <w:szCs w:val="22"/>
              </w:rPr>
              <w:t>总</w:t>
            </w:r>
          </w:p>
          <w:p w:rsidR="005D1901" w:rsidRDefault="00847467">
            <w:pPr>
              <w:pStyle w:val="TableParagraph"/>
              <w:spacing w:before="6"/>
              <w:ind w:left="130"/>
              <w:rPr>
                <w:rFonts w:ascii="仿宋" w:eastAsia="仿宋" w:hAnsi="仿宋" w:cs="仿宋"/>
                <w:b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sz w:val="22"/>
                <w:szCs w:val="22"/>
              </w:rPr>
              <w:t>计</w:t>
            </w:r>
          </w:p>
        </w:tc>
        <w:tc>
          <w:tcPr>
            <w:tcW w:w="600" w:type="dxa"/>
          </w:tcPr>
          <w:p w:rsidR="005D1901" w:rsidRDefault="00847467">
            <w:pPr>
              <w:pStyle w:val="TableParagraph"/>
              <w:spacing w:line="256" w:lineRule="exact"/>
              <w:ind w:left="109"/>
              <w:rPr>
                <w:rFonts w:ascii="仿宋" w:eastAsia="仿宋" w:hAnsi="仿宋" w:cs="仿宋"/>
                <w:b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sz w:val="22"/>
                <w:szCs w:val="22"/>
              </w:rPr>
              <w:t>结果</w:t>
            </w:r>
          </w:p>
          <w:p w:rsidR="005D1901" w:rsidRDefault="00847467">
            <w:pPr>
              <w:pStyle w:val="TableParagraph"/>
              <w:spacing w:before="6"/>
              <w:ind w:left="109"/>
              <w:rPr>
                <w:rFonts w:ascii="仿宋" w:eastAsia="仿宋" w:hAnsi="仿宋" w:cs="仿宋"/>
                <w:b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sz w:val="22"/>
                <w:szCs w:val="22"/>
              </w:rPr>
              <w:t>维持</w:t>
            </w:r>
          </w:p>
        </w:tc>
        <w:tc>
          <w:tcPr>
            <w:tcW w:w="600" w:type="dxa"/>
          </w:tcPr>
          <w:p w:rsidR="005D1901" w:rsidRDefault="00847467">
            <w:pPr>
              <w:pStyle w:val="TableParagraph"/>
              <w:spacing w:line="256" w:lineRule="exact"/>
              <w:ind w:left="109"/>
              <w:rPr>
                <w:rFonts w:ascii="仿宋" w:eastAsia="仿宋" w:hAnsi="仿宋" w:cs="仿宋"/>
                <w:b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sz w:val="22"/>
                <w:szCs w:val="22"/>
              </w:rPr>
              <w:t>结果</w:t>
            </w:r>
          </w:p>
          <w:p w:rsidR="005D1901" w:rsidRDefault="00847467">
            <w:pPr>
              <w:pStyle w:val="TableParagraph"/>
              <w:spacing w:before="6"/>
              <w:ind w:left="109"/>
              <w:rPr>
                <w:rFonts w:ascii="仿宋" w:eastAsia="仿宋" w:hAnsi="仿宋" w:cs="仿宋"/>
                <w:b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sz w:val="22"/>
                <w:szCs w:val="22"/>
              </w:rPr>
              <w:t>纠正</w:t>
            </w:r>
          </w:p>
        </w:tc>
        <w:tc>
          <w:tcPr>
            <w:tcW w:w="600" w:type="dxa"/>
          </w:tcPr>
          <w:p w:rsidR="005D1901" w:rsidRDefault="00847467">
            <w:pPr>
              <w:pStyle w:val="TableParagraph"/>
              <w:spacing w:line="256" w:lineRule="exact"/>
              <w:rPr>
                <w:rFonts w:ascii="仿宋" w:eastAsia="仿宋" w:hAnsi="仿宋" w:cs="仿宋"/>
                <w:b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sz w:val="22"/>
                <w:szCs w:val="22"/>
              </w:rPr>
              <w:t>其他</w:t>
            </w:r>
          </w:p>
          <w:p w:rsidR="005D1901" w:rsidRDefault="00847467">
            <w:pPr>
              <w:pStyle w:val="TableParagraph"/>
              <w:spacing w:before="6"/>
              <w:rPr>
                <w:rFonts w:ascii="仿宋" w:eastAsia="仿宋" w:hAnsi="仿宋" w:cs="仿宋"/>
                <w:b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sz w:val="22"/>
                <w:szCs w:val="22"/>
              </w:rPr>
              <w:t>结果</w:t>
            </w:r>
          </w:p>
        </w:tc>
        <w:tc>
          <w:tcPr>
            <w:tcW w:w="580" w:type="dxa"/>
          </w:tcPr>
          <w:p w:rsidR="005D1901" w:rsidRDefault="00847467">
            <w:pPr>
              <w:pStyle w:val="TableParagraph"/>
              <w:spacing w:line="256" w:lineRule="exact"/>
              <w:rPr>
                <w:rFonts w:ascii="仿宋" w:eastAsia="仿宋" w:hAnsi="仿宋" w:cs="仿宋"/>
                <w:b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sz w:val="22"/>
                <w:szCs w:val="22"/>
              </w:rPr>
              <w:t>尚未</w:t>
            </w:r>
          </w:p>
          <w:p w:rsidR="005D1901" w:rsidRDefault="00847467">
            <w:pPr>
              <w:pStyle w:val="TableParagraph"/>
              <w:spacing w:before="6"/>
              <w:rPr>
                <w:rFonts w:ascii="仿宋" w:eastAsia="仿宋" w:hAnsi="仿宋" w:cs="仿宋"/>
                <w:b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sz w:val="22"/>
                <w:szCs w:val="22"/>
              </w:rPr>
              <w:t>审结</w:t>
            </w:r>
          </w:p>
        </w:tc>
        <w:tc>
          <w:tcPr>
            <w:tcW w:w="820" w:type="dxa"/>
          </w:tcPr>
          <w:p w:rsidR="005D1901" w:rsidRDefault="00847467">
            <w:pPr>
              <w:pStyle w:val="TableParagraph"/>
              <w:spacing w:line="256" w:lineRule="exact"/>
              <w:ind w:left="129"/>
              <w:rPr>
                <w:rFonts w:ascii="仿宋" w:eastAsia="仿宋" w:hAnsi="仿宋" w:cs="仿宋"/>
                <w:b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sz w:val="22"/>
                <w:szCs w:val="22"/>
              </w:rPr>
              <w:t>总</w:t>
            </w:r>
          </w:p>
          <w:p w:rsidR="005D1901" w:rsidRDefault="00847467">
            <w:pPr>
              <w:pStyle w:val="TableParagraph"/>
              <w:spacing w:before="6"/>
              <w:ind w:left="129"/>
              <w:rPr>
                <w:rFonts w:ascii="仿宋" w:eastAsia="仿宋" w:hAnsi="仿宋" w:cs="仿宋"/>
                <w:b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sz w:val="22"/>
                <w:szCs w:val="22"/>
              </w:rPr>
              <w:t>计</w:t>
            </w:r>
          </w:p>
        </w:tc>
      </w:tr>
      <w:tr w:rsidR="005D1901">
        <w:trPr>
          <w:trHeight w:hRule="exact" w:val="580"/>
        </w:trPr>
        <w:tc>
          <w:tcPr>
            <w:tcW w:w="580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0</w:t>
            </w:r>
          </w:p>
        </w:tc>
        <w:tc>
          <w:tcPr>
            <w:tcW w:w="600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0</w:t>
            </w:r>
          </w:p>
        </w:tc>
        <w:tc>
          <w:tcPr>
            <w:tcW w:w="600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0</w:t>
            </w:r>
          </w:p>
        </w:tc>
        <w:tc>
          <w:tcPr>
            <w:tcW w:w="580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0</w:t>
            </w:r>
          </w:p>
        </w:tc>
        <w:tc>
          <w:tcPr>
            <w:tcW w:w="672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0</w:t>
            </w:r>
          </w:p>
        </w:tc>
        <w:tc>
          <w:tcPr>
            <w:tcW w:w="388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0</w:t>
            </w:r>
          </w:p>
        </w:tc>
        <w:tc>
          <w:tcPr>
            <w:tcW w:w="600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0</w:t>
            </w:r>
          </w:p>
        </w:tc>
        <w:tc>
          <w:tcPr>
            <w:tcW w:w="600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0</w:t>
            </w:r>
          </w:p>
        </w:tc>
        <w:tc>
          <w:tcPr>
            <w:tcW w:w="580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0</w:t>
            </w:r>
          </w:p>
        </w:tc>
        <w:tc>
          <w:tcPr>
            <w:tcW w:w="460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0</w:t>
            </w:r>
          </w:p>
        </w:tc>
        <w:tc>
          <w:tcPr>
            <w:tcW w:w="600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0</w:t>
            </w:r>
          </w:p>
        </w:tc>
        <w:tc>
          <w:tcPr>
            <w:tcW w:w="600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0</w:t>
            </w:r>
          </w:p>
        </w:tc>
        <w:tc>
          <w:tcPr>
            <w:tcW w:w="600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0</w:t>
            </w:r>
          </w:p>
        </w:tc>
        <w:tc>
          <w:tcPr>
            <w:tcW w:w="580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0</w:t>
            </w:r>
          </w:p>
        </w:tc>
        <w:tc>
          <w:tcPr>
            <w:tcW w:w="820" w:type="dxa"/>
          </w:tcPr>
          <w:p w:rsidR="005D1901" w:rsidRDefault="0084746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0</w:t>
            </w:r>
          </w:p>
        </w:tc>
      </w:tr>
    </w:tbl>
    <w:p w:rsidR="005D1901" w:rsidRDefault="00847467">
      <w:pPr>
        <w:pStyle w:val="a4"/>
        <w:widowControl/>
        <w:spacing w:before="0" w:beforeAutospacing="0" w:after="0" w:afterAutospacing="0"/>
        <w:ind w:firstLine="420"/>
        <w:rPr>
          <w:rFonts w:ascii="黑体" w:eastAsia="黑体" w:hAnsi="宋体" w:cs="黑体"/>
          <w:color w:val="000000"/>
          <w:sz w:val="32"/>
          <w:szCs w:val="32"/>
          <w:lang w:bidi="ar"/>
        </w:rPr>
      </w:pPr>
      <w:r>
        <w:rPr>
          <w:rFonts w:ascii="黑体" w:eastAsia="黑体" w:hAnsi="宋体" w:cs="黑体" w:hint="eastAsia"/>
          <w:color w:val="000000"/>
          <w:sz w:val="32"/>
          <w:szCs w:val="32"/>
          <w:lang w:bidi="ar"/>
        </w:rPr>
        <w:t>五、存在的主要问题及改进情况</w:t>
      </w:r>
    </w:p>
    <w:p w:rsidR="005D1901" w:rsidRDefault="00847467">
      <w:pPr>
        <w:pStyle w:val="a4"/>
        <w:widowControl/>
        <w:spacing w:before="0" w:beforeAutospacing="0" w:after="0" w:afterAutospacing="0"/>
        <w:ind w:firstLineChars="200" w:firstLine="640"/>
        <w:rPr>
          <w:rFonts w:ascii="仿宋" w:eastAsia="仿宋" w:hAnsi="仿宋" w:cs="仿宋"/>
          <w:kern w:val="2"/>
          <w:sz w:val="32"/>
          <w:szCs w:val="32"/>
        </w:rPr>
      </w:pPr>
      <w:r>
        <w:rPr>
          <w:rFonts w:ascii="仿宋" w:eastAsia="仿宋" w:hAnsi="仿宋" w:cs="仿宋" w:hint="eastAsia"/>
          <w:kern w:val="2"/>
          <w:sz w:val="32"/>
          <w:szCs w:val="32"/>
        </w:rPr>
        <w:t>2020年，城东街道政府信息公开工作严格按照上级要求执行，但在政府信息公开意识、信息公开的全面性、及时性等方面还存在欠缺。</w:t>
      </w:r>
    </w:p>
    <w:p w:rsidR="005D1901" w:rsidRDefault="00847467">
      <w:pPr>
        <w:pStyle w:val="a4"/>
        <w:widowControl/>
        <w:spacing w:before="0" w:beforeAutospacing="0" w:after="0" w:afterAutospacing="0"/>
        <w:ind w:firstLine="420"/>
        <w:rPr>
          <w:rFonts w:ascii="仿宋" w:eastAsia="仿宋" w:hAnsi="仿宋" w:cs="仿宋"/>
          <w:kern w:val="2"/>
          <w:sz w:val="32"/>
          <w:szCs w:val="32"/>
        </w:rPr>
      </w:pPr>
      <w:r>
        <w:rPr>
          <w:rFonts w:ascii="仿宋" w:eastAsia="仿宋" w:hAnsi="仿宋" w:cs="仿宋" w:hint="eastAsia"/>
          <w:kern w:val="2"/>
          <w:sz w:val="32"/>
          <w:szCs w:val="32"/>
        </w:rPr>
        <w:t>2020年，城东街道将重点从以下几个方面规划提升政府信息公开工作：</w:t>
      </w:r>
    </w:p>
    <w:p w:rsidR="005D1901" w:rsidRDefault="00847467">
      <w:pPr>
        <w:pStyle w:val="a4"/>
        <w:widowControl/>
        <w:spacing w:before="0" w:beforeAutospacing="0" w:after="0" w:afterAutospacing="0"/>
        <w:ind w:firstLine="420"/>
        <w:rPr>
          <w:rFonts w:ascii="仿宋" w:eastAsia="仿宋" w:hAnsi="仿宋" w:cs="仿宋"/>
          <w:kern w:val="2"/>
          <w:sz w:val="32"/>
          <w:szCs w:val="32"/>
        </w:rPr>
      </w:pPr>
      <w:r>
        <w:rPr>
          <w:rFonts w:ascii="仿宋" w:eastAsia="仿宋" w:hAnsi="仿宋" w:cs="仿宋" w:hint="eastAsia"/>
          <w:kern w:val="2"/>
          <w:sz w:val="32"/>
          <w:szCs w:val="32"/>
        </w:rPr>
        <w:t>一是强化政府信息公开意识。进一步提高以公开透明保障政策落实的能力。</w:t>
      </w:r>
    </w:p>
    <w:p w:rsidR="005D1901" w:rsidRDefault="00847467">
      <w:pPr>
        <w:pStyle w:val="a4"/>
        <w:widowControl/>
        <w:spacing w:before="0" w:beforeAutospacing="0" w:after="0" w:afterAutospacing="0"/>
        <w:ind w:firstLine="420"/>
        <w:rPr>
          <w:rFonts w:ascii="仿宋" w:eastAsia="仿宋" w:hAnsi="仿宋" w:cs="仿宋"/>
          <w:kern w:val="2"/>
          <w:sz w:val="32"/>
          <w:szCs w:val="32"/>
        </w:rPr>
      </w:pPr>
      <w:r>
        <w:rPr>
          <w:rFonts w:ascii="仿宋" w:eastAsia="仿宋" w:hAnsi="仿宋" w:cs="仿宋" w:hint="eastAsia"/>
          <w:kern w:val="2"/>
          <w:sz w:val="32"/>
          <w:szCs w:val="32"/>
        </w:rPr>
        <w:t>二是完善政府信息公开工作制度和机制，继续推进信息制作、管理、审查、公开的规范化，稳步拓展信息公开的深度和广度。  </w:t>
      </w:r>
    </w:p>
    <w:p w:rsidR="005D1901" w:rsidRDefault="00847467">
      <w:pPr>
        <w:pStyle w:val="a4"/>
        <w:widowControl/>
        <w:spacing w:before="0" w:beforeAutospacing="0" w:after="0" w:afterAutospacing="0"/>
        <w:ind w:firstLine="420"/>
        <w:rPr>
          <w:rFonts w:ascii="仿宋" w:eastAsia="仿宋" w:hAnsi="仿宋" w:cs="仿宋"/>
          <w:kern w:val="2"/>
          <w:sz w:val="32"/>
          <w:szCs w:val="32"/>
        </w:rPr>
      </w:pPr>
      <w:r>
        <w:rPr>
          <w:rFonts w:ascii="仿宋" w:eastAsia="仿宋" w:hAnsi="仿宋" w:cs="仿宋" w:hint="eastAsia"/>
          <w:kern w:val="2"/>
          <w:sz w:val="32"/>
          <w:szCs w:val="32"/>
        </w:rPr>
        <w:t>三是规范公开内容。在确保不泄密的情况下，最大限度公开政府信息，特别是群众关注的民生问题，以群众需求为导向，规范、完善应公开政府信息。</w:t>
      </w:r>
    </w:p>
    <w:p w:rsidR="005D1901" w:rsidRDefault="00847467">
      <w:pPr>
        <w:pStyle w:val="a4"/>
        <w:widowControl/>
        <w:spacing w:before="0" w:beforeAutospacing="0" w:after="0" w:afterAutospacing="0"/>
        <w:ind w:firstLine="420"/>
        <w:rPr>
          <w:rFonts w:ascii="黑体" w:eastAsia="黑体" w:hAnsi="宋体" w:cs="黑体"/>
          <w:color w:val="000000"/>
          <w:sz w:val="32"/>
          <w:szCs w:val="32"/>
          <w:lang w:bidi="ar"/>
        </w:rPr>
      </w:pPr>
      <w:r>
        <w:rPr>
          <w:rFonts w:ascii="黑体" w:eastAsia="黑体" w:hAnsi="宋体" w:cs="黑体" w:hint="eastAsia"/>
          <w:color w:val="000000"/>
          <w:sz w:val="32"/>
          <w:szCs w:val="32"/>
          <w:lang w:bidi="ar"/>
        </w:rPr>
        <w:t>六、其他需要报告的事项</w:t>
      </w:r>
    </w:p>
    <w:p w:rsidR="005D1901" w:rsidRDefault="00847467">
      <w:pPr>
        <w:pStyle w:val="a4"/>
        <w:widowControl/>
        <w:spacing w:before="0" w:beforeAutospacing="0" w:after="0" w:afterAutospacing="0"/>
        <w:ind w:firstLine="420"/>
        <w:rPr>
          <w:rFonts w:ascii="仿宋" w:eastAsia="仿宋" w:hAnsi="仿宋" w:cs="仿宋"/>
          <w:kern w:val="2"/>
          <w:sz w:val="32"/>
          <w:szCs w:val="32"/>
        </w:rPr>
      </w:pPr>
      <w:r>
        <w:rPr>
          <w:rFonts w:ascii="仿宋" w:eastAsia="仿宋" w:hAnsi="仿宋" w:cs="仿宋" w:hint="eastAsia"/>
          <w:kern w:val="2"/>
          <w:sz w:val="32"/>
          <w:szCs w:val="32"/>
        </w:rPr>
        <w:t>无其他需要说明的事项。</w:t>
      </w:r>
    </w:p>
    <w:p w:rsidR="005D1901" w:rsidRDefault="005D1901">
      <w:pPr>
        <w:spacing w:line="578" w:lineRule="exact"/>
      </w:pPr>
    </w:p>
    <w:sectPr w:rsidR="005D1901">
      <w:pgSz w:w="11906" w:h="16838"/>
      <w:pgMar w:top="2098" w:right="1474" w:bottom="1984" w:left="1587" w:header="851" w:footer="992" w:gutter="0"/>
      <w:cols w:space="720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47467" w:rsidRDefault="00847467" w:rsidP="00847467">
      <w:r>
        <w:separator/>
      </w:r>
    </w:p>
  </w:endnote>
  <w:endnote w:type="continuationSeparator" w:id="0">
    <w:p w:rsidR="00847467" w:rsidRDefault="00847467" w:rsidP="00847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47467" w:rsidRDefault="00847467" w:rsidP="00847467">
      <w:r>
        <w:separator/>
      </w:r>
    </w:p>
  </w:footnote>
  <w:footnote w:type="continuationSeparator" w:id="0">
    <w:p w:rsidR="00847467" w:rsidRDefault="00847467" w:rsidP="008474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VerticalSpacing w:val="159"/>
  <w:noPunctuationKerning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7467"/>
    <w:rsid w:val="005D1901"/>
    <w:rsid w:val="00847467"/>
    <w:rsid w:val="00BB3599"/>
    <w:rsid w:val="05F34F93"/>
    <w:rsid w:val="0A087A6D"/>
    <w:rsid w:val="192C17FA"/>
    <w:rsid w:val="1F5C73D1"/>
    <w:rsid w:val="3AA91CC9"/>
    <w:rsid w:val="3AD51787"/>
    <w:rsid w:val="59B27D18"/>
    <w:rsid w:val="6DC7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96423DBF-6178-4DD3-A1AE-4FAEA3621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pPr>
      <w:ind w:left="90"/>
    </w:pPr>
    <w:rPr>
      <w:rFonts w:ascii="宋体" w:hAnsi="宋体" w:cs="宋体"/>
    </w:rPr>
  </w:style>
  <w:style w:type="paragraph" w:styleId="a3">
    <w:name w:val="List Paragraph"/>
    <w:basedOn w:val="a"/>
    <w:uiPriority w:val="1"/>
    <w:qFormat/>
    <w:pPr>
      <w:spacing w:before="32"/>
      <w:ind w:left="120" w:firstLine="640"/>
    </w:pPr>
    <w:rPr>
      <w:rFonts w:ascii="宋体" w:hAnsi="宋体" w:cs="宋体"/>
    </w:rPr>
  </w:style>
  <w:style w:type="paragraph" w:styleId="a4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5">
    <w:name w:val="Body Text"/>
    <w:basedOn w:val="a"/>
    <w:uiPriority w:val="1"/>
    <w:qFormat/>
    <w:pPr>
      <w:spacing w:before="141"/>
      <w:ind w:left="120"/>
    </w:pPr>
    <w:rPr>
      <w:rFonts w:ascii="宋体" w:hAnsi="宋体" w:cs="宋体"/>
      <w:sz w:val="32"/>
      <w:szCs w:val="32"/>
    </w:r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8474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847467"/>
    <w:rPr>
      <w:rFonts w:ascii="Calibri" w:hAnsi="Calibri"/>
      <w:kern w:val="2"/>
      <w:sz w:val="18"/>
      <w:szCs w:val="18"/>
    </w:rPr>
  </w:style>
  <w:style w:type="paragraph" w:styleId="a9">
    <w:name w:val="footer"/>
    <w:basedOn w:val="a"/>
    <w:link w:val="aa"/>
    <w:rsid w:val="008474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847467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368</Words>
  <Characters>2103</Characters>
  <Application>Microsoft Office Word</Application>
  <DocSecurity>0</DocSecurity>
  <Lines>17</Lines>
  <Paragraphs>4</Paragraphs>
  <ScaleCrop>false</ScaleCrop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Administrator</cp:lastModifiedBy>
  <cp:revision>3</cp:revision>
  <dcterms:created xsi:type="dcterms:W3CDTF">2023-10-12T03:56:00Z</dcterms:created>
  <dcterms:modified xsi:type="dcterms:W3CDTF">2023-10-12T03:56:00Z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