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64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博山镇2025年度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安全生产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工作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总结</w:t>
      </w:r>
    </w:p>
    <w:p w14:paraId="3FAB6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40" w:leftChars="200" w:firstLine="0" w:firstLineChars="0"/>
        <w:textAlignment w:val="auto"/>
        <w:rPr>
          <w:rFonts w:hint="eastAsia" w:ascii="仿宋_GB2312" w:hAnsi="仿宋_GB2312" w:eastAsia="仿宋_GB2312" w:cs="仿宋_GB2312"/>
        </w:rPr>
      </w:pPr>
    </w:p>
    <w:p w14:paraId="39A76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40" w:leftChars="200" w:firstLine="0" w:firstLineChars="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2025年，在</w:t>
      </w:r>
      <w:r>
        <w:rPr>
          <w:rFonts w:hint="eastAsia" w:ascii="仿宋_GB2312" w:hAnsi="仿宋_GB2312" w:cs="仿宋_GB2312"/>
          <w:lang w:val="en-US" w:eastAsia="zh-CN"/>
        </w:rPr>
        <w:t>各级</w:t>
      </w:r>
      <w:r>
        <w:rPr>
          <w:rFonts w:hint="eastAsia" w:ascii="仿宋_GB2312" w:hAnsi="仿宋_GB2312" w:eastAsia="仿宋_GB2312" w:cs="仿宋_GB2312"/>
        </w:rPr>
        <w:t>党委、政府的坚强领导下，</w:t>
      </w:r>
      <w:r>
        <w:rPr>
          <w:rFonts w:hint="eastAsia" w:ascii="仿宋_GB2312" w:hAnsi="仿宋_GB2312" w:cs="仿宋_GB2312"/>
          <w:lang w:val="en-US" w:eastAsia="zh-CN"/>
        </w:rPr>
        <w:t>我镇</w:t>
      </w:r>
      <w:r>
        <w:rPr>
          <w:rFonts w:hint="eastAsia" w:ascii="仿宋_GB2312" w:hAnsi="仿宋_GB2312" w:eastAsia="仿宋_GB2312" w:cs="仿宋_GB2312"/>
        </w:rPr>
        <w:t>严格对标</w:t>
      </w:r>
    </w:p>
    <w:p w14:paraId="6B49E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《</w:t>
      </w:r>
      <w:r>
        <w:rPr>
          <w:rFonts w:hint="eastAsia" w:ascii="仿宋_GB2312" w:hAnsi="仿宋_GB2312" w:cs="仿宋_GB2312"/>
          <w:lang w:val="en-US" w:eastAsia="zh-CN"/>
        </w:rPr>
        <w:t>博</w:t>
      </w:r>
      <w:r>
        <w:rPr>
          <w:rFonts w:hint="eastAsia" w:ascii="仿宋_GB2312" w:hAnsi="仿宋_GB2312" w:eastAsia="仿宋_GB2312" w:cs="仿宋_GB2312"/>
        </w:rPr>
        <w:t>山镇</w:t>
      </w:r>
      <w:r>
        <w:rPr>
          <w:rFonts w:hint="eastAsia" w:ascii="仿宋_GB2312" w:hAnsi="仿宋_GB2312" w:cs="仿宋_GB231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</w:rPr>
        <w:t>年度工作要点》与《安全生产治本攻坚“八大行动”2025年工作计划》部署要求，坚持“防风险、除隐患、保安全”总目标，扎实推进各项工作落地见效。现将年度工作完成情况总结如下：</w:t>
      </w:r>
    </w:p>
    <w:p w14:paraId="5BEF9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40" w:leftChars="200" w:firstLine="0" w:firstLineChars="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 重点工作完成情况</w:t>
      </w:r>
    </w:p>
    <w:p w14:paraId="1B8AE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40" w:leftChars="200" w:firstLine="0" w:firstLineChars="0"/>
        <w:textAlignment w:val="auto"/>
        <w:rPr>
          <w:rFonts w:hint="eastAsia" w:ascii="方正楷体_GB2312" w:hAnsi="方正楷体_GB2312" w:eastAsia="方正楷体_GB2312" w:cs="方正楷体_GB2312"/>
        </w:rPr>
      </w:pPr>
      <w:r>
        <w:rPr>
          <w:rFonts w:hint="eastAsia" w:ascii="方正楷体_GB2312" w:hAnsi="方正楷体_GB2312" w:eastAsia="方正楷体_GB2312" w:cs="方正楷体_GB2312"/>
        </w:rPr>
        <w:t>(一) 聚焦治本攻坚，安全治理体系持续构建</w:t>
      </w:r>
    </w:p>
    <w:p w14:paraId="00FF8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40" w:leftChars="200" w:firstLine="0" w:firstLineChars="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</w:t>
      </w:r>
      <w:r>
        <w:rPr>
          <w:rFonts w:hint="eastAsia" w:ascii="仿宋_GB2312" w:hAnsi="仿宋_GB2312" w:eastAsia="仿宋_GB2312" w:cs="仿宋_GB2312"/>
          <w:lang w:eastAsia="zh-CN"/>
        </w:rPr>
        <w:t>、</w:t>
      </w:r>
      <w:r>
        <w:rPr>
          <w:rFonts w:hint="eastAsia" w:ascii="仿宋_GB2312" w:hAnsi="仿宋_GB2312" w:eastAsia="仿宋_GB2312" w:cs="仿宋_GB2312"/>
        </w:rPr>
        <w:t>体系化部署推进</w:t>
      </w:r>
      <w:r>
        <w:rPr>
          <w:rFonts w:hint="eastAsia" w:ascii="仿宋_GB2312" w:hAnsi="仿宋_GB2312" w:cs="仿宋_GB2312"/>
          <w:lang w:eastAsia="zh-CN"/>
        </w:rPr>
        <w:t>。</w:t>
      </w:r>
      <w:r>
        <w:rPr>
          <w:rFonts w:hint="eastAsia" w:ascii="仿宋_GB2312" w:hAnsi="仿宋_GB2312" w:eastAsia="仿宋_GB2312" w:cs="仿宋_GB2312"/>
        </w:rPr>
        <w:t>全年召开镇安委会及专题会议</w:t>
      </w:r>
      <w:r>
        <w:rPr>
          <w:rFonts w:hint="eastAsia" w:ascii="仿宋_GB2312" w:hAnsi="仿宋_GB2312" w:cs="仿宋_GB231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</w:rPr>
        <w:t>次，</w:t>
      </w:r>
    </w:p>
    <w:p w14:paraId="2256E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统筹7个专业委员会协同作战。严格按照治本攻坚三年行动及“八大行动”计划要求，扎实推进各项工作。镇级层面检查企业</w:t>
      </w:r>
      <w:r>
        <w:rPr>
          <w:rFonts w:hint="eastAsia" w:ascii="仿宋_GB2312" w:hAnsi="仿宋_GB2312" w:cs="仿宋_GB2312"/>
          <w:lang w:val="en-US" w:eastAsia="zh-CN"/>
        </w:rPr>
        <w:t>270</w:t>
      </w:r>
      <w:r>
        <w:rPr>
          <w:rFonts w:hint="eastAsia" w:ascii="仿宋_GB2312" w:hAnsi="仿宋_GB2312" w:eastAsia="仿宋_GB2312" w:cs="仿宋_GB2312"/>
        </w:rPr>
        <w:t>家次，排查隐患</w:t>
      </w:r>
      <w:r>
        <w:rPr>
          <w:rFonts w:hint="eastAsia" w:ascii="仿宋_GB2312" w:hAnsi="仿宋_GB2312" w:cs="仿宋_GB2312"/>
          <w:lang w:val="en-US" w:eastAsia="zh-CN"/>
        </w:rPr>
        <w:t>1046</w:t>
      </w:r>
      <w:r>
        <w:rPr>
          <w:rFonts w:hint="eastAsia" w:ascii="仿宋_GB2312" w:hAnsi="仿宋_GB2312" w:eastAsia="仿宋_GB2312" w:cs="仿宋_GB2312"/>
        </w:rPr>
        <w:t>条，党政领导带队检查</w:t>
      </w:r>
      <w:r>
        <w:rPr>
          <w:rFonts w:hint="eastAsia" w:ascii="仿宋_GB2312" w:hAnsi="仿宋_GB2312" w:cs="仿宋_GB2312"/>
          <w:lang w:val="en-US" w:eastAsia="zh-CN"/>
        </w:rPr>
        <w:t>108</w:t>
      </w:r>
      <w:r>
        <w:rPr>
          <w:rFonts w:hint="eastAsia" w:ascii="仿宋_GB2312" w:hAnsi="仿宋_GB2312" w:eastAsia="仿宋_GB2312" w:cs="仿宋_GB2312"/>
        </w:rPr>
        <w:t>家次，发现隐患</w:t>
      </w:r>
      <w:r>
        <w:rPr>
          <w:rFonts w:hint="eastAsia" w:ascii="仿宋_GB2312" w:hAnsi="仿宋_GB2312" w:cs="仿宋_GB2312"/>
          <w:lang w:val="en-US" w:eastAsia="zh-CN"/>
        </w:rPr>
        <w:t>325</w:t>
      </w:r>
      <w:r>
        <w:rPr>
          <w:rFonts w:hint="eastAsia" w:ascii="仿宋_GB2312" w:hAnsi="仿宋_GB2312" w:eastAsia="仿宋_GB2312" w:cs="仿宋_GB2312"/>
        </w:rPr>
        <w:t>条，均实行闭环销号管理。</w:t>
      </w:r>
    </w:p>
    <w:p w14:paraId="145DADB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0" w:leftChars="200" w:firstLine="0" w:firstLineChars="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专项行动精准落地</w:t>
      </w:r>
      <w:r>
        <w:rPr>
          <w:rFonts w:hint="eastAsia" w:ascii="仿宋_GB2312" w:hAnsi="仿宋_GB2312" w:cs="仿宋_GB2312"/>
          <w:lang w:eastAsia="zh-CN"/>
        </w:rPr>
        <w:t>。</w:t>
      </w:r>
      <w:r>
        <w:rPr>
          <w:rFonts w:hint="eastAsia" w:ascii="仿宋_GB2312" w:hAnsi="仿宋_GB2312" w:eastAsia="仿宋_GB2312" w:cs="仿宋_GB2312"/>
        </w:rPr>
        <w:t>深入开展违规电气焊、有限空间、</w:t>
      </w:r>
    </w:p>
    <w:p w14:paraId="12C364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高处坠落、外包施工“四项整治”，并对12家铸造、4家涉粉尘涉爆等重点企业实施专项治理。配合推动重大事故隐患判定标准“落地行动”，督促企业“学标准、用标准”</w:t>
      </w:r>
      <w:r>
        <w:rPr>
          <w:rFonts w:hint="eastAsia" w:ascii="仿宋_GB2312" w:hAnsi="仿宋_GB2312" w:cs="仿宋_GB2312"/>
          <w:lang w:eastAsia="zh-CN"/>
        </w:rPr>
        <w:t>，</w:t>
      </w:r>
      <w:r>
        <w:rPr>
          <w:rFonts w:hint="eastAsia" w:ascii="仿宋_GB2312" w:hAnsi="仿宋_GB2312" w:cs="仿宋_GB2312"/>
          <w:lang w:val="en-US" w:eastAsia="zh-CN"/>
        </w:rPr>
        <w:t>督导相关企业开展主要负责人带队检查重大事故隐患行动，对相关企业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u w:val="none"/>
          <w:lang w:val="en-US" w:eastAsia="zh-CN" w:bidi="ar-SA"/>
        </w:rPr>
        <w:t>加强提醒、</w:t>
      </w:r>
      <w:r>
        <w:rPr>
          <w:rFonts w:hint="eastAsia" w:ascii="仿宋_GB2312" w:hAnsi="仿宋_GB2312" w:cs="仿宋_GB2312"/>
          <w:snapToGrid w:val="0"/>
          <w:color w:val="auto"/>
          <w:spacing w:val="0"/>
          <w:kern w:val="0"/>
          <w:sz w:val="32"/>
          <w:szCs w:val="32"/>
          <w:u w:val="none"/>
          <w:lang w:val="en-US" w:eastAsia="zh-CN" w:bidi="ar-SA"/>
        </w:rPr>
        <w:t>督导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u w:val="none"/>
          <w:lang w:val="en-US" w:eastAsia="zh-CN" w:bidi="ar-SA"/>
        </w:rPr>
        <w:t>，指导按期完成隐患整改。</w:t>
      </w:r>
      <w:r>
        <w:rPr>
          <w:rFonts w:hint="eastAsia" w:ascii="仿宋_GB2312" w:hAnsi="仿宋_GB2312" w:cs="仿宋_GB2312"/>
          <w:snapToGrid w:val="0"/>
          <w:color w:val="auto"/>
          <w:spacing w:val="0"/>
          <w:kern w:val="0"/>
          <w:sz w:val="32"/>
          <w:szCs w:val="32"/>
          <w:u w:val="none"/>
          <w:lang w:val="en-US" w:eastAsia="zh-CN" w:bidi="ar-SA"/>
        </w:rPr>
        <w:t>有序推动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u w:val="none"/>
          <w:lang w:val="en-US" w:eastAsia="zh-CN" w:bidi="ar-SA"/>
        </w:rPr>
        <w:t>山东万乔集团有限公司</w:t>
      </w:r>
      <w:r>
        <w:rPr>
          <w:rFonts w:hint="eastAsia" w:ascii="仿宋_GB2312" w:hAnsi="仿宋_GB2312" w:cs="仿宋_GB2312"/>
          <w:snapToGrid w:val="0"/>
          <w:color w:val="auto"/>
          <w:spacing w:val="0"/>
          <w:kern w:val="0"/>
          <w:sz w:val="32"/>
          <w:szCs w:val="32"/>
          <w:u w:val="none"/>
          <w:lang w:val="en-US" w:eastAsia="zh-CN" w:bidi="ar-SA"/>
        </w:rPr>
        <w:t>、山东业盛玻璃有限公司等公司进行标准化建设，</w:t>
      </w:r>
      <w:r>
        <w:rPr>
          <w:rFonts w:hint="eastAsia" w:ascii="仿宋_GB2312" w:hAnsi="仿宋_GB2312" w:eastAsia="仿宋_GB2312" w:cs="仿宋_GB2312"/>
        </w:rPr>
        <w:t>安全生产标准化创建与差异化监管（红黄蓝三色管理）有效结合，监管效能提升。</w:t>
      </w:r>
    </w:p>
    <w:p w14:paraId="2B18A09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0" w:leftChars="200" w:firstLine="0" w:firstLineChars="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科技与工程治理支撑</w:t>
      </w:r>
      <w:r>
        <w:rPr>
          <w:rFonts w:hint="eastAsia" w:ascii="仿宋_GB2312" w:hAnsi="仿宋_GB2312" w:cs="仿宋_GB2312"/>
          <w:lang w:eastAsia="zh-CN"/>
        </w:rPr>
        <w:t>。</w:t>
      </w:r>
      <w:r>
        <w:rPr>
          <w:rFonts w:hint="eastAsia" w:ascii="仿宋_GB2312" w:hAnsi="仿宋_GB2312" w:eastAsia="仿宋_GB2312" w:cs="仿宋_GB2312"/>
        </w:rPr>
        <w:t>完成电焊机“加芯赋码”24台，</w:t>
      </w:r>
    </w:p>
    <w:p w14:paraId="380A2C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实现在线监管。积极推进安全生产监管数字化转型基础工作。在畅通“生命通道”、电动自行车整治等方面，强化物防技防措施，开展“拆窗破网”、充电设施建设等工程治理。</w:t>
      </w:r>
    </w:p>
    <w:p w14:paraId="44F6D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40" w:leftChars="200" w:firstLine="0" w:firstLineChars="0"/>
        <w:textAlignment w:val="auto"/>
        <w:rPr>
          <w:rFonts w:hint="eastAsia" w:ascii="方正楷体_GB2312" w:hAnsi="方正楷体_GB2312" w:eastAsia="方正楷体_GB2312" w:cs="方正楷体_GB2312"/>
        </w:rPr>
      </w:pPr>
      <w:r>
        <w:rPr>
          <w:rFonts w:hint="eastAsia" w:ascii="方正楷体_GB2312" w:hAnsi="方正楷体_GB2312" w:eastAsia="方正楷体_GB2312" w:cs="方正楷体_GB2312"/>
        </w:rPr>
        <w:t>(二) 压实企业主责，本质安全水平稳步提升</w:t>
      </w:r>
    </w:p>
    <w:p w14:paraId="31133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40" w:leftChars="200" w:firstLine="0" w:firstLineChars="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</w:t>
      </w:r>
      <w:r>
        <w:rPr>
          <w:rFonts w:hint="eastAsia" w:ascii="仿宋_GB2312" w:hAnsi="仿宋_GB2312" w:eastAsia="仿宋_GB2312" w:cs="仿宋_GB2312"/>
          <w:lang w:eastAsia="zh-CN"/>
        </w:rPr>
        <w:t>、</w:t>
      </w:r>
      <w:r>
        <w:rPr>
          <w:rFonts w:hint="eastAsia" w:ascii="仿宋_GB2312" w:hAnsi="仿宋_GB2312" w:eastAsia="仿宋_GB2312" w:cs="仿宋_GB2312"/>
        </w:rPr>
        <w:t>责任体系不断健全</w:t>
      </w:r>
      <w:r>
        <w:rPr>
          <w:rFonts w:hint="eastAsia" w:ascii="仿宋_GB2312" w:hAnsi="仿宋_GB2312" w:cs="仿宋_GB2312"/>
          <w:lang w:eastAsia="zh-CN"/>
        </w:rPr>
        <w:t>。</w:t>
      </w:r>
      <w:r>
        <w:rPr>
          <w:rFonts w:hint="eastAsia" w:ascii="仿宋_GB2312" w:hAnsi="仿宋_GB2312" w:eastAsia="仿宋_GB2312" w:cs="仿宋_GB2312"/>
        </w:rPr>
        <w:t>通过“精准挂包一张图”对55家企</w:t>
      </w:r>
    </w:p>
    <w:p w14:paraId="737DE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业实施AB级、红黄蓝三色差异化监管。督促企业建立健全全员安全生产责任制，严格落实主要负责人“第一责任”。企业事故隐患内部报告奖励机制全面建立，累计奖励</w:t>
      </w:r>
      <w:r>
        <w:rPr>
          <w:rFonts w:hint="eastAsia" w:ascii="仿宋_GB2312" w:hAnsi="仿宋_GB2312" w:cs="仿宋_GB2312"/>
          <w:lang w:val="en-US" w:eastAsia="zh-CN"/>
        </w:rPr>
        <w:t>168</w:t>
      </w:r>
      <w:r>
        <w:rPr>
          <w:rFonts w:hint="eastAsia" w:ascii="仿宋_GB2312" w:hAnsi="仿宋_GB2312" w:eastAsia="仿宋_GB2312" w:cs="仿宋_GB2312"/>
        </w:rPr>
        <w:t>条隐患举报。</w:t>
      </w:r>
    </w:p>
    <w:p w14:paraId="770525C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0" w:leftChars="200" w:firstLine="0" w:firstLineChars="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教育培训走深走实</w:t>
      </w:r>
      <w:r>
        <w:rPr>
          <w:rFonts w:hint="eastAsia" w:ascii="仿宋_GB2312" w:hAnsi="仿宋_GB2312" w:cs="仿宋_GB2312"/>
          <w:lang w:eastAsia="zh-CN"/>
        </w:rPr>
        <w:t>。</w:t>
      </w:r>
      <w:r>
        <w:rPr>
          <w:rFonts w:hint="eastAsia" w:ascii="仿宋_GB2312" w:hAnsi="仿宋_GB2312" w:eastAsia="仿宋_GB2312" w:cs="仿宋_GB2312"/>
        </w:rPr>
        <w:t>组织开展企业“大学习、大培训、</w:t>
      </w:r>
    </w:p>
    <w:p w14:paraId="79DAD1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大考试”专项行动，1059名员工参与，通过率100%。创新开展“闪培训”15期，覆盖</w:t>
      </w:r>
      <w:r>
        <w:rPr>
          <w:rFonts w:hint="eastAsia" w:ascii="仿宋_GB2312" w:hAnsi="仿宋_GB2312" w:cs="仿宋_GB2312"/>
          <w:lang w:val="en-US" w:eastAsia="zh-CN"/>
        </w:rPr>
        <w:t>1031</w:t>
      </w:r>
      <w:r>
        <w:rPr>
          <w:rFonts w:hint="eastAsia" w:ascii="仿宋_GB2312" w:hAnsi="仿宋_GB2312" w:eastAsia="仿宋_GB2312" w:cs="仿宋_GB2312"/>
        </w:rPr>
        <w:t>人次。举办示范企业观摩会</w:t>
      </w:r>
      <w:r>
        <w:rPr>
          <w:rFonts w:hint="eastAsia" w:ascii="仿宋_GB2312" w:hAnsi="仿宋_GB2312" w:cs="仿宋_GB231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</w:rPr>
        <w:t>期、警示教育会</w:t>
      </w:r>
      <w:r>
        <w:rPr>
          <w:rFonts w:hint="eastAsia" w:ascii="仿宋_GB2312" w:hAnsi="仿宋_GB2312" w:cs="仿宋_GB231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</w:rPr>
        <w:t>期，提升企业负责人安全理念与管理能力。“晨会”制度在55家工贸企业得到有效落实。</w:t>
      </w:r>
    </w:p>
    <w:p w14:paraId="39706C3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0" w:leftChars="200" w:firstLine="0" w:firstLineChars="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自查自改能力增强</w:t>
      </w:r>
      <w:r>
        <w:rPr>
          <w:rFonts w:hint="eastAsia" w:ascii="仿宋_GB2312" w:hAnsi="仿宋_GB2312" w:cs="仿宋_GB2312"/>
          <w:lang w:eastAsia="zh-CN"/>
        </w:rPr>
        <w:t>。</w:t>
      </w:r>
      <w:r>
        <w:rPr>
          <w:rFonts w:hint="eastAsia" w:ascii="仿宋_GB2312" w:hAnsi="仿宋_GB2312" w:eastAsia="仿宋_GB2312" w:cs="仿宋_GB2312"/>
        </w:rPr>
        <w:t>推动企业建立重大事故隐患重点排</w:t>
      </w:r>
    </w:p>
    <w:p w14:paraId="7EADFF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查事项清单，主要负责人按要求带队检查。帮扶指导企业234家次，整改隐患929条。年内排查并督促整改重大事故隐患4条，实现动态清零目标。</w:t>
      </w:r>
    </w:p>
    <w:p w14:paraId="705F7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40" w:leftChars="200" w:firstLine="0" w:firstLineChars="0"/>
        <w:textAlignment w:val="auto"/>
        <w:rPr>
          <w:rFonts w:hint="eastAsia" w:ascii="方正楷体_GB2312" w:hAnsi="方正楷体_GB2312" w:eastAsia="方正楷体_GB2312" w:cs="方正楷体_GB2312"/>
        </w:rPr>
      </w:pPr>
      <w:r>
        <w:rPr>
          <w:rFonts w:hint="eastAsia" w:ascii="方正楷体_GB2312" w:hAnsi="方正楷体_GB2312" w:eastAsia="方正楷体_GB2312" w:cs="方正楷体_GB2312"/>
        </w:rPr>
        <w:t>(三) 狠抓关键领域，事故防范屏障更加牢固</w:t>
      </w:r>
    </w:p>
    <w:p w14:paraId="7DC64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40" w:leftChars="200" w:firstLine="0" w:firstLineChars="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</w:t>
      </w:r>
      <w:r>
        <w:rPr>
          <w:rFonts w:hint="eastAsia" w:ascii="仿宋_GB2312" w:hAnsi="仿宋_GB2312" w:eastAsia="仿宋_GB2312" w:cs="仿宋_GB2312"/>
          <w:lang w:eastAsia="zh-CN"/>
        </w:rPr>
        <w:t>、</w:t>
      </w:r>
      <w:r>
        <w:rPr>
          <w:rFonts w:hint="eastAsia" w:ascii="仿宋_GB2312" w:hAnsi="仿宋_GB2312" w:eastAsia="仿宋_GB2312" w:cs="仿宋_GB2312"/>
        </w:rPr>
        <w:t>重点行业监管深化</w:t>
      </w:r>
      <w:r>
        <w:rPr>
          <w:rFonts w:hint="eastAsia" w:ascii="仿宋_GB2312" w:hAnsi="仿宋_GB2312" w:cs="仿宋_GB2312"/>
          <w:lang w:eastAsia="zh-CN"/>
        </w:rPr>
        <w:t>。</w:t>
      </w:r>
      <w:r>
        <w:rPr>
          <w:rFonts w:hint="eastAsia" w:ascii="仿宋_GB2312" w:hAnsi="仿宋_GB2312" w:eastAsia="仿宋_GB2312" w:cs="仿宋_GB2312"/>
        </w:rPr>
        <w:t>紧盯工贸（尤其是铸造、粉尘涉爆）、</w:t>
      </w:r>
    </w:p>
    <w:p w14:paraId="002A5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有限空间等重点领域，强化日常检查和专项执法。配合开展交通运输、城镇燃气、建筑施工等领域风险防控的相关基础性工作。</w:t>
      </w:r>
    </w:p>
    <w:p w14:paraId="73398E6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0" w:leftChars="200" w:firstLine="0" w:firstLineChars="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消防与民生安全整治有力</w:t>
      </w:r>
      <w:r>
        <w:rPr>
          <w:rFonts w:hint="eastAsia" w:ascii="仿宋_GB2312" w:hAnsi="仿宋_GB2312" w:cs="仿宋_GB2312"/>
          <w:lang w:eastAsia="zh-CN"/>
        </w:rPr>
        <w:t>。</w:t>
      </w:r>
      <w:r>
        <w:rPr>
          <w:rFonts w:hint="eastAsia" w:ascii="仿宋_GB2312" w:hAnsi="仿宋_GB2312" w:eastAsia="仿宋_GB2312" w:cs="仿宋_GB2312"/>
        </w:rPr>
        <w:t>持续推进电动自行车全链条</w:t>
      </w:r>
    </w:p>
    <w:p w14:paraId="341FEB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整治，排查销售维修点6家、车辆1428辆，整改飞线充电等问题。</w:t>
      </w:r>
      <w:r>
        <w:rPr>
          <w:rFonts w:hint="eastAsia" w:ascii="仿宋_GB2312" w:hAnsi="仿宋_GB2312" w:cs="仿宋_GB2312"/>
          <w:lang w:val="en-US" w:eastAsia="zh-CN"/>
        </w:rPr>
        <w:t>排查冬季燃煤取暖户3861户，</w:t>
      </w:r>
      <w:r>
        <w:rPr>
          <w:rFonts w:hint="eastAsia" w:ascii="仿宋_GB2312" w:hAnsi="仿宋_GB2312" w:eastAsia="仿宋_GB2312" w:cs="仿宋_GB2312"/>
        </w:rPr>
        <w:t>扎实</w:t>
      </w:r>
      <w:r>
        <w:rPr>
          <w:rFonts w:hint="eastAsia" w:ascii="仿宋_GB2312" w:hAnsi="仿宋_GB2312" w:cs="仿宋_GB2312"/>
          <w:lang w:val="en-US" w:eastAsia="zh-CN"/>
        </w:rPr>
        <w:t>落实落细隐患排查与宣传教育，积极</w:t>
      </w:r>
      <w:r>
        <w:rPr>
          <w:rFonts w:hint="eastAsia" w:ascii="仿宋_GB2312" w:hAnsi="仿宋_GB2312" w:eastAsia="仿宋_GB2312" w:cs="仿宋_GB2312"/>
        </w:rPr>
        <w:t>开展防范一氧化碳中毒工作</w:t>
      </w:r>
      <w:r>
        <w:rPr>
          <w:rFonts w:hint="eastAsia" w:ascii="仿宋_GB2312" w:hAnsi="仿宋_GB2312" w:cs="仿宋_GB2312"/>
          <w:lang w:eastAsia="zh-CN"/>
        </w:rPr>
        <w:t>；</w:t>
      </w:r>
      <w:r>
        <w:rPr>
          <w:rFonts w:hint="eastAsia" w:ascii="仿宋_GB2312" w:hAnsi="仿宋_GB2312" w:cs="仿宋_GB2312"/>
          <w:lang w:val="en-US" w:eastAsia="zh-CN"/>
        </w:rPr>
        <w:t>强化对学校、卫生院、养老院等</w:t>
      </w:r>
      <w:r>
        <w:rPr>
          <w:rFonts w:hint="eastAsia" w:ascii="仿宋_GB2312" w:hAnsi="仿宋_GB2312" w:eastAsia="仿宋_GB2312" w:cs="仿宋_GB2312"/>
        </w:rPr>
        <w:t>人员密集场所消防安全管理。</w:t>
      </w:r>
    </w:p>
    <w:p w14:paraId="34639C7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0" w:leftChars="200" w:firstLine="0" w:firstLineChars="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村级安全防线夯实</w:t>
      </w:r>
      <w:r>
        <w:rPr>
          <w:rFonts w:hint="eastAsia" w:ascii="仿宋_GB2312" w:hAnsi="仿宋_GB2312" w:cs="仿宋_GB2312"/>
          <w:lang w:eastAsia="zh-CN"/>
        </w:rPr>
        <w:t>。</w:t>
      </w:r>
      <w:r>
        <w:rPr>
          <w:rFonts w:hint="eastAsia" w:ascii="仿宋_GB2312" w:hAnsi="仿宋_GB2312" w:eastAsia="仿宋_GB2312" w:cs="仿宋_GB2312"/>
        </w:rPr>
        <w:t>清单化部署38个村安全监督员工作，</w:t>
      </w:r>
    </w:p>
    <w:p w14:paraId="7F211F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完成</w:t>
      </w:r>
      <w:r>
        <w:rPr>
          <w:rFonts w:hint="eastAsia" w:ascii="仿宋_GB2312" w:hAnsi="仿宋_GB2312" w:cs="仿宋_GB2312"/>
          <w:lang w:val="en-US" w:eastAsia="zh-CN"/>
        </w:rPr>
        <w:t>镇村两级</w:t>
      </w:r>
      <w:r>
        <w:rPr>
          <w:rFonts w:hint="eastAsia" w:ascii="仿宋_GB2312" w:hAnsi="仿宋_GB2312" w:eastAsia="仿宋_GB2312" w:cs="仿宋_GB2312"/>
        </w:rPr>
        <w:t>自然灾害综合风险普查数据更新。加强村级应急队伍建设，利用救援站开展演练培训</w:t>
      </w:r>
      <w:r>
        <w:rPr>
          <w:rFonts w:hint="eastAsia" w:ascii="仿宋_GB2312" w:hAnsi="仿宋_GB2312" w:cs="仿宋_GB2312"/>
          <w:lang w:eastAsia="zh-CN"/>
        </w:rPr>
        <w:t>，</w:t>
      </w:r>
      <w:r>
        <w:rPr>
          <w:rFonts w:hint="eastAsia" w:ascii="仿宋_GB2312" w:hAnsi="仿宋_GB2312" w:cs="仿宋_GB2312"/>
          <w:lang w:val="en-US" w:eastAsia="zh-CN"/>
        </w:rPr>
        <w:t>积极推荐圣世达社区应急救援站参加区级消防救援大比武，以赛促学，不断提升基层消防救援水平和能力</w:t>
      </w:r>
      <w:r>
        <w:rPr>
          <w:rFonts w:hint="eastAsia" w:ascii="仿宋_GB2312" w:hAnsi="仿宋_GB2312" w:eastAsia="仿宋_GB2312" w:cs="仿宋_GB2312"/>
        </w:rPr>
        <w:t>。通过</w:t>
      </w:r>
      <w:r>
        <w:rPr>
          <w:rFonts w:hint="eastAsia" w:ascii="仿宋_GB2312" w:hAnsi="仿宋_GB2312" w:cs="仿宋_GB2312"/>
          <w:lang w:val="en-US" w:eastAsia="zh-CN"/>
        </w:rPr>
        <w:t>赶</w:t>
      </w:r>
      <w:r>
        <w:rPr>
          <w:rFonts w:hint="eastAsia" w:ascii="仿宋_GB2312" w:hAnsi="仿宋_GB2312" w:eastAsia="仿宋_GB2312" w:cs="仿宋_GB2312"/>
        </w:rPr>
        <w:t>大集</w:t>
      </w:r>
      <w:r>
        <w:rPr>
          <w:rFonts w:hint="eastAsia" w:ascii="仿宋_GB2312" w:hAnsi="仿宋_GB2312" w:cs="仿宋_GB2312"/>
          <w:lang w:eastAsia="zh-CN"/>
        </w:rPr>
        <w:t>、</w:t>
      </w:r>
      <w:r>
        <w:rPr>
          <w:rFonts w:hint="eastAsia" w:ascii="仿宋_GB2312" w:hAnsi="仿宋_GB2312" w:cs="仿宋_GB2312"/>
          <w:lang w:val="en-US" w:eastAsia="zh-CN"/>
        </w:rPr>
        <w:t>面对面入户</w:t>
      </w:r>
      <w:r>
        <w:rPr>
          <w:rFonts w:hint="eastAsia" w:ascii="仿宋_GB2312" w:hAnsi="仿宋_GB2312" w:eastAsia="仿宋_GB2312" w:cs="仿宋_GB2312"/>
        </w:rPr>
        <w:t>等</w:t>
      </w:r>
      <w:r>
        <w:rPr>
          <w:rFonts w:hint="eastAsia" w:ascii="仿宋_GB2312" w:hAnsi="仿宋_GB2312" w:cs="仿宋_GB2312"/>
          <w:lang w:val="en-US" w:eastAsia="zh-CN"/>
        </w:rPr>
        <w:t>方式</w:t>
      </w:r>
      <w:r>
        <w:rPr>
          <w:rFonts w:hint="eastAsia" w:ascii="仿宋_GB2312" w:hAnsi="仿宋_GB2312" w:eastAsia="仿宋_GB2312" w:cs="仿宋_GB2312"/>
        </w:rPr>
        <w:t>开展防灾减灾宣传，覆盖群众</w:t>
      </w:r>
      <w:r>
        <w:rPr>
          <w:rFonts w:hint="eastAsia" w:ascii="仿宋_GB2312" w:hAnsi="仿宋_GB2312" w:cs="仿宋_GB2312"/>
          <w:lang w:val="en-US" w:eastAsia="zh-CN"/>
        </w:rPr>
        <w:t>超11329</w:t>
      </w:r>
      <w:r>
        <w:rPr>
          <w:rFonts w:hint="eastAsia" w:ascii="仿宋_GB2312" w:hAnsi="仿宋_GB2312" w:eastAsia="仿宋_GB2312" w:cs="仿宋_GB2312"/>
        </w:rPr>
        <w:t>人次</w:t>
      </w:r>
      <w:r>
        <w:rPr>
          <w:rFonts w:hint="eastAsia" w:ascii="仿宋_GB2312" w:hAnsi="仿宋_GB2312" w:cs="仿宋_GB2312"/>
          <w:lang w:eastAsia="zh-CN"/>
        </w:rPr>
        <w:t>；</w:t>
      </w:r>
      <w:r>
        <w:rPr>
          <w:rFonts w:hint="eastAsia" w:ascii="仿宋_GB2312" w:hAnsi="仿宋_GB2312" w:cs="仿宋_GB2312"/>
          <w:lang w:val="en-US" w:eastAsia="zh-CN"/>
        </w:rPr>
        <w:t>积极发挥村级安全员作用，</w:t>
      </w:r>
      <w:r>
        <w:rPr>
          <w:rFonts w:hint="eastAsia" w:ascii="仿宋_GB2312" w:hAnsi="仿宋_GB2312" w:eastAsia="仿宋_GB2312" w:cs="仿宋_GB2312"/>
        </w:rPr>
        <w:t>汛期安全转移群众24人</w:t>
      </w:r>
      <w:r>
        <w:rPr>
          <w:rFonts w:hint="eastAsia" w:ascii="仿宋_GB2312" w:hAnsi="仿宋_GB2312" w:cs="仿宋_GB2312"/>
          <w:lang w:val="en-US" w:eastAsia="zh-CN"/>
        </w:rPr>
        <w:t>次</w:t>
      </w:r>
      <w:r>
        <w:rPr>
          <w:rFonts w:hint="eastAsia" w:ascii="仿宋_GB2312" w:hAnsi="仿宋_GB2312" w:eastAsia="仿宋_GB2312" w:cs="仿宋_GB2312"/>
        </w:rPr>
        <w:t>。</w:t>
      </w:r>
    </w:p>
    <w:p w14:paraId="41E99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40" w:leftChars="200" w:firstLine="0" w:firstLineChars="0"/>
        <w:textAlignment w:val="auto"/>
        <w:rPr>
          <w:rFonts w:hint="eastAsia" w:ascii="方正楷体_GB2312" w:hAnsi="方正楷体_GB2312" w:eastAsia="方正楷体_GB2312" w:cs="方正楷体_GB2312"/>
        </w:rPr>
      </w:pPr>
      <w:r>
        <w:rPr>
          <w:rFonts w:hint="eastAsia" w:ascii="方正楷体_GB2312" w:hAnsi="方正楷体_GB2312" w:eastAsia="方正楷体_GB2312" w:cs="方正楷体_GB2312"/>
        </w:rPr>
        <w:t>(四) 优化监管服务，执法帮扶效能显著增强</w:t>
      </w:r>
    </w:p>
    <w:p w14:paraId="0C39B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40" w:leftChars="200" w:firstLine="0" w:firstLineChars="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</w:t>
      </w:r>
      <w:r>
        <w:rPr>
          <w:rFonts w:hint="eastAsia" w:ascii="仿宋_GB2312" w:hAnsi="仿宋_GB2312" w:eastAsia="仿宋_GB2312" w:cs="仿宋_GB2312"/>
          <w:lang w:eastAsia="zh-CN"/>
        </w:rPr>
        <w:t>、</w:t>
      </w:r>
      <w:r>
        <w:rPr>
          <w:rFonts w:hint="eastAsia" w:ascii="仿宋_GB2312" w:hAnsi="仿宋_GB2312" w:eastAsia="仿宋_GB2312" w:cs="仿宋_GB2312"/>
        </w:rPr>
        <w:t>执法检查规范开展</w:t>
      </w:r>
      <w:r>
        <w:rPr>
          <w:rFonts w:hint="eastAsia" w:ascii="仿宋_GB2312" w:hAnsi="仿宋_GB2312" w:cs="仿宋_GB2312"/>
          <w:lang w:eastAsia="zh-CN"/>
        </w:rPr>
        <w:t>。</w:t>
      </w:r>
      <w:r>
        <w:rPr>
          <w:rFonts w:hint="eastAsia" w:ascii="仿宋_GB2312" w:hAnsi="仿宋_GB2312" w:eastAsia="仿宋_GB2312" w:cs="仿宋_GB2312"/>
        </w:rPr>
        <w:t>落实分类分级监管，开展“清单化”</w:t>
      </w:r>
    </w:p>
    <w:p w14:paraId="3BAFB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</w:rPr>
        <w:t>精准执法。</w:t>
      </w:r>
      <w:r>
        <w:rPr>
          <w:rFonts w:hint="eastAsia" w:ascii="仿宋_GB2312" w:hAnsi="仿宋_GB2312" w:cs="仿宋_GB2312"/>
          <w:lang w:val="en-US" w:eastAsia="zh-CN"/>
        </w:rPr>
        <w:t>对淄博裕宸轻工制品厂、山东淄博金燕泵业有限有限公司、博山区博山镇德泰工艺制品厂等三家企业开展</w:t>
      </w:r>
      <w:r>
        <w:rPr>
          <w:rFonts w:hint="eastAsia" w:ascii="仿宋_GB2312" w:hAnsi="仿宋_GB2312" w:eastAsia="仿宋_GB2312" w:cs="仿宋_GB2312"/>
        </w:rPr>
        <w:t>镇办独立执法检查，配合区局</w:t>
      </w:r>
      <w:r>
        <w:rPr>
          <w:rFonts w:hint="eastAsia" w:ascii="仿宋_GB2312" w:hAnsi="仿宋_GB2312" w:cs="仿宋_GB2312"/>
          <w:lang w:val="en-US" w:eastAsia="zh-CN"/>
        </w:rPr>
        <w:t>对山东源龙泵业科技有限公司、博山华辰铸造厂、淄博瑞帅轻工制品厂、淄博绿尔康农产品开发有限公司等</w:t>
      </w:r>
      <w:r>
        <w:rPr>
          <w:rFonts w:hint="eastAsia" w:ascii="仿宋_GB2312" w:hAnsi="仿宋_GB2312" w:eastAsia="仿宋_GB2312" w:cs="仿宋_GB2312"/>
        </w:rPr>
        <w:t>4家</w:t>
      </w:r>
      <w:r>
        <w:rPr>
          <w:rFonts w:hint="eastAsia" w:ascii="仿宋_GB2312" w:hAnsi="仿宋_GB2312" w:cs="仿宋_GB2312"/>
          <w:lang w:val="en-US" w:eastAsia="zh-CN"/>
        </w:rPr>
        <w:t>企业联合执法</w:t>
      </w:r>
      <w:r>
        <w:rPr>
          <w:rFonts w:hint="eastAsia" w:ascii="仿宋_GB2312" w:hAnsi="仿宋_GB2312" w:eastAsia="仿宋_GB2312" w:cs="仿宋_GB2312"/>
        </w:rPr>
        <w:t>，发现隐患44条。推行“扫码入企”，规范涉企检查</w:t>
      </w:r>
      <w:r>
        <w:rPr>
          <w:rFonts w:hint="eastAsia" w:ascii="仿宋_GB2312" w:hAnsi="仿宋_GB2312" w:cs="仿宋_GB2312"/>
          <w:lang w:eastAsia="zh-CN"/>
        </w:rPr>
        <w:t>，</w:t>
      </w:r>
      <w:r>
        <w:rPr>
          <w:rFonts w:hint="eastAsia" w:ascii="仿宋_GB2312" w:hAnsi="仿宋_GB2312" w:cs="仿宋_GB2312"/>
          <w:lang w:val="en-US" w:eastAsia="zh-CN"/>
        </w:rPr>
        <w:t>以执法检查倒逼企业落实企业安全主体责任。</w:t>
      </w:r>
    </w:p>
    <w:p w14:paraId="4BFC62C4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0" w:leftChars="200" w:firstLine="0" w:firstLineChars="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帮扶指导精准有效</w:t>
      </w:r>
      <w:r>
        <w:rPr>
          <w:rFonts w:hint="eastAsia" w:ascii="仿宋_GB2312" w:hAnsi="仿宋_GB2312" w:cs="仿宋_GB2312"/>
          <w:lang w:eastAsia="zh-CN"/>
        </w:rPr>
        <w:t>。</w:t>
      </w:r>
      <w:r>
        <w:rPr>
          <w:rFonts w:hint="eastAsia" w:ascii="仿宋_GB2312" w:hAnsi="仿宋_GB2312" w:cs="仿宋_GB2312"/>
          <w:lang w:val="en-US" w:eastAsia="zh-CN"/>
        </w:rPr>
        <w:t>结合“精准挂包”工作机制，</w:t>
      </w:r>
      <w:r>
        <w:rPr>
          <w:rFonts w:hint="eastAsia" w:ascii="仿宋_GB2312" w:hAnsi="仿宋_GB2312" w:eastAsia="仿宋_GB2312" w:cs="仿宋_GB2312"/>
        </w:rPr>
        <w:t>组建</w:t>
      </w:r>
    </w:p>
    <w:p w14:paraId="74206E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cs="仿宋_GB2312"/>
          <w:lang w:val="en-US" w:eastAsia="zh-CN"/>
        </w:rPr>
        <w:t>由镇党委委员、副镇长丁箭带队、应急安全中心工作人员与一名安全</w:t>
      </w:r>
      <w:r>
        <w:rPr>
          <w:rFonts w:hint="eastAsia" w:ascii="仿宋_GB2312" w:hAnsi="仿宋_GB2312" w:eastAsia="仿宋_GB2312" w:cs="仿宋_GB2312"/>
        </w:rPr>
        <w:t>专家</w:t>
      </w:r>
      <w:r>
        <w:rPr>
          <w:rFonts w:hint="eastAsia" w:ascii="仿宋_GB2312" w:hAnsi="仿宋_GB2312" w:cs="仿宋_GB2312"/>
          <w:lang w:val="en-US" w:eastAsia="zh-CN"/>
        </w:rPr>
        <w:t>组成的</w:t>
      </w:r>
      <w:r>
        <w:rPr>
          <w:rFonts w:hint="eastAsia" w:ascii="仿宋_GB2312" w:hAnsi="仿宋_GB2312" w:eastAsia="仿宋_GB2312" w:cs="仿宋_GB2312"/>
        </w:rPr>
        <w:t>帮扶小组，</w:t>
      </w:r>
      <w:r>
        <w:rPr>
          <w:rFonts w:hint="eastAsia" w:ascii="仿宋_GB2312" w:hAnsi="仿宋_GB2312" w:cs="仿宋_GB2312"/>
          <w:lang w:val="en-US" w:eastAsia="zh-CN"/>
        </w:rPr>
        <w:t>深入车间一线</w:t>
      </w:r>
      <w:r>
        <w:rPr>
          <w:rFonts w:hint="eastAsia" w:ascii="仿宋_GB2312" w:hAnsi="仿宋_GB2312" w:eastAsia="仿宋_GB2312" w:cs="仿宋_GB2312"/>
        </w:rPr>
        <w:t>提供“一对一”技术指导。严格区分执法与帮扶，对帮扶发现问题跟踪复查，助力企业整改。组织开展“进千车间·入万班组”活动，提供定制化解决方案。</w:t>
      </w:r>
    </w:p>
    <w:p w14:paraId="298A5EB6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0" w:leftChars="200" w:firstLine="0" w:firstLineChars="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应急处突能力提升</w:t>
      </w:r>
      <w:r>
        <w:rPr>
          <w:rFonts w:hint="eastAsia" w:ascii="仿宋_GB2312" w:hAnsi="仿宋_GB2312" w:cs="仿宋_GB2312"/>
          <w:lang w:eastAsia="zh-CN"/>
        </w:rPr>
        <w:t>。</w:t>
      </w:r>
      <w:r>
        <w:rPr>
          <w:rFonts w:hint="eastAsia" w:ascii="仿宋_GB2312" w:hAnsi="仿宋_GB2312" w:eastAsia="仿宋_GB2312" w:cs="仿宋_GB2312"/>
        </w:rPr>
        <w:t>严格执行24小时值班值守。</w:t>
      </w:r>
      <w:r>
        <w:rPr>
          <w:rFonts w:hint="eastAsia" w:ascii="仿宋_GB2312" w:hAnsi="仿宋_GB2312" w:cs="仿宋_GB2312"/>
          <w:lang w:val="en-US" w:eastAsia="zh-CN"/>
        </w:rPr>
        <w:t>71名</w:t>
      </w:r>
    </w:p>
    <w:p w14:paraId="39E736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专业扑火队伍、护林员全天候备勤。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与鲁山林场正式签订森林防火联防协议</w:t>
      </w:r>
      <w:r>
        <w:rPr>
          <w:rFonts w:hint="eastAsia" w:ascii="仿宋_GB2312" w:hAnsi="仿宋_GB2312" w:eastAsia="仿宋_GB2312" w:cs="仿宋_GB2312"/>
        </w:rPr>
        <w:t>。指导</w:t>
      </w:r>
      <w:r>
        <w:rPr>
          <w:rFonts w:hint="eastAsia" w:ascii="仿宋_GB2312" w:hAnsi="仿宋_GB2312" w:cs="仿宋_GB2312"/>
          <w:lang w:val="en-US" w:eastAsia="zh-CN"/>
        </w:rPr>
        <w:t>55家工贸</w:t>
      </w:r>
      <w:r>
        <w:rPr>
          <w:rFonts w:hint="eastAsia" w:ascii="仿宋_GB2312" w:hAnsi="仿宋_GB2312" w:eastAsia="仿宋_GB2312" w:cs="仿宋_GB2312"/>
        </w:rPr>
        <w:t>企业开展应急演练，提升实战能力。</w:t>
      </w:r>
    </w:p>
    <w:p w14:paraId="0BF6E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40" w:leftChars="200" w:firstLine="0" w:firstLineChars="0"/>
        <w:textAlignment w:val="auto"/>
        <w:rPr>
          <w:rFonts w:hint="eastAsia" w:ascii="方正楷体_GB2312" w:hAnsi="方正楷体_GB2312" w:eastAsia="方正楷体_GB2312" w:cs="方正楷体_GB2312"/>
        </w:rPr>
      </w:pPr>
      <w:r>
        <w:rPr>
          <w:rFonts w:hint="eastAsia" w:ascii="方正楷体_GB2312" w:hAnsi="方正楷体_GB2312" w:eastAsia="方正楷体_GB2312" w:cs="方正楷体_GB2312"/>
        </w:rPr>
        <w:t>(五) 强化社会共治，安全文化氛围日益浓厚</w:t>
      </w:r>
    </w:p>
    <w:p w14:paraId="0A432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40" w:leftChars="200" w:firstLine="0" w:firstLineChars="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</w:t>
      </w:r>
      <w:r>
        <w:rPr>
          <w:rFonts w:hint="eastAsia" w:ascii="仿宋_GB2312" w:hAnsi="仿宋_GB2312" w:eastAsia="仿宋_GB2312" w:cs="仿宋_GB2312"/>
          <w:lang w:eastAsia="zh-CN"/>
        </w:rPr>
        <w:t>、</w:t>
      </w:r>
      <w:r>
        <w:rPr>
          <w:rFonts w:hint="eastAsia" w:ascii="仿宋_GB2312" w:hAnsi="仿宋_GB2312" w:eastAsia="仿宋_GB2312" w:cs="仿宋_GB2312"/>
        </w:rPr>
        <w:t>普法宣传广泛深入</w:t>
      </w:r>
      <w:r>
        <w:rPr>
          <w:rFonts w:hint="eastAsia" w:ascii="仿宋_GB2312" w:hAnsi="仿宋_GB2312" w:cs="仿宋_GB2312"/>
          <w:lang w:eastAsia="zh-CN"/>
        </w:rPr>
        <w:t>。</w:t>
      </w:r>
      <w:r>
        <w:rPr>
          <w:rFonts w:hint="eastAsia" w:ascii="仿宋_GB2312" w:hAnsi="仿宋_GB2312" w:eastAsia="仿宋_GB2312" w:cs="仿宋_GB2312"/>
        </w:rPr>
        <w:t>成功举办第二届全民应急管理法律</w:t>
      </w:r>
    </w:p>
    <w:p w14:paraId="6A65A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知识竞赛，并选拔队伍在区级决赛中取得佳绩。结合“安全生产月”、安全宣传“五进”</w:t>
      </w:r>
      <w:r>
        <w:rPr>
          <w:rFonts w:hint="eastAsia" w:ascii="仿宋_GB2312" w:hAnsi="仿宋_GB2312" w:cs="仿宋_GB2312"/>
          <w:lang w:eastAsia="zh-CN"/>
        </w:rPr>
        <w:t>、</w:t>
      </w:r>
      <w:r>
        <w:rPr>
          <w:rFonts w:hint="eastAsia" w:ascii="仿宋_GB2312" w:hAnsi="仿宋_GB2312" w:cs="仿宋_GB2312"/>
          <w:lang w:val="en-US" w:eastAsia="zh-CN"/>
        </w:rPr>
        <w:t>消防宣传月、防灾减灾日</w:t>
      </w:r>
      <w:r>
        <w:rPr>
          <w:rFonts w:hint="eastAsia" w:ascii="仿宋_GB2312" w:hAnsi="仿宋_GB2312" w:eastAsia="仿宋_GB2312" w:cs="仿宋_GB2312"/>
        </w:rPr>
        <w:t>等活动，发放宣传材料</w:t>
      </w:r>
      <w:r>
        <w:rPr>
          <w:rFonts w:hint="eastAsia" w:ascii="仿宋_GB2312" w:hAnsi="仿宋_GB2312" w:cs="仿宋_GB2312"/>
          <w:lang w:val="en-US" w:eastAsia="zh-CN"/>
        </w:rPr>
        <w:t>1580余</w:t>
      </w:r>
      <w:r>
        <w:rPr>
          <w:rFonts w:hint="eastAsia" w:ascii="仿宋_GB2312" w:hAnsi="仿宋_GB2312" w:eastAsia="仿宋_GB2312" w:cs="仿宋_GB2312"/>
        </w:rPr>
        <w:t>份，全民安全公开课参与积极。</w:t>
      </w:r>
    </w:p>
    <w:p w14:paraId="3053FDBF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0" w:leftChars="200" w:firstLine="0" w:firstLineChars="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社会监督渠道畅通</w:t>
      </w:r>
      <w:r>
        <w:rPr>
          <w:rFonts w:hint="eastAsia" w:ascii="仿宋_GB2312" w:hAnsi="仿宋_GB2312" w:cs="仿宋_GB2312"/>
          <w:lang w:eastAsia="zh-CN"/>
        </w:rPr>
        <w:t>。</w:t>
      </w:r>
      <w:r>
        <w:rPr>
          <w:rFonts w:hint="eastAsia" w:ascii="仿宋_GB2312" w:hAnsi="仿宋_GB2312" w:eastAsia="仿宋_GB2312" w:cs="仿宋_GB2312"/>
        </w:rPr>
        <w:t>加大安全隐患有奖举报宣传，鼓励</w:t>
      </w:r>
    </w:p>
    <w:p w14:paraId="3BBF1C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公众参与监督。通过媒体曝光、案例公布等方式，强化警示教育，营造了“人人讲安全、个个会应急”的良好社会氛围。</w:t>
      </w:r>
    </w:p>
    <w:p w14:paraId="5C89E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40" w:leftChars="200" w:firstLine="0" w:firstLineChars="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二、 存在的问题与短板</w:t>
      </w:r>
    </w:p>
    <w:p w14:paraId="721BF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40" w:leftChars="200" w:firstLine="0" w:firstLineChars="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</w:t>
      </w:r>
      <w:r>
        <w:rPr>
          <w:rFonts w:hint="eastAsia" w:ascii="仿宋_GB2312" w:hAnsi="仿宋_GB2312" w:eastAsia="仿宋_GB2312" w:cs="仿宋_GB2312"/>
          <w:lang w:eastAsia="zh-CN"/>
        </w:rPr>
        <w:t>、</w:t>
      </w:r>
      <w:r>
        <w:rPr>
          <w:rFonts w:hint="eastAsia" w:ascii="仿宋_GB2312" w:hAnsi="仿宋_GB2312" w:eastAsia="仿宋_GB2312" w:cs="仿宋_GB2312"/>
        </w:rPr>
        <w:t>企业主体责任仍需压紧压实</w:t>
      </w:r>
      <w:r>
        <w:rPr>
          <w:rFonts w:hint="eastAsia" w:ascii="仿宋_GB2312" w:hAnsi="仿宋_GB2312" w:cs="仿宋_GB2312"/>
          <w:lang w:eastAsia="zh-CN"/>
        </w:rPr>
        <w:t>。</w:t>
      </w:r>
      <w:r>
        <w:rPr>
          <w:rFonts w:hint="eastAsia" w:ascii="仿宋_GB2312" w:hAnsi="仿宋_GB2312" w:eastAsia="仿宋_GB2312" w:cs="仿宋_GB2312"/>
        </w:rPr>
        <w:t>部分企业现场管理粗放（如</w:t>
      </w:r>
    </w:p>
    <w:p w14:paraId="06764A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通道堵塞、操作无防护），负责人安全意识与法规掌握不足，隐患排查治理的主动性、专业性不够。</w:t>
      </w:r>
    </w:p>
    <w:p w14:paraId="47A3E1BB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0" w:leftChars="200" w:firstLine="0" w:firstLineChars="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监管服务能力有待深化</w:t>
      </w:r>
      <w:r>
        <w:rPr>
          <w:rFonts w:hint="eastAsia" w:ascii="仿宋_GB2312" w:hAnsi="仿宋_GB2312" w:cs="仿宋_GB2312"/>
          <w:lang w:eastAsia="zh-CN"/>
        </w:rPr>
        <w:t>。</w:t>
      </w:r>
      <w:r>
        <w:rPr>
          <w:rFonts w:hint="eastAsia" w:ascii="仿宋_GB2312" w:hAnsi="仿宋_GB2312" w:eastAsia="仿宋_GB2312" w:cs="仿宋_GB2312"/>
        </w:rPr>
        <w:t>面对粉尘涉爆、</w:t>
      </w:r>
      <w:r>
        <w:rPr>
          <w:rFonts w:hint="eastAsia" w:ascii="仿宋_GB2312" w:hAnsi="仿宋_GB2312" w:cs="仿宋_GB2312"/>
          <w:lang w:val="en-US" w:eastAsia="zh-CN"/>
        </w:rPr>
        <w:t>有限空间</w:t>
      </w:r>
      <w:r>
        <w:rPr>
          <w:rFonts w:hint="eastAsia" w:ascii="仿宋_GB2312" w:hAnsi="仿宋_GB2312" w:eastAsia="仿宋_GB2312" w:cs="仿宋_GB2312"/>
        </w:rPr>
        <w:t>等专</w:t>
      </w:r>
    </w:p>
    <w:p w14:paraId="0FDE17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业领域，基层监管人员专业技术能力存在短板，提供深度、定制化安全解决方案的能力不足。对企业整改的长期效果跟踪督导机制需进一步完善。</w:t>
      </w:r>
    </w:p>
    <w:p w14:paraId="237E0CB8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0" w:leftChars="200" w:firstLine="0" w:firstLineChars="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长效机制建设尚需加强</w:t>
      </w:r>
      <w:r>
        <w:rPr>
          <w:rFonts w:hint="eastAsia" w:ascii="仿宋_GB2312" w:hAnsi="仿宋_GB2312" w:cs="仿宋_GB2312"/>
          <w:lang w:eastAsia="zh-CN"/>
        </w:rPr>
        <w:t>。</w:t>
      </w:r>
      <w:r>
        <w:rPr>
          <w:rFonts w:hint="eastAsia" w:ascii="仿宋_GB2312" w:hAnsi="仿宋_GB2312" w:eastAsia="仿宋_GB2312" w:cs="仿宋_GB2312"/>
        </w:rPr>
        <w:t>部分专项整治成果的巩固存在</w:t>
      </w:r>
    </w:p>
    <w:p w14:paraId="1635C3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压力，需向常态化、制度化预防转变。村级安全监管力量的系统性和专业性有待进一步提升。</w:t>
      </w:r>
      <w:bookmarkStart w:id="0" w:name="_GoBack"/>
      <w:bookmarkEnd w:id="0"/>
    </w:p>
    <w:p w14:paraId="7309A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40" w:leftChars="200" w:firstLine="0" w:firstLineChars="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三、2026年度工作打算</w:t>
      </w:r>
    </w:p>
    <w:p w14:paraId="3F588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40" w:leftChars="200" w:firstLine="0" w:firstLineChars="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2026年，</w:t>
      </w:r>
      <w:r>
        <w:rPr>
          <w:rFonts w:hint="eastAsia" w:ascii="仿宋_GB2312" w:hAnsi="仿宋_GB2312" w:cs="仿宋_GB2312"/>
          <w:lang w:val="en-US" w:eastAsia="zh-CN"/>
        </w:rPr>
        <w:t>我镇</w:t>
      </w:r>
      <w:r>
        <w:rPr>
          <w:rFonts w:hint="eastAsia" w:ascii="仿宋_GB2312" w:hAnsi="仿宋_GB2312" w:eastAsia="仿宋_GB2312" w:cs="仿宋_GB2312"/>
        </w:rPr>
        <w:t>将坚持问题导向与目标导向，在巩固2025年</w:t>
      </w:r>
    </w:p>
    <w:p w14:paraId="1DA6C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成果基础上，重点抓好以下工作：</w:t>
      </w:r>
    </w:p>
    <w:p w14:paraId="63884EB0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0" w:leftChars="200" w:firstLine="0" w:firstLineChars="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深化治本攻坚，健全长效治理机制</w:t>
      </w:r>
      <w:r>
        <w:rPr>
          <w:rFonts w:hint="eastAsia" w:ascii="仿宋_GB2312" w:hAnsi="仿宋_GB2312" w:cs="仿宋_GB2312"/>
          <w:lang w:eastAsia="zh-CN"/>
        </w:rPr>
        <w:t>。</w:t>
      </w:r>
      <w:r>
        <w:rPr>
          <w:rFonts w:hint="eastAsia" w:ascii="仿宋_GB2312" w:hAnsi="仿宋_GB2312" w:eastAsia="仿宋_GB2312" w:cs="仿宋_GB2312"/>
        </w:rPr>
        <w:t>持续深入落实治本</w:t>
      </w:r>
    </w:p>
    <w:p w14:paraId="6E35A6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攻坚三年行动及后续部署，推动“八大行动”成果制度化、常态化。强化重大事故隐患判定标准的应用与监督，完善风险分级管控和隐患排查治理双重预防机制。</w:t>
      </w:r>
    </w:p>
    <w:p w14:paraId="597B6D54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0" w:leftChars="200" w:firstLine="0" w:firstLineChars="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强化企业主责，推动本质安全跃升</w:t>
      </w:r>
      <w:r>
        <w:rPr>
          <w:rFonts w:hint="eastAsia" w:ascii="仿宋_GB2312" w:hAnsi="仿宋_GB2312" w:cs="仿宋_GB2312"/>
          <w:lang w:eastAsia="zh-CN"/>
        </w:rPr>
        <w:t>。</w:t>
      </w:r>
      <w:r>
        <w:rPr>
          <w:rFonts w:hint="eastAsia" w:ascii="仿宋_GB2312" w:hAnsi="仿宋_GB2312" w:eastAsia="仿宋_GB2312" w:cs="仿宋_GB2312"/>
        </w:rPr>
        <w:t>以安全生产标准化</w:t>
      </w:r>
    </w:p>
    <w:p w14:paraId="57891C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建设为抓手，严格对标创建与动态管理。加大对企业主要负责人履职能力的培训。深化“晨会”“闪培训”等有效做法，强化全员安全技能与文化培育。推动企业加大安全投入，加快“机械化换人、自动化减人、智能化无人”改造。</w:t>
      </w:r>
    </w:p>
    <w:p w14:paraId="75F400FA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0" w:leftChars="200" w:firstLine="0" w:firstLineChars="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聚焦风险防控，狠抓重点领域整治</w:t>
      </w:r>
      <w:r>
        <w:rPr>
          <w:rFonts w:hint="eastAsia" w:ascii="仿宋_GB2312" w:hAnsi="仿宋_GB2312" w:cs="仿宋_GB2312"/>
          <w:lang w:eastAsia="zh-CN"/>
        </w:rPr>
        <w:t>。</w:t>
      </w:r>
      <w:r>
        <w:rPr>
          <w:rFonts w:hint="eastAsia" w:ascii="仿宋_GB2312" w:hAnsi="仿宋_GB2312" w:eastAsia="仿宋_GB2312" w:cs="仿宋_GB2312"/>
        </w:rPr>
        <w:t>持续深化对铸造、</w:t>
      </w:r>
    </w:p>
    <w:p w14:paraId="01AEC8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粉尘涉爆、有限空间、外包作业等高风险领域和环节的精准监管。全面推进电动自行车、消防生命通道等全链条整治。加强森林防灭火、防汛抗旱、极端天气应对等工作。</w:t>
      </w:r>
    </w:p>
    <w:p w14:paraId="7DAE32CC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0" w:leftChars="200" w:firstLine="0" w:firstLineChars="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提升监管效能，优化执法帮扶模式</w:t>
      </w:r>
      <w:r>
        <w:rPr>
          <w:rFonts w:hint="eastAsia" w:ascii="仿宋_GB2312" w:hAnsi="仿宋_GB2312" w:cs="仿宋_GB2312"/>
          <w:lang w:eastAsia="zh-CN"/>
        </w:rPr>
        <w:t>。</w:t>
      </w:r>
      <w:r>
        <w:rPr>
          <w:rFonts w:hint="eastAsia" w:ascii="仿宋_GB2312" w:hAnsi="仿宋_GB2312" w:eastAsia="仿宋_GB2312" w:cs="仿宋_GB2312"/>
        </w:rPr>
        <w:t>加强监管队伍专业</w:t>
      </w:r>
    </w:p>
    <w:p w14:paraId="2E25A0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能力建设，</w:t>
      </w:r>
      <w:r>
        <w:rPr>
          <w:rFonts w:hint="eastAsia" w:ascii="仿宋_GB2312" w:hAnsi="仿宋_GB2312" w:cs="仿宋_GB2312"/>
          <w:lang w:val="en-US" w:eastAsia="zh-CN"/>
        </w:rPr>
        <w:t>借助</w:t>
      </w:r>
      <w:r>
        <w:rPr>
          <w:rFonts w:hint="eastAsia" w:ascii="仿宋_GB2312" w:hAnsi="仿宋_GB2312" w:eastAsia="仿宋_GB2312" w:cs="仿宋_GB2312"/>
        </w:rPr>
        <w:t>专家力量深化技术帮扶。完善“线上+线下”监管模式，提高精准执法水平。强化执法检查与指导服务的有机结合，助力企业提升安全管理内生动力。</w:t>
      </w:r>
    </w:p>
    <w:p w14:paraId="64A011AB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0" w:leftChars="200" w:firstLine="0" w:firstLineChars="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夯实基层基础，构建全民安全防线</w:t>
      </w:r>
      <w:r>
        <w:rPr>
          <w:rFonts w:hint="eastAsia" w:ascii="仿宋_GB2312" w:hAnsi="仿宋_GB2312" w:cs="仿宋_GB2312"/>
          <w:lang w:eastAsia="zh-CN"/>
        </w:rPr>
        <w:t>。</w:t>
      </w:r>
      <w:r>
        <w:rPr>
          <w:rFonts w:hint="eastAsia" w:ascii="仿宋_GB2312" w:hAnsi="仿宋_GB2312" w:eastAsia="仿宋_GB2312" w:cs="仿宋_GB2312"/>
        </w:rPr>
        <w:t>加强村级安全监督</w:t>
      </w:r>
    </w:p>
    <w:p w14:paraId="57EC65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员和灾害信息员的业务培训和实战演练。深化安全宣传“五进”活动，创新普法宣传形式。健全完善社会监督和有奖举报机制，构建共建共治共享的安全生产新格局。</w:t>
      </w:r>
    </w:p>
    <w:p w14:paraId="29F48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博山镇将继续以高度的责任感和使命感，锐意进取，扎实工作，全力防范化解重大安全风险，为全镇经济社会高质量发展提供坚实的安全保障。</w:t>
      </w:r>
    </w:p>
    <w:p w14:paraId="35488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40" w:leftChars="200" w:firstLine="0" w:firstLineChars="0"/>
        <w:textAlignment w:val="auto"/>
        <w:rPr>
          <w:rFonts w:hint="eastAsia"/>
        </w:rPr>
      </w:pPr>
    </w:p>
    <w:p w14:paraId="25A5A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40" w:leftChars="200" w:firstLine="0" w:firstLineChars="0"/>
        <w:textAlignment w:val="auto"/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57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640" w:firstLine="640"/>
      </w:pPr>
      <w:r>
        <w:separator/>
      </w:r>
    </w:p>
  </w:endnote>
  <w:endnote w:type="continuationSeparator" w:id="1">
    <w:p>
      <w:pPr>
        <w:spacing w:line="240" w:lineRule="auto"/>
        <w:ind w:left="640"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78109E7-5B25-4900-88A4-E81CE7A19F5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B9966B2-D720-44F2-95E3-1626AC71C8A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DE7DEB8-14C7-45B1-A4AF-5A503E8AD47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89A9AB25-E3E6-4A0C-94C7-6C96C4504D93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1ED4C121-288D-4E4B-95DB-11804572999F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left="640" w:firstLine="640"/>
      </w:pPr>
      <w:r>
        <w:separator/>
      </w:r>
    </w:p>
  </w:footnote>
  <w:footnote w:type="continuationSeparator" w:id="1">
    <w:p>
      <w:pPr>
        <w:spacing w:line="240" w:lineRule="auto"/>
        <w:ind w:left="640"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167B07"/>
    <w:multiLevelType w:val="singleLevel"/>
    <w:tmpl w:val="8A167B07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DCDB6C8D"/>
    <w:multiLevelType w:val="singleLevel"/>
    <w:tmpl w:val="DCDB6C8D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DF7AE342"/>
    <w:multiLevelType w:val="singleLevel"/>
    <w:tmpl w:val="DF7AE342"/>
    <w:lvl w:ilvl="0" w:tentative="0">
      <w:start w:val="2"/>
      <w:numFmt w:val="decimal"/>
      <w:suff w:val="nothing"/>
      <w:lvlText w:val="%1、"/>
      <w:lvlJc w:val="left"/>
    </w:lvl>
  </w:abstractNum>
  <w:abstractNum w:abstractNumId="3">
    <w:nsid w:val="EA7E064B"/>
    <w:multiLevelType w:val="singleLevel"/>
    <w:tmpl w:val="EA7E064B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69A461B2"/>
    <w:multiLevelType w:val="singleLevel"/>
    <w:tmpl w:val="69A461B2"/>
    <w:lvl w:ilvl="0" w:tentative="0">
      <w:start w:val="2"/>
      <w:numFmt w:val="decimal"/>
      <w:suff w:val="nothing"/>
      <w:lvlText w:val="%1、"/>
      <w:lvlJc w:val="left"/>
    </w:lvl>
  </w:abstractNum>
  <w:abstractNum w:abstractNumId="5">
    <w:nsid w:val="71ED8E6E"/>
    <w:multiLevelType w:val="singleLevel"/>
    <w:tmpl w:val="71ED8E6E"/>
    <w:lvl w:ilvl="0" w:tentative="0">
      <w:start w:val="2"/>
      <w:numFmt w:val="decimal"/>
      <w:suff w:val="nothing"/>
      <w:lvlText w:val="%1、"/>
      <w:lvlJc w:val="left"/>
    </w:lvl>
  </w:abstractNum>
  <w:abstractNum w:abstractNumId="6">
    <w:nsid w:val="72D803F4"/>
    <w:multiLevelType w:val="singleLevel"/>
    <w:tmpl w:val="72D803F4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46888"/>
    <w:rsid w:val="051C683A"/>
    <w:rsid w:val="09012917"/>
    <w:rsid w:val="09181A0E"/>
    <w:rsid w:val="0963712E"/>
    <w:rsid w:val="09872CB3"/>
    <w:rsid w:val="0BCA2B4C"/>
    <w:rsid w:val="0C833643"/>
    <w:rsid w:val="0D1D7935"/>
    <w:rsid w:val="0D224C0A"/>
    <w:rsid w:val="0D936659"/>
    <w:rsid w:val="0F026AA1"/>
    <w:rsid w:val="0F83001E"/>
    <w:rsid w:val="0FE726D1"/>
    <w:rsid w:val="1104230F"/>
    <w:rsid w:val="112E4129"/>
    <w:rsid w:val="124473D0"/>
    <w:rsid w:val="12942106"/>
    <w:rsid w:val="14201447"/>
    <w:rsid w:val="17F65611"/>
    <w:rsid w:val="180F222F"/>
    <w:rsid w:val="1D6C5B5C"/>
    <w:rsid w:val="1D700CF9"/>
    <w:rsid w:val="21117017"/>
    <w:rsid w:val="263B0CA0"/>
    <w:rsid w:val="26B243B2"/>
    <w:rsid w:val="274E041F"/>
    <w:rsid w:val="28533D32"/>
    <w:rsid w:val="29A167A7"/>
    <w:rsid w:val="29BF37E2"/>
    <w:rsid w:val="2AF31621"/>
    <w:rsid w:val="2B6C1A1A"/>
    <w:rsid w:val="2BE45A54"/>
    <w:rsid w:val="2D5377D8"/>
    <w:rsid w:val="2F8530AA"/>
    <w:rsid w:val="33350E76"/>
    <w:rsid w:val="348558FB"/>
    <w:rsid w:val="3BC136BC"/>
    <w:rsid w:val="3BD3519D"/>
    <w:rsid w:val="3CD15B81"/>
    <w:rsid w:val="3DF53AF1"/>
    <w:rsid w:val="40337EDF"/>
    <w:rsid w:val="4157154C"/>
    <w:rsid w:val="43340C18"/>
    <w:rsid w:val="44AA023A"/>
    <w:rsid w:val="44C935E1"/>
    <w:rsid w:val="44D95FBF"/>
    <w:rsid w:val="464A36B4"/>
    <w:rsid w:val="480E5EDB"/>
    <w:rsid w:val="4B14473D"/>
    <w:rsid w:val="4E7E5D5C"/>
    <w:rsid w:val="4FE63299"/>
    <w:rsid w:val="510559A1"/>
    <w:rsid w:val="51CE0489"/>
    <w:rsid w:val="57A93CD5"/>
    <w:rsid w:val="5ADA7E9F"/>
    <w:rsid w:val="5ADB17BD"/>
    <w:rsid w:val="5B16681F"/>
    <w:rsid w:val="5BB75A49"/>
    <w:rsid w:val="5D777C27"/>
    <w:rsid w:val="5E2F4DB8"/>
    <w:rsid w:val="64A07A63"/>
    <w:rsid w:val="657131AE"/>
    <w:rsid w:val="66A03D59"/>
    <w:rsid w:val="67694A84"/>
    <w:rsid w:val="68E1689C"/>
    <w:rsid w:val="6A925F48"/>
    <w:rsid w:val="6D267E2D"/>
    <w:rsid w:val="6E3631E6"/>
    <w:rsid w:val="6EFC4430"/>
    <w:rsid w:val="6F0E5567"/>
    <w:rsid w:val="6F272F88"/>
    <w:rsid w:val="6F3516F0"/>
    <w:rsid w:val="725E2700"/>
    <w:rsid w:val="72FD2525"/>
    <w:rsid w:val="750A2CD7"/>
    <w:rsid w:val="752842C2"/>
    <w:rsid w:val="759A3F9B"/>
    <w:rsid w:val="76790114"/>
    <w:rsid w:val="76A827A7"/>
    <w:rsid w:val="7872306D"/>
    <w:rsid w:val="78EE4DE9"/>
    <w:rsid w:val="79A22D44"/>
    <w:rsid w:val="7D6E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6" w:lineRule="exact"/>
      <w:ind w:left="640" w:leftChars="200" w:firstLine="72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2823</Words>
  <Characters>2896</Characters>
  <Lines>0</Lines>
  <Paragraphs>0</Paragraphs>
  <TotalTime>3</TotalTime>
  <ScaleCrop>false</ScaleCrop>
  <LinksUpToDate>false</LinksUpToDate>
  <CharactersWithSpaces>2903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2024-09-25T01:57:00Z</dcterms:created>
  <dc:creator>Administrator</dc:creator>
  <cp:lastModifiedBy>快乐梦想18653344627</cp:lastModifiedBy>
  <dcterms:modified xsi:type="dcterms:W3CDTF">2025-12-16T00:27:00Z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5965B59B4AE7424C9BA7885B71F70A89_12</vt:lpwstr>
  </property>
  <property fmtid="{D5CDD505-2E9C-101B-9397-08002B2CF9AE}" pid="4" name="KSOTemplateDocerSaveRecord">
    <vt:lpwstr>eyJoZGlkIjoiNDg0YmFkZTE1NjRkZmM1ZDI0MDM4MDk1ODQ1YWI3YTQiLCJ1c2VySWQiOiIyNTM0NjU3In0=</vt:lpwstr>
  </property>
</Properties>
</file>