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博山镇人民政府关于实施户户通建设的实施方案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center"/>
      </w:pPr>
      <w:r>
        <w:t>博镇政发〔2018〕1号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为深入贯彻落实中央、省、市、区关于实施乡村振兴战略，改善农村人居环境的精神，按照上级“户户通”工作的要求，结合镇情实际，拟对镇域内尚未硬化的村内道路进行硬化。进一步提高农村道路的通达深度和服务能力，特制订本实施方案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一、指导思想。以党的十九大精神为指导，积极实施乡村振兴战略，着力实施好农村“户户通”道路建设工作，进一步改善农村基础设施建设，提升农村人居环境质量，推进农村经济建设提供坚实的交通保障和基础支撑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二、总体要求。利用三年时间，全部完成“户户通”计划，切实改变农村“晴天一身土，雨天一身泥”状况。这是打通服务群众 “最后一个公里”，实现精准扶贫，让村民有更多的获得感和幸福感。将农村“户户通”硬化路建设作为重大民生工程来抓，确保如期完成任务，为乡村振兴战略打下坚实基础。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三、工作步骤。镇、村成立相应工作机构，加大宣传力度，引导村民参与到建设中来，充分利用各项惠民政策，多方筹集资金。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四、建设计划。按照三年工作计划，经过认真分析，确定2018年改造完成38635平方，投资323.13万元。（详见附表）。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（此件公开发布）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t> 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t>博山镇人民政府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t>2018年1月3日</w:t>
      </w:r>
    </w:p>
    <w:p>
      <w:pPr>
        <w:pStyle w:val="2"/>
        <w:keepNext w:val="0"/>
        <w:keepLines w:val="0"/>
        <w:widowControl/>
        <w:suppressLineNumbers w:val="0"/>
        <w:ind w:left="0" w:firstLine="4800"/>
      </w:pPr>
      <w:r>
        <w:rPr>
          <w:rFonts w:ascii="仿宋_GB2312" w:eastAsia="仿宋_GB2312" w:cs="仿宋_GB2312"/>
          <w:sz w:val="30"/>
          <w:szCs w:val="30"/>
        </w:rPr>
        <w:t> 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1191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NzQ2NGZmYzBhNjM1MGEyNzIxMjIwYjhkYmUxYjEifQ=="/>
  </w:docVars>
  <w:rsids>
    <w:rsidRoot w:val="00000000"/>
    <w:rsid w:val="259E0AA0"/>
    <w:rsid w:val="312C23E9"/>
    <w:rsid w:val="414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512</Characters>
  <Lines>0</Lines>
  <Paragraphs>0</Paragraphs>
  <TotalTime>0</TotalTime>
  <ScaleCrop>false</ScaleCrop>
  <LinksUpToDate>false</LinksUpToDate>
  <CharactersWithSpaces>517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2021-03-08T03:05:00Z</dcterms:created>
  <dc:creator>Administrator</dc:creator>
  <cp:lastModifiedBy>徐晗</cp:lastModifiedBy>
  <dcterms:modified xsi:type="dcterms:W3CDTF">2022-11-28T07:17:43Z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CAE21B39E8DD4E0BA2927699B411D0DE</vt:lpwstr>
  </property>
</Properties>
</file>